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CF" w:rsidRDefault="00C260CF" w:rsidP="00764B0E">
      <w:pPr>
        <w:jc w:val="center"/>
        <w:rPr>
          <w:b/>
          <w:sz w:val="26"/>
          <w:szCs w:val="26"/>
        </w:rPr>
      </w:pPr>
    </w:p>
    <w:p w:rsidR="00C260CF" w:rsidRDefault="00C260CF" w:rsidP="00764B0E">
      <w:pPr>
        <w:jc w:val="center"/>
        <w:rPr>
          <w:b/>
          <w:sz w:val="26"/>
          <w:szCs w:val="26"/>
        </w:rPr>
      </w:pPr>
    </w:p>
    <w:p w:rsidR="00764B0E" w:rsidRPr="00814157" w:rsidRDefault="00764B0E" w:rsidP="00764B0E">
      <w:pPr>
        <w:jc w:val="center"/>
        <w:rPr>
          <w:b/>
          <w:sz w:val="26"/>
          <w:szCs w:val="26"/>
        </w:rPr>
      </w:pPr>
      <w:r w:rsidRPr="00814157">
        <w:rPr>
          <w:b/>
          <w:sz w:val="26"/>
          <w:szCs w:val="26"/>
        </w:rPr>
        <w:t>Администрация Первомайского района</w:t>
      </w:r>
    </w:p>
    <w:p w:rsidR="00764B0E" w:rsidRPr="00814157" w:rsidRDefault="00764B0E" w:rsidP="00764B0E">
      <w:pPr>
        <w:jc w:val="center"/>
        <w:rPr>
          <w:b/>
          <w:sz w:val="26"/>
          <w:szCs w:val="26"/>
        </w:rPr>
      </w:pPr>
      <w:r w:rsidRPr="00814157">
        <w:rPr>
          <w:b/>
          <w:sz w:val="26"/>
          <w:szCs w:val="26"/>
        </w:rPr>
        <w:t>Финансовое управление</w:t>
      </w:r>
    </w:p>
    <w:tbl>
      <w:tblPr>
        <w:tblW w:w="9640" w:type="dxa"/>
        <w:tblInd w:w="-176" w:type="dxa"/>
        <w:tblLook w:val="04A0" w:firstRow="1" w:lastRow="0" w:firstColumn="1" w:lastColumn="0" w:noHBand="0" w:noVBand="1"/>
      </w:tblPr>
      <w:tblGrid>
        <w:gridCol w:w="4785"/>
        <w:gridCol w:w="4855"/>
      </w:tblGrid>
      <w:tr w:rsidR="00764B0E" w:rsidRPr="00814157" w:rsidTr="00764B0E">
        <w:tc>
          <w:tcPr>
            <w:tcW w:w="4785" w:type="dxa"/>
            <w:shd w:val="clear" w:color="auto" w:fill="auto"/>
          </w:tcPr>
          <w:p w:rsidR="00764B0E" w:rsidRPr="00814157" w:rsidRDefault="00764B0E" w:rsidP="00764B0E">
            <w:pPr>
              <w:overflowPunct w:val="0"/>
              <w:autoSpaceDE w:val="0"/>
              <w:autoSpaceDN w:val="0"/>
              <w:adjustRightInd w:val="0"/>
              <w:jc w:val="both"/>
              <w:textAlignment w:val="baseline"/>
              <w:rPr>
                <w:sz w:val="26"/>
                <w:szCs w:val="26"/>
              </w:rPr>
            </w:pPr>
          </w:p>
        </w:tc>
        <w:tc>
          <w:tcPr>
            <w:tcW w:w="4855" w:type="dxa"/>
            <w:shd w:val="clear" w:color="auto" w:fill="auto"/>
          </w:tcPr>
          <w:p w:rsidR="00764B0E" w:rsidRPr="00814157" w:rsidRDefault="00764B0E" w:rsidP="00764B0E">
            <w:pPr>
              <w:overflowPunct w:val="0"/>
              <w:autoSpaceDE w:val="0"/>
              <w:autoSpaceDN w:val="0"/>
              <w:adjustRightInd w:val="0"/>
              <w:jc w:val="right"/>
              <w:textAlignment w:val="baseline"/>
              <w:rPr>
                <w:sz w:val="26"/>
                <w:szCs w:val="26"/>
              </w:rPr>
            </w:pPr>
          </w:p>
          <w:p w:rsidR="00764B0E" w:rsidRPr="00814157" w:rsidRDefault="00764B0E" w:rsidP="00764B0E">
            <w:pPr>
              <w:overflowPunct w:val="0"/>
              <w:autoSpaceDE w:val="0"/>
              <w:autoSpaceDN w:val="0"/>
              <w:adjustRightInd w:val="0"/>
              <w:jc w:val="right"/>
              <w:textAlignment w:val="baseline"/>
              <w:rPr>
                <w:sz w:val="26"/>
                <w:szCs w:val="26"/>
              </w:rPr>
            </w:pPr>
          </w:p>
        </w:tc>
      </w:tr>
    </w:tbl>
    <w:p w:rsidR="00764B0E" w:rsidRPr="00814157" w:rsidRDefault="00764B0E" w:rsidP="00764B0E">
      <w:pPr>
        <w:ind w:firstLine="567"/>
        <w:jc w:val="center"/>
        <w:rPr>
          <w:b/>
          <w:sz w:val="26"/>
          <w:szCs w:val="26"/>
        </w:rPr>
      </w:pPr>
      <w:r w:rsidRPr="00814157">
        <w:rPr>
          <w:b/>
          <w:sz w:val="26"/>
          <w:szCs w:val="26"/>
        </w:rPr>
        <w:t>ПРИКАЗ</w:t>
      </w:r>
    </w:p>
    <w:p w:rsidR="00764B0E" w:rsidRPr="00814157" w:rsidRDefault="00764B0E" w:rsidP="00764B0E">
      <w:pPr>
        <w:ind w:firstLine="567"/>
        <w:rPr>
          <w:b/>
          <w:sz w:val="26"/>
          <w:szCs w:val="26"/>
        </w:rPr>
      </w:pPr>
    </w:p>
    <w:p w:rsidR="00764B0E" w:rsidRPr="00814157" w:rsidRDefault="00764B0E" w:rsidP="00764B0E">
      <w:pPr>
        <w:ind w:firstLine="567"/>
        <w:rPr>
          <w:sz w:val="26"/>
          <w:szCs w:val="26"/>
        </w:rPr>
      </w:pPr>
      <w:r w:rsidRPr="00814157">
        <w:rPr>
          <w:sz w:val="26"/>
          <w:szCs w:val="26"/>
        </w:rPr>
        <w:t xml:space="preserve">  </w:t>
      </w:r>
      <w:r>
        <w:rPr>
          <w:sz w:val="26"/>
          <w:szCs w:val="26"/>
        </w:rPr>
        <w:t>30</w:t>
      </w:r>
      <w:r w:rsidRPr="0079793E">
        <w:rPr>
          <w:sz w:val="26"/>
          <w:szCs w:val="26"/>
        </w:rPr>
        <w:t>.12.2021г.</w:t>
      </w:r>
      <w:r w:rsidRPr="00814157">
        <w:rPr>
          <w:sz w:val="26"/>
          <w:szCs w:val="26"/>
        </w:rPr>
        <w:t xml:space="preserve"> </w:t>
      </w:r>
      <w:r w:rsidRPr="00814157">
        <w:rPr>
          <w:sz w:val="26"/>
          <w:szCs w:val="26"/>
        </w:rPr>
        <w:tab/>
      </w:r>
      <w:r w:rsidRPr="00814157">
        <w:rPr>
          <w:sz w:val="26"/>
          <w:szCs w:val="26"/>
        </w:rPr>
        <w:tab/>
        <w:t xml:space="preserve"> </w:t>
      </w:r>
      <w:r w:rsidRPr="00814157">
        <w:rPr>
          <w:sz w:val="26"/>
          <w:szCs w:val="26"/>
        </w:rPr>
        <w:tab/>
      </w:r>
      <w:r w:rsidRPr="00814157">
        <w:rPr>
          <w:sz w:val="26"/>
          <w:szCs w:val="26"/>
        </w:rPr>
        <w:tab/>
      </w:r>
      <w:r w:rsidRPr="00814157">
        <w:rPr>
          <w:sz w:val="26"/>
          <w:szCs w:val="26"/>
        </w:rPr>
        <w:tab/>
      </w:r>
      <w:r w:rsidRPr="00814157">
        <w:rPr>
          <w:sz w:val="26"/>
          <w:szCs w:val="26"/>
        </w:rPr>
        <w:tab/>
      </w:r>
      <w:r w:rsidRPr="00814157">
        <w:rPr>
          <w:sz w:val="26"/>
          <w:szCs w:val="26"/>
        </w:rPr>
        <w:tab/>
        <w:t xml:space="preserve">        </w:t>
      </w:r>
      <w:r>
        <w:rPr>
          <w:sz w:val="26"/>
          <w:szCs w:val="26"/>
        </w:rPr>
        <w:t xml:space="preserve">                        </w:t>
      </w:r>
      <w:r w:rsidRPr="00814157">
        <w:rPr>
          <w:sz w:val="26"/>
          <w:szCs w:val="26"/>
        </w:rPr>
        <w:t xml:space="preserve"> № </w:t>
      </w:r>
      <w:r>
        <w:rPr>
          <w:sz w:val="26"/>
          <w:szCs w:val="26"/>
        </w:rPr>
        <w:t>66</w:t>
      </w:r>
    </w:p>
    <w:p w:rsidR="00764B0E" w:rsidRDefault="00764B0E" w:rsidP="00764B0E">
      <w:pPr>
        <w:pStyle w:val="ConsPlusTitle"/>
        <w:jc w:val="both"/>
      </w:pPr>
    </w:p>
    <w:p w:rsidR="00764B0E" w:rsidRDefault="00764B0E" w:rsidP="00764B0E">
      <w:pPr>
        <w:pStyle w:val="ConsPlusTitle"/>
        <w:jc w:val="both"/>
      </w:pPr>
    </w:p>
    <w:p w:rsidR="00764B0E" w:rsidRDefault="00764B0E" w:rsidP="00764B0E">
      <w:pPr>
        <w:pStyle w:val="ConsPlusTitle"/>
        <w:jc w:val="both"/>
      </w:pPr>
    </w:p>
    <w:p w:rsidR="00764B0E" w:rsidRPr="00682E09" w:rsidRDefault="00764B0E" w:rsidP="00764B0E">
      <w:pPr>
        <w:pStyle w:val="ConsPlusTitle"/>
        <w:jc w:val="center"/>
        <w:rPr>
          <w:rFonts w:ascii="Times New Roman" w:hAnsi="Times New Roman" w:cs="Times New Roman"/>
          <w:b w:val="0"/>
          <w:sz w:val="26"/>
          <w:szCs w:val="26"/>
        </w:rPr>
      </w:pPr>
      <w:r w:rsidRPr="00682E09">
        <w:rPr>
          <w:rFonts w:ascii="Times New Roman" w:hAnsi="Times New Roman" w:cs="Times New Roman"/>
          <w:b w:val="0"/>
          <w:sz w:val="26"/>
          <w:szCs w:val="26"/>
        </w:rPr>
        <w:t xml:space="preserve">Об утверждении </w:t>
      </w:r>
      <w:r w:rsidR="003D6678">
        <w:rPr>
          <w:rFonts w:ascii="Times New Roman" w:hAnsi="Times New Roman" w:cs="Times New Roman"/>
          <w:b w:val="0"/>
          <w:sz w:val="26"/>
          <w:szCs w:val="26"/>
        </w:rPr>
        <w:t>П</w:t>
      </w:r>
      <w:r w:rsidRPr="00682E09">
        <w:rPr>
          <w:rFonts w:ascii="Times New Roman" w:hAnsi="Times New Roman" w:cs="Times New Roman"/>
          <w:b w:val="0"/>
          <w:sz w:val="26"/>
          <w:szCs w:val="26"/>
        </w:rPr>
        <w:t>орядка</w:t>
      </w:r>
    </w:p>
    <w:p w:rsidR="00764B0E" w:rsidRDefault="00764B0E" w:rsidP="00764B0E">
      <w:pPr>
        <w:pStyle w:val="ConsPlusTitle"/>
        <w:jc w:val="center"/>
        <w:rPr>
          <w:rFonts w:ascii="Times New Roman" w:hAnsi="Times New Roman" w:cs="Times New Roman"/>
          <w:b w:val="0"/>
          <w:sz w:val="26"/>
          <w:szCs w:val="26"/>
        </w:rPr>
      </w:pPr>
      <w:r w:rsidRPr="00682E09">
        <w:rPr>
          <w:rFonts w:ascii="Times New Roman" w:hAnsi="Times New Roman" w:cs="Times New Roman"/>
          <w:b w:val="0"/>
          <w:sz w:val="26"/>
          <w:szCs w:val="26"/>
        </w:rPr>
        <w:t xml:space="preserve">осуществления </w:t>
      </w:r>
      <w:r>
        <w:rPr>
          <w:rFonts w:ascii="Times New Roman" w:hAnsi="Times New Roman" w:cs="Times New Roman"/>
          <w:b w:val="0"/>
          <w:sz w:val="26"/>
          <w:szCs w:val="26"/>
        </w:rPr>
        <w:t xml:space="preserve">Финансовым управлением Администрации </w:t>
      </w:r>
    </w:p>
    <w:p w:rsidR="00764B0E" w:rsidRDefault="00764B0E" w:rsidP="00764B0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Первомайского района</w:t>
      </w:r>
      <w:r w:rsidRPr="00682E09">
        <w:rPr>
          <w:rFonts w:ascii="Times New Roman" w:hAnsi="Times New Roman" w:cs="Times New Roman"/>
          <w:b w:val="0"/>
          <w:sz w:val="26"/>
          <w:szCs w:val="26"/>
        </w:rPr>
        <w:t xml:space="preserve"> санкционирования </w:t>
      </w:r>
      <w:r>
        <w:rPr>
          <w:rFonts w:ascii="Times New Roman" w:hAnsi="Times New Roman" w:cs="Times New Roman"/>
          <w:b w:val="0"/>
          <w:sz w:val="26"/>
          <w:szCs w:val="26"/>
        </w:rPr>
        <w:t>операций</w:t>
      </w:r>
      <w:r w:rsidRPr="00682E09">
        <w:rPr>
          <w:rFonts w:ascii="Times New Roman" w:hAnsi="Times New Roman" w:cs="Times New Roman"/>
          <w:b w:val="0"/>
          <w:sz w:val="26"/>
          <w:szCs w:val="26"/>
        </w:rPr>
        <w:t xml:space="preserve"> </w:t>
      </w:r>
    </w:p>
    <w:p w:rsidR="00764B0E" w:rsidRPr="003D00F6" w:rsidRDefault="00764B0E" w:rsidP="00764B0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со средствами участников</w:t>
      </w:r>
      <w:r w:rsidRPr="00682E09">
        <w:rPr>
          <w:rFonts w:ascii="Times New Roman" w:hAnsi="Times New Roman" w:cs="Times New Roman"/>
          <w:b w:val="0"/>
          <w:sz w:val="26"/>
          <w:szCs w:val="26"/>
        </w:rPr>
        <w:t xml:space="preserve"> казначейско</w:t>
      </w:r>
      <w:r>
        <w:rPr>
          <w:rFonts w:ascii="Times New Roman" w:hAnsi="Times New Roman" w:cs="Times New Roman"/>
          <w:b w:val="0"/>
          <w:sz w:val="26"/>
          <w:szCs w:val="26"/>
        </w:rPr>
        <w:t>го</w:t>
      </w:r>
      <w:r w:rsidRPr="00682E09">
        <w:rPr>
          <w:rFonts w:ascii="Times New Roman" w:hAnsi="Times New Roman" w:cs="Times New Roman"/>
          <w:b w:val="0"/>
          <w:sz w:val="26"/>
          <w:szCs w:val="26"/>
        </w:rPr>
        <w:t xml:space="preserve"> сопровожден</w:t>
      </w:r>
      <w:r>
        <w:rPr>
          <w:rFonts w:ascii="Times New Roman" w:hAnsi="Times New Roman" w:cs="Times New Roman"/>
          <w:b w:val="0"/>
          <w:sz w:val="26"/>
          <w:szCs w:val="26"/>
        </w:rPr>
        <w:t>ия</w:t>
      </w:r>
      <w:r w:rsidRPr="00682E09">
        <w:rPr>
          <w:rFonts w:ascii="Times New Roman" w:hAnsi="Times New Roman" w:cs="Times New Roman"/>
          <w:b w:val="0"/>
          <w:sz w:val="26"/>
          <w:szCs w:val="26"/>
        </w:rPr>
        <w:t xml:space="preserve"> </w:t>
      </w:r>
    </w:p>
    <w:p w:rsidR="00764B0E" w:rsidRDefault="00764B0E" w:rsidP="00764B0E">
      <w:pPr>
        <w:pStyle w:val="ConsPlusTitle"/>
        <w:jc w:val="center"/>
      </w:pPr>
    </w:p>
    <w:p w:rsidR="00764B0E" w:rsidRDefault="00764B0E" w:rsidP="00764B0E">
      <w:pPr>
        <w:pStyle w:val="ConsPlusTitle"/>
        <w:jc w:val="center"/>
      </w:pPr>
    </w:p>
    <w:p w:rsidR="00764B0E" w:rsidRDefault="00764B0E" w:rsidP="00764B0E">
      <w:pPr>
        <w:pStyle w:val="ConsPlusTitle"/>
        <w:jc w:val="center"/>
      </w:pPr>
    </w:p>
    <w:p w:rsidR="00764B0E" w:rsidRDefault="00764B0E" w:rsidP="00764B0E">
      <w:pPr>
        <w:pStyle w:val="ConsPlusNormal"/>
        <w:jc w:val="both"/>
      </w:pPr>
    </w:p>
    <w:p w:rsidR="00764B0E" w:rsidRDefault="00682723" w:rsidP="00764B0E">
      <w:pPr>
        <w:pStyle w:val="ConsPlusNormal"/>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соответствии с </w:t>
      </w:r>
      <w:hyperlink r:id="rId5" w:history="1">
        <w:r w:rsidRPr="00682723">
          <w:rPr>
            <w:rFonts w:ascii="Times New Roman" w:hAnsi="Times New Roman" w:cs="Times New Roman"/>
            <w:color w:val="0000FF"/>
            <w:sz w:val="26"/>
            <w:szCs w:val="26"/>
          </w:rPr>
          <w:t>пунктом 4 статьи 242.23</w:t>
        </w:r>
      </w:hyperlink>
      <w:r w:rsidRPr="00682723">
        <w:rPr>
          <w:rFonts w:ascii="Times New Roman" w:hAnsi="Times New Roman" w:cs="Times New Roman"/>
          <w:sz w:val="26"/>
          <w:szCs w:val="26"/>
        </w:rPr>
        <w:t xml:space="preserve"> Бюджетного кодекса Российской Федерации</w:t>
      </w:r>
    </w:p>
    <w:p w:rsidR="00682723" w:rsidRPr="00682723" w:rsidRDefault="00682723" w:rsidP="00764B0E">
      <w:pPr>
        <w:pStyle w:val="ConsPlusNormal"/>
        <w:ind w:firstLine="540"/>
        <w:jc w:val="both"/>
        <w:rPr>
          <w:rFonts w:ascii="Times New Roman" w:hAnsi="Times New Roman" w:cs="Times New Roman"/>
          <w:sz w:val="26"/>
          <w:szCs w:val="26"/>
          <w:highlight w:val="yellow"/>
        </w:rPr>
      </w:pPr>
    </w:p>
    <w:p w:rsidR="00764B0E" w:rsidRPr="00682723" w:rsidRDefault="00764B0E" w:rsidP="00764B0E">
      <w:pPr>
        <w:autoSpaceDE w:val="0"/>
        <w:autoSpaceDN w:val="0"/>
        <w:adjustRightInd w:val="0"/>
        <w:ind w:firstLine="567"/>
        <w:jc w:val="both"/>
        <w:rPr>
          <w:sz w:val="26"/>
          <w:szCs w:val="26"/>
        </w:rPr>
      </w:pPr>
      <w:r w:rsidRPr="00682723">
        <w:rPr>
          <w:sz w:val="26"/>
          <w:szCs w:val="26"/>
        </w:rPr>
        <w:t>ПРИКАЗЫВАЮ:</w:t>
      </w:r>
    </w:p>
    <w:p w:rsidR="00764B0E" w:rsidRPr="00682723" w:rsidRDefault="00764B0E" w:rsidP="00764B0E">
      <w:pPr>
        <w:autoSpaceDE w:val="0"/>
        <w:autoSpaceDN w:val="0"/>
        <w:adjustRightInd w:val="0"/>
        <w:ind w:firstLine="567"/>
        <w:jc w:val="both"/>
        <w:rPr>
          <w:sz w:val="26"/>
          <w:szCs w:val="26"/>
        </w:rPr>
      </w:pPr>
    </w:p>
    <w:p w:rsidR="00764B0E" w:rsidRPr="00682723" w:rsidRDefault="00764B0E" w:rsidP="00682723">
      <w:pPr>
        <w:pStyle w:val="ConsPlusNormal"/>
        <w:ind w:firstLine="567"/>
        <w:jc w:val="both"/>
        <w:rPr>
          <w:rFonts w:ascii="Times New Roman" w:hAnsi="Times New Roman" w:cs="Times New Roman"/>
          <w:sz w:val="26"/>
          <w:szCs w:val="26"/>
        </w:rPr>
      </w:pPr>
      <w:r w:rsidRPr="00682723">
        <w:rPr>
          <w:rFonts w:ascii="Times New Roman" w:hAnsi="Times New Roman" w:cs="Times New Roman"/>
          <w:sz w:val="26"/>
          <w:szCs w:val="26"/>
        </w:rPr>
        <w:t xml:space="preserve">1. Утвердить прилагаемый </w:t>
      </w:r>
      <w:hyperlink w:anchor="P34" w:history="1">
        <w:r w:rsidRPr="00682723">
          <w:rPr>
            <w:rFonts w:ascii="Times New Roman" w:hAnsi="Times New Roman" w:cs="Times New Roman"/>
            <w:color w:val="0000FF"/>
            <w:sz w:val="26"/>
            <w:szCs w:val="26"/>
          </w:rPr>
          <w:t>Порядок</w:t>
        </w:r>
      </w:hyperlink>
      <w:r w:rsidRPr="00682723">
        <w:rPr>
          <w:rFonts w:ascii="Times New Roman" w:hAnsi="Times New Roman" w:cs="Times New Roman"/>
          <w:sz w:val="26"/>
          <w:szCs w:val="26"/>
        </w:rPr>
        <w:t xml:space="preserve"> осуществления Финансовым управлением Администрации Первомайского района санкционирования </w:t>
      </w:r>
      <w:r w:rsidR="00682723" w:rsidRPr="00682723">
        <w:rPr>
          <w:rFonts w:ascii="Times New Roman" w:hAnsi="Times New Roman" w:cs="Times New Roman"/>
          <w:sz w:val="26"/>
          <w:szCs w:val="26"/>
        </w:rPr>
        <w:t>операций со средствами участников казначейского сопровождения.</w:t>
      </w:r>
    </w:p>
    <w:p w:rsidR="00764B0E" w:rsidRPr="00682723" w:rsidRDefault="00764B0E" w:rsidP="00764B0E">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2. Настоящий приказ вступает в силу с 1 января 2022 года.</w:t>
      </w:r>
    </w:p>
    <w:p w:rsidR="00764B0E" w:rsidRPr="00814157" w:rsidRDefault="00764B0E" w:rsidP="00764B0E">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3. </w:t>
      </w:r>
      <w:proofErr w:type="gramStart"/>
      <w:r w:rsidRPr="00682723">
        <w:rPr>
          <w:rFonts w:ascii="Times New Roman" w:hAnsi="Times New Roman" w:cs="Times New Roman"/>
          <w:sz w:val="26"/>
          <w:szCs w:val="26"/>
        </w:rPr>
        <w:t>Контроль за</w:t>
      </w:r>
      <w:proofErr w:type="gramEnd"/>
      <w:r w:rsidRPr="00682723">
        <w:rPr>
          <w:rFonts w:ascii="Times New Roman" w:hAnsi="Times New Roman" w:cs="Times New Roman"/>
          <w:sz w:val="26"/>
          <w:szCs w:val="26"/>
        </w:rPr>
        <w:t xml:space="preserve"> исполнением настоящего приказа оставляю за собой.</w:t>
      </w:r>
    </w:p>
    <w:p w:rsidR="00764B0E" w:rsidRPr="00814157" w:rsidRDefault="00764B0E" w:rsidP="00764B0E">
      <w:pPr>
        <w:pStyle w:val="ConsPlusNormal"/>
        <w:tabs>
          <w:tab w:val="left" w:pos="7695"/>
        </w:tabs>
        <w:jc w:val="both"/>
        <w:rPr>
          <w:rFonts w:ascii="Times New Roman" w:hAnsi="Times New Roman" w:cs="Times New Roman"/>
          <w:sz w:val="26"/>
          <w:szCs w:val="26"/>
        </w:rPr>
      </w:pPr>
      <w:r>
        <w:rPr>
          <w:rFonts w:ascii="Times New Roman" w:hAnsi="Times New Roman" w:cs="Times New Roman"/>
          <w:sz w:val="26"/>
          <w:szCs w:val="26"/>
        </w:rPr>
        <w:tab/>
      </w:r>
    </w:p>
    <w:p w:rsidR="00764B0E" w:rsidRPr="00814157" w:rsidRDefault="00764B0E" w:rsidP="00764B0E">
      <w:pPr>
        <w:pStyle w:val="ConsPlusNormal"/>
        <w:jc w:val="both"/>
        <w:rPr>
          <w:rFonts w:ascii="Times New Roman" w:hAnsi="Times New Roman" w:cs="Times New Roman"/>
          <w:sz w:val="26"/>
          <w:szCs w:val="26"/>
        </w:rPr>
      </w:pPr>
    </w:p>
    <w:p w:rsidR="00764B0E" w:rsidRDefault="00764B0E" w:rsidP="00764B0E">
      <w:pPr>
        <w:pStyle w:val="ConsPlusNormal"/>
        <w:jc w:val="both"/>
        <w:rPr>
          <w:rFonts w:ascii="Times New Roman" w:hAnsi="Times New Roman" w:cs="Times New Roman"/>
          <w:sz w:val="26"/>
          <w:szCs w:val="26"/>
        </w:rPr>
      </w:pPr>
    </w:p>
    <w:p w:rsidR="003D6678" w:rsidRDefault="003D6678" w:rsidP="00764B0E">
      <w:pPr>
        <w:pStyle w:val="ConsPlusNormal"/>
        <w:jc w:val="both"/>
        <w:rPr>
          <w:rFonts w:ascii="Times New Roman" w:hAnsi="Times New Roman" w:cs="Times New Roman"/>
          <w:sz w:val="26"/>
          <w:szCs w:val="26"/>
        </w:rPr>
      </w:pPr>
    </w:p>
    <w:p w:rsidR="00764B0E" w:rsidRDefault="00764B0E" w:rsidP="00764B0E">
      <w:pPr>
        <w:pStyle w:val="ConsPlusNormal"/>
        <w:jc w:val="both"/>
        <w:rPr>
          <w:rFonts w:ascii="Times New Roman" w:hAnsi="Times New Roman" w:cs="Times New Roman"/>
          <w:sz w:val="26"/>
          <w:szCs w:val="26"/>
        </w:rPr>
      </w:pPr>
    </w:p>
    <w:p w:rsidR="00764B0E" w:rsidRPr="00814157" w:rsidRDefault="00764B0E" w:rsidP="00764B0E">
      <w:pPr>
        <w:pStyle w:val="ConsPlusNormal"/>
        <w:jc w:val="both"/>
        <w:rPr>
          <w:rFonts w:ascii="Times New Roman" w:hAnsi="Times New Roman" w:cs="Times New Roman"/>
          <w:sz w:val="26"/>
          <w:szCs w:val="26"/>
        </w:rPr>
      </w:pPr>
    </w:p>
    <w:p w:rsidR="00764B0E" w:rsidRPr="003D00F6" w:rsidRDefault="00764B0E" w:rsidP="00764B0E">
      <w:pPr>
        <w:tabs>
          <w:tab w:val="left" w:pos="3600"/>
        </w:tabs>
        <w:rPr>
          <w:sz w:val="26"/>
          <w:szCs w:val="26"/>
        </w:rPr>
      </w:pPr>
      <w:r w:rsidRPr="003D00F6">
        <w:rPr>
          <w:sz w:val="26"/>
          <w:szCs w:val="26"/>
        </w:rPr>
        <w:t xml:space="preserve">Начальник </w:t>
      </w:r>
    </w:p>
    <w:p w:rsidR="00764B0E" w:rsidRPr="003D00F6" w:rsidRDefault="00764B0E" w:rsidP="00764B0E">
      <w:pPr>
        <w:tabs>
          <w:tab w:val="left" w:pos="3600"/>
        </w:tabs>
        <w:rPr>
          <w:sz w:val="26"/>
          <w:szCs w:val="26"/>
        </w:rPr>
      </w:pPr>
      <w:r w:rsidRPr="003D00F6">
        <w:rPr>
          <w:sz w:val="26"/>
          <w:szCs w:val="26"/>
        </w:rPr>
        <w:t xml:space="preserve">Финансового управления </w:t>
      </w:r>
      <w:r w:rsidRPr="003D00F6">
        <w:rPr>
          <w:sz w:val="26"/>
          <w:szCs w:val="26"/>
        </w:rPr>
        <w:tab/>
        <w:t xml:space="preserve">                </w:t>
      </w:r>
      <w:r w:rsidRPr="003D00F6">
        <w:rPr>
          <w:sz w:val="26"/>
          <w:szCs w:val="26"/>
        </w:rPr>
        <w:tab/>
      </w:r>
      <w:r w:rsidRPr="003D00F6">
        <w:rPr>
          <w:sz w:val="26"/>
          <w:szCs w:val="26"/>
        </w:rPr>
        <w:tab/>
        <w:t xml:space="preserve">                               С.М. </w:t>
      </w:r>
      <w:proofErr w:type="spellStart"/>
      <w:r w:rsidRPr="003D00F6">
        <w:rPr>
          <w:sz w:val="26"/>
          <w:szCs w:val="26"/>
        </w:rPr>
        <w:t>Вяльцева</w:t>
      </w:r>
      <w:proofErr w:type="spellEnd"/>
    </w:p>
    <w:p w:rsidR="00764B0E" w:rsidRPr="003D00F6" w:rsidRDefault="00764B0E" w:rsidP="00764B0E">
      <w:pPr>
        <w:pStyle w:val="ConsPlusNormal"/>
        <w:tabs>
          <w:tab w:val="left" w:pos="1260"/>
        </w:tabs>
        <w:jc w:val="both"/>
        <w:rPr>
          <w:rFonts w:ascii="Times New Roman" w:hAnsi="Times New Roman" w:cs="Times New Roman"/>
          <w:sz w:val="26"/>
          <w:szCs w:val="26"/>
        </w:rPr>
      </w:pPr>
      <w:r w:rsidRPr="003D00F6">
        <w:rPr>
          <w:rFonts w:ascii="Times New Roman" w:hAnsi="Times New Roman" w:cs="Times New Roman"/>
          <w:sz w:val="26"/>
          <w:szCs w:val="26"/>
        </w:rPr>
        <w:tab/>
      </w:r>
    </w:p>
    <w:p w:rsidR="00764B0E" w:rsidRDefault="00764B0E" w:rsidP="00764B0E">
      <w:pPr>
        <w:pStyle w:val="ConsPlusNormal"/>
        <w:jc w:val="both"/>
        <w:rPr>
          <w:rFonts w:ascii="Times New Roman" w:hAnsi="Times New Roman" w:cs="Times New Roman"/>
          <w:sz w:val="26"/>
          <w:szCs w:val="26"/>
        </w:rPr>
      </w:pPr>
    </w:p>
    <w:p w:rsidR="003D6678" w:rsidRDefault="003D6678" w:rsidP="00764B0E">
      <w:pPr>
        <w:pStyle w:val="ConsPlusNormal"/>
        <w:jc w:val="both"/>
        <w:rPr>
          <w:rFonts w:ascii="Times New Roman" w:hAnsi="Times New Roman" w:cs="Times New Roman"/>
          <w:sz w:val="26"/>
          <w:szCs w:val="26"/>
        </w:rPr>
      </w:pPr>
    </w:p>
    <w:p w:rsidR="003D6678" w:rsidRDefault="003D6678" w:rsidP="00764B0E">
      <w:pPr>
        <w:pStyle w:val="ConsPlusNormal"/>
        <w:jc w:val="both"/>
        <w:rPr>
          <w:rFonts w:ascii="Times New Roman" w:hAnsi="Times New Roman" w:cs="Times New Roman"/>
          <w:sz w:val="26"/>
          <w:szCs w:val="26"/>
        </w:rPr>
      </w:pPr>
    </w:p>
    <w:p w:rsidR="003D6678" w:rsidRDefault="003D6678" w:rsidP="00764B0E">
      <w:pPr>
        <w:pStyle w:val="ConsPlusNormal"/>
        <w:jc w:val="both"/>
        <w:rPr>
          <w:rFonts w:ascii="Times New Roman" w:hAnsi="Times New Roman" w:cs="Times New Roman"/>
          <w:sz w:val="26"/>
          <w:szCs w:val="26"/>
        </w:rPr>
      </w:pPr>
    </w:p>
    <w:p w:rsidR="00764B0E" w:rsidRPr="00814157" w:rsidRDefault="00764B0E" w:rsidP="00764B0E">
      <w:pPr>
        <w:pStyle w:val="ConsPlusNormal"/>
        <w:jc w:val="both"/>
        <w:rPr>
          <w:rFonts w:ascii="Times New Roman" w:hAnsi="Times New Roman" w:cs="Times New Roman"/>
          <w:sz w:val="26"/>
          <w:szCs w:val="26"/>
        </w:rPr>
      </w:pPr>
    </w:p>
    <w:p w:rsidR="00764B0E" w:rsidRDefault="00764B0E" w:rsidP="00764B0E">
      <w:pPr>
        <w:rPr>
          <w:sz w:val="20"/>
          <w:szCs w:val="20"/>
        </w:rPr>
      </w:pPr>
      <w:r>
        <w:rPr>
          <w:sz w:val="20"/>
          <w:szCs w:val="20"/>
        </w:rPr>
        <w:t>Исп. Дорохова Е.В.</w:t>
      </w:r>
    </w:p>
    <w:p w:rsidR="00764B0E" w:rsidRDefault="00764B0E" w:rsidP="00764B0E">
      <w:pPr>
        <w:rPr>
          <w:sz w:val="20"/>
          <w:szCs w:val="20"/>
        </w:rPr>
      </w:pPr>
      <w:r>
        <w:rPr>
          <w:sz w:val="20"/>
          <w:szCs w:val="20"/>
        </w:rPr>
        <w:t>8(38245)2-23-50</w:t>
      </w:r>
    </w:p>
    <w:p w:rsidR="00764B0E" w:rsidRDefault="00764B0E" w:rsidP="00764B0E">
      <w:pPr>
        <w:rPr>
          <w:sz w:val="20"/>
          <w:szCs w:val="20"/>
        </w:rPr>
      </w:pPr>
    </w:p>
    <w:p w:rsidR="00764B0E" w:rsidRDefault="00764B0E" w:rsidP="00764B0E">
      <w:pPr>
        <w:rPr>
          <w:sz w:val="20"/>
          <w:szCs w:val="20"/>
        </w:rPr>
      </w:pPr>
    </w:p>
    <w:p w:rsidR="00764B0E" w:rsidRDefault="00764B0E" w:rsidP="00764B0E">
      <w:pPr>
        <w:rPr>
          <w:sz w:val="20"/>
          <w:szCs w:val="20"/>
        </w:rPr>
      </w:pPr>
    </w:p>
    <w:p w:rsidR="00764B0E" w:rsidRDefault="00764B0E">
      <w:pPr>
        <w:pStyle w:val="ConsPlusTitlePage"/>
      </w:pPr>
    </w:p>
    <w:p w:rsidR="00682723" w:rsidRDefault="00682723">
      <w:pPr>
        <w:pStyle w:val="ConsPlusTitlePage"/>
      </w:pPr>
    </w:p>
    <w:p w:rsidR="003D042E" w:rsidRDefault="003D042E">
      <w:pPr>
        <w:pStyle w:val="ConsPlusTitlePage"/>
      </w:pPr>
    </w:p>
    <w:p w:rsidR="003D042E" w:rsidRDefault="003D042E">
      <w:pPr>
        <w:pStyle w:val="ConsPlusTitlePage"/>
      </w:pPr>
    </w:p>
    <w:p w:rsidR="00682723" w:rsidRDefault="00682723">
      <w:pPr>
        <w:pStyle w:val="ConsPlusTitlePage"/>
      </w:pPr>
    </w:p>
    <w:p w:rsidR="00764B0E" w:rsidRDefault="00764B0E">
      <w:pPr>
        <w:pStyle w:val="ConsPlusTitlePage"/>
      </w:pPr>
    </w:p>
    <w:p w:rsidR="00682723" w:rsidRPr="003D00F6" w:rsidRDefault="00682723" w:rsidP="00682723">
      <w:pPr>
        <w:jc w:val="right"/>
        <w:rPr>
          <w:sz w:val="20"/>
          <w:szCs w:val="20"/>
        </w:rPr>
      </w:pPr>
      <w:r w:rsidRPr="003D00F6">
        <w:rPr>
          <w:sz w:val="20"/>
          <w:szCs w:val="20"/>
        </w:rPr>
        <w:lastRenderedPageBreak/>
        <w:t>Приложение</w:t>
      </w:r>
    </w:p>
    <w:p w:rsidR="00682723" w:rsidRPr="003D00F6" w:rsidRDefault="00682723" w:rsidP="00682723">
      <w:pPr>
        <w:pStyle w:val="ConsPlusNormal"/>
        <w:jc w:val="right"/>
        <w:rPr>
          <w:rFonts w:ascii="Times New Roman" w:hAnsi="Times New Roman" w:cs="Times New Roman"/>
          <w:sz w:val="20"/>
        </w:rPr>
      </w:pPr>
      <w:r w:rsidRPr="003D00F6">
        <w:rPr>
          <w:rFonts w:ascii="Times New Roman" w:hAnsi="Times New Roman" w:cs="Times New Roman"/>
          <w:sz w:val="20"/>
        </w:rPr>
        <w:t>к приказу Финансового управления</w:t>
      </w:r>
    </w:p>
    <w:p w:rsidR="00682723" w:rsidRPr="003D00F6" w:rsidRDefault="00682723" w:rsidP="00682723">
      <w:pPr>
        <w:pStyle w:val="ConsPlusNormal"/>
        <w:jc w:val="right"/>
        <w:rPr>
          <w:rFonts w:ascii="Times New Roman" w:hAnsi="Times New Roman" w:cs="Times New Roman"/>
          <w:sz w:val="20"/>
        </w:rPr>
      </w:pPr>
      <w:r w:rsidRPr="003D00F6">
        <w:rPr>
          <w:rFonts w:ascii="Times New Roman" w:hAnsi="Times New Roman" w:cs="Times New Roman"/>
          <w:sz w:val="20"/>
        </w:rPr>
        <w:t>Администрации Первомайского района</w:t>
      </w:r>
    </w:p>
    <w:p w:rsidR="00682723" w:rsidRPr="003D00F6" w:rsidRDefault="00682723" w:rsidP="00682723">
      <w:pPr>
        <w:pStyle w:val="ConsPlusNormal"/>
        <w:jc w:val="right"/>
        <w:rPr>
          <w:rFonts w:ascii="Times New Roman" w:hAnsi="Times New Roman" w:cs="Times New Roman"/>
          <w:sz w:val="20"/>
        </w:rPr>
      </w:pPr>
      <w:r>
        <w:rPr>
          <w:rFonts w:ascii="Times New Roman" w:hAnsi="Times New Roman" w:cs="Times New Roman"/>
          <w:sz w:val="20"/>
        </w:rPr>
        <w:t>от 30</w:t>
      </w:r>
      <w:r w:rsidRPr="0079793E">
        <w:rPr>
          <w:rFonts w:ascii="Times New Roman" w:hAnsi="Times New Roman" w:cs="Times New Roman"/>
          <w:sz w:val="20"/>
        </w:rPr>
        <w:t xml:space="preserve"> декабря 2021г. № </w:t>
      </w:r>
      <w:r>
        <w:rPr>
          <w:rFonts w:ascii="Times New Roman" w:hAnsi="Times New Roman" w:cs="Times New Roman"/>
          <w:sz w:val="20"/>
        </w:rPr>
        <w:t>66</w:t>
      </w:r>
      <w:r w:rsidRPr="003D00F6">
        <w:rPr>
          <w:rFonts w:ascii="Times New Roman" w:hAnsi="Times New Roman" w:cs="Times New Roman"/>
          <w:sz w:val="20"/>
        </w:rPr>
        <w:t xml:space="preserve">   </w:t>
      </w:r>
    </w:p>
    <w:p w:rsidR="00B13072" w:rsidRPr="00682723" w:rsidRDefault="00B13072">
      <w:pPr>
        <w:pStyle w:val="ConsPlusNormal"/>
        <w:jc w:val="both"/>
        <w:rPr>
          <w:rFonts w:ascii="Times New Roman" w:hAnsi="Times New Roman" w:cs="Times New Roman"/>
          <w:sz w:val="26"/>
          <w:szCs w:val="26"/>
        </w:rPr>
      </w:pPr>
    </w:p>
    <w:p w:rsidR="00B13072" w:rsidRPr="00643DCB" w:rsidRDefault="00643DCB">
      <w:pPr>
        <w:pStyle w:val="ConsPlusTitle"/>
        <w:jc w:val="center"/>
        <w:rPr>
          <w:rFonts w:ascii="Times New Roman" w:hAnsi="Times New Roman" w:cs="Times New Roman"/>
          <w:b w:val="0"/>
          <w:sz w:val="26"/>
          <w:szCs w:val="26"/>
        </w:rPr>
      </w:pPr>
      <w:bookmarkStart w:id="0" w:name="P30"/>
      <w:bookmarkEnd w:id="0"/>
      <w:r>
        <w:rPr>
          <w:rFonts w:ascii="Times New Roman" w:hAnsi="Times New Roman" w:cs="Times New Roman"/>
          <w:b w:val="0"/>
          <w:sz w:val="26"/>
          <w:szCs w:val="26"/>
        </w:rPr>
        <w:t>П</w:t>
      </w:r>
      <w:r w:rsidRPr="00643DCB">
        <w:rPr>
          <w:rFonts w:ascii="Times New Roman" w:hAnsi="Times New Roman" w:cs="Times New Roman"/>
          <w:b w:val="0"/>
          <w:sz w:val="26"/>
          <w:szCs w:val="26"/>
        </w:rPr>
        <w:t>орядок</w:t>
      </w:r>
    </w:p>
    <w:p w:rsidR="00643DCB" w:rsidRDefault="00643DCB" w:rsidP="00643DCB">
      <w:pPr>
        <w:pStyle w:val="ConsPlusTitle"/>
        <w:jc w:val="center"/>
        <w:rPr>
          <w:rFonts w:ascii="Times New Roman" w:hAnsi="Times New Roman" w:cs="Times New Roman"/>
          <w:b w:val="0"/>
          <w:sz w:val="26"/>
          <w:szCs w:val="26"/>
        </w:rPr>
      </w:pPr>
      <w:r w:rsidRPr="00643DCB">
        <w:rPr>
          <w:rFonts w:ascii="Times New Roman" w:hAnsi="Times New Roman" w:cs="Times New Roman"/>
          <w:b w:val="0"/>
          <w:sz w:val="26"/>
          <w:szCs w:val="26"/>
        </w:rPr>
        <w:t xml:space="preserve">осуществления </w:t>
      </w:r>
      <w:r>
        <w:rPr>
          <w:rFonts w:ascii="Times New Roman" w:hAnsi="Times New Roman" w:cs="Times New Roman"/>
          <w:b w:val="0"/>
          <w:sz w:val="26"/>
          <w:szCs w:val="26"/>
        </w:rPr>
        <w:t xml:space="preserve">Финансовым управлением Администрации </w:t>
      </w:r>
    </w:p>
    <w:p w:rsidR="00B13072" w:rsidRPr="00643DCB" w:rsidRDefault="00643DCB" w:rsidP="00643DCB">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Первомайского района</w:t>
      </w:r>
      <w:r w:rsidRPr="00643DCB">
        <w:rPr>
          <w:rFonts w:ascii="Times New Roman" w:hAnsi="Times New Roman" w:cs="Times New Roman"/>
          <w:b w:val="0"/>
          <w:sz w:val="26"/>
          <w:szCs w:val="26"/>
        </w:rPr>
        <w:t xml:space="preserve"> санкционирования операций со средствами</w:t>
      </w:r>
    </w:p>
    <w:p w:rsidR="00B13072" w:rsidRPr="00643DCB" w:rsidRDefault="00643DCB">
      <w:pPr>
        <w:pStyle w:val="ConsPlusTitle"/>
        <w:jc w:val="center"/>
        <w:rPr>
          <w:rFonts w:ascii="Times New Roman" w:hAnsi="Times New Roman" w:cs="Times New Roman"/>
          <w:b w:val="0"/>
          <w:sz w:val="26"/>
          <w:szCs w:val="26"/>
        </w:rPr>
      </w:pPr>
      <w:r w:rsidRPr="00643DCB">
        <w:rPr>
          <w:rFonts w:ascii="Times New Roman" w:hAnsi="Times New Roman" w:cs="Times New Roman"/>
          <w:b w:val="0"/>
          <w:sz w:val="26"/>
          <w:szCs w:val="26"/>
        </w:rPr>
        <w:t>участников казначейского сопровождения</w:t>
      </w:r>
    </w:p>
    <w:p w:rsidR="00B13072" w:rsidRPr="00682723" w:rsidRDefault="00B13072">
      <w:pPr>
        <w:pStyle w:val="ConsPlusNormal"/>
        <w:jc w:val="both"/>
        <w:rPr>
          <w:rFonts w:ascii="Times New Roman" w:hAnsi="Times New Roman" w:cs="Times New Roman"/>
          <w:sz w:val="26"/>
          <w:szCs w:val="26"/>
        </w:rPr>
      </w:pPr>
    </w:p>
    <w:p w:rsidR="00B13072" w:rsidRPr="00682723" w:rsidRDefault="00B13072">
      <w:pPr>
        <w:pStyle w:val="ConsPlusNormal"/>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1. Настоящий Порядок устанавливает правила осуществления </w:t>
      </w:r>
      <w:r w:rsidR="00643DCB">
        <w:rPr>
          <w:rFonts w:ascii="Times New Roman" w:hAnsi="Times New Roman" w:cs="Times New Roman"/>
          <w:sz w:val="26"/>
          <w:szCs w:val="26"/>
        </w:rPr>
        <w:t>Финансовым управлением Администрации Первомайского района (далее – Финансовое управление)</w:t>
      </w:r>
      <w:r w:rsidRPr="00682723">
        <w:rPr>
          <w:rFonts w:ascii="Times New Roman" w:hAnsi="Times New Roman" w:cs="Times New Roman"/>
          <w:sz w:val="26"/>
          <w:szCs w:val="26"/>
        </w:rPr>
        <w:t>:</w:t>
      </w:r>
    </w:p>
    <w:p w:rsidR="00B13072" w:rsidRPr="00682723" w:rsidRDefault="00B13072" w:rsidP="00570B80">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а) санкционирования операций, включая проведение проверок в соответствии с положениями </w:t>
      </w:r>
      <w:hyperlink r:id="rId6" w:history="1">
        <w:r w:rsidRPr="00682723">
          <w:rPr>
            <w:rFonts w:ascii="Times New Roman" w:hAnsi="Times New Roman" w:cs="Times New Roman"/>
            <w:color w:val="0000FF"/>
            <w:sz w:val="26"/>
            <w:szCs w:val="26"/>
          </w:rPr>
          <w:t>порядка</w:t>
        </w:r>
      </w:hyperlink>
      <w:r w:rsidRPr="00682723">
        <w:rPr>
          <w:rFonts w:ascii="Times New Roman" w:hAnsi="Times New Roman" w:cs="Times New Roman"/>
          <w:sz w:val="26"/>
          <w:szCs w:val="26"/>
        </w:rPr>
        <w:t xml:space="preserve"> проведения бюджетного мониторинга и применения мер реагирования, установленного Правительством Российской Федерации в соответствии с </w:t>
      </w:r>
      <w:hyperlink r:id="rId7" w:history="1">
        <w:r w:rsidRPr="00682723">
          <w:rPr>
            <w:rFonts w:ascii="Times New Roman" w:hAnsi="Times New Roman" w:cs="Times New Roman"/>
            <w:color w:val="0000FF"/>
            <w:sz w:val="26"/>
            <w:szCs w:val="26"/>
          </w:rPr>
          <w:t>пунктом 1 статьи 242.13-1</w:t>
        </w:r>
      </w:hyperlink>
      <w:r w:rsidRPr="00682723">
        <w:rPr>
          <w:rFonts w:ascii="Times New Roman" w:hAnsi="Times New Roman" w:cs="Times New Roman"/>
          <w:sz w:val="26"/>
          <w:szCs w:val="26"/>
        </w:rPr>
        <w:t xml:space="preserve"> Бюджетного кодекса Российской Федерации (далее - Бюджетный кодекс), влекущих применение мер реагирования, предусмотренных </w:t>
      </w:r>
      <w:hyperlink r:id="rId8" w:history="1">
        <w:r w:rsidRPr="00682723">
          <w:rPr>
            <w:rFonts w:ascii="Times New Roman" w:hAnsi="Times New Roman" w:cs="Times New Roman"/>
            <w:color w:val="0000FF"/>
            <w:sz w:val="26"/>
            <w:szCs w:val="26"/>
          </w:rPr>
          <w:t>пунктом 3</w:t>
        </w:r>
      </w:hyperlink>
      <w:r w:rsidRPr="00682723">
        <w:rPr>
          <w:rFonts w:ascii="Times New Roman" w:hAnsi="Times New Roman" w:cs="Times New Roman"/>
          <w:sz w:val="26"/>
          <w:szCs w:val="26"/>
        </w:rPr>
        <w:t xml:space="preserve"> и </w:t>
      </w:r>
      <w:hyperlink r:id="rId9" w:history="1">
        <w:r w:rsidRPr="00682723">
          <w:rPr>
            <w:rFonts w:ascii="Times New Roman" w:hAnsi="Times New Roman" w:cs="Times New Roman"/>
            <w:color w:val="0000FF"/>
            <w:sz w:val="26"/>
            <w:szCs w:val="26"/>
          </w:rPr>
          <w:t>подпунктами 3</w:t>
        </w:r>
      </w:hyperlink>
      <w:r w:rsidRPr="00682723">
        <w:rPr>
          <w:rFonts w:ascii="Times New Roman" w:hAnsi="Times New Roman" w:cs="Times New Roman"/>
          <w:sz w:val="26"/>
          <w:szCs w:val="26"/>
        </w:rPr>
        <w:t xml:space="preserve"> и </w:t>
      </w:r>
      <w:hyperlink r:id="rId10" w:history="1">
        <w:r w:rsidRPr="00682723">
          <w:rPr>
            <w:rFonts w:ascii="Times New Roman" w:hAnsi="Times New Roman" w:cs="Times New Roman"/>
            <w:color w:val="0000FF"/>
            <w:sz w:val="26"/>
            <w:szCs w:val="26"/>
          </w:rPr>
          <w:t>4 пункта 5 статьи 242.13-1</w:t>
        </w:r>
      </w:hyperlink>
      <w:r w:rsidRPr="00682723">
        <w:rPr>
          <w:rFonts w:ascii="Times New Roman" w:hAnsi="Times New Roman" w:cs="Times New Roman"/>
          <w:sz w:val="26"/>
          <w:szCs w:val="26"/>
        </w:rPr>
        <w:t xml:space="preserve"> Бюджетного кодекса (далее соответственно - проверки в</w:t>
      </w:r>
      <w:proofErr w:type="gramEnd"/>
      <w:r w:rsidRPr="00682723">
        <w:rPr>
          <w:rFonts w:ascii="Times New Roman" w:hAnsi="Times New Roman" w:cs="Times New Roman"/>
          <w:sz w:val="26"/>
          <w:szCs w:val="26"/>
        </w:rPr>
        <w:t xml:space="preserve"> </w:t>
      </w:r>
      <w:proofErr w:type="gramStart"/>
      <w:r w:rsidRPr="00682723">
        <w:rPr>
          <w:rFonts w:ascii="Times New Roman" w:hAnsi="Times New Roman" w:cs="Times New Roman"/>
          <w:sz w:val="26"/>
          <w:szCs w:val="26"/>
        </w:rPr>
        <w:t xml:space="preserve">рамках бюджетного мониторинга, порядок проведения бюджетного мониторинга, меры реагирования), при казначейском сопровождении </w:t>
      </w:r>
      <w:hyperlink r:id="rId11" w:history="1">
        <w:r w:rsidRPr="00682723">
          <w:rPr>
            <w:rFonts w:ascii="Times New Roman" w:hAnsi="Times New Roman" w:cs="Times New Roman"/>
            <w:color w:val="0000FF"/>
            <w:sz w:val="26"/>
            <w:szCs w:val="26"/>
          </w:rPr>
          <w:t>средств</w:t>
        </w:r>
      </w:hyperlink>
      <w:r w:rsidRPr="00682723">
        <w:rPr>
          <w:rFonts w:ascii="Times New Roman" w:hAnsi="Times New Roman" w:cs="Times New Roman"/>
          <w:sz w:val="26"/>
          <w:szCs w:val="26"/>
        </w:rPr>
        <w:t xml:space="preserve">, определенных </w:t>
      </w:r>
      <w:r w:rsidR="00570B80" w:rsidRPr="00570B80">
        <w:rPr>
          <w:rFonts w:ascii="Times New Roman" w:hAnsi="Times New Roman" w:cs="Times New Roman"/>
          <w:sz w:val="26"/>
          <w:szCs w:val="26"/>
        </w:rPr>
        <w:t>Решением Думы Первомайского района "О бюджете муниципального об</w:t>
      </w:r>
      <w:r w:rsidR="00570B80">
        <w:rPr>
          <w:rFonts w:ascii="Times New Roman" w:hAnsi="Times New Roman" w:cs="Times New Roman"/>
          <w:sz w:val="26"/>
          <w:szCs w:val="26"/>
        </w:rPr>
        <w:t xml:space="preserve">разования «Первомайский район» </w:t>
      </w:r>
      <w:r w:rsidR="00570B80" w:rsidRPr="00570B80">
        <w:rPr>
          <w:rFonts w:ascii="Times New Roman" w:hAnsi="Times New Roman" w:cs="Times New Roman"/>
          <w:sz w:val="26"/>
          <w:szCs w:val="26"/>
        </w:rPr>
        <w:t>на текущий финансовый год и плановый период"</w:t>
      </w:r>
      <w:r w:rsidR="00570B80">
        <w:rPr>
          <w:rFonts w:ascii="Times New Roman" w:hAnsi="Times New Roman" w:cs="Times New Roman"/>
          <w:sz w:val="26"/>
          <w:szCs w:val="26"/>
        </w:rPr>
        <w:t xml:space="preserve"> </w:t>
      </w:r>
      <w:r w:rsidRPr="00682723">
        <w:rPr>
          <w:rFonts w:ascii="Times New Roman" w:hAnsi="Times New Roman" w:cs="Times New Roman"/>
          <w:sz w:val="26"/>
          <w:szCs w:val="26"/>
        </w:rPr>
        <w:t xml:space="preserve">в соответствии со </w:t>
      </w:r>
      <w:hyperlink r:id="rId12" w:history="1">
        <w:r w:rsidRPr="00682723">
          <w:rPr>
            <w:rFonts w:ascii="Times New Roman" w:hAnsi="Times New Roman" w:cs="Times New Roman"/>
            <w:color w:val="0000FF"/>
            <w:sz w:val="26"/>
            <w:szCs w:val="26"/>
          </w:rPr>
          <w:t>статьей 242.26</w:t>
        </w:r>
      </w:hyperlink>
      <w:r w:rsidRPr="00682723">
        <w:rPr>
          <w:rFonts w:ascii="Times New Roman" w:hAnsi="Times New Roman" w:cs="Times New Roman"/>
          <w:sz w:val="26"/>
          <w:szCs w:val="26"/>
        </w:rPr>
        <w:t xml:space="preserve"> Бюджетного кодекса, на основании обращения органа </w:t>
      </w:r>
      <w:r w:rsidR="00570B80">
        <w:rPr>
          <w:rFonts w:ascii="Times New Roman" w:hAnsi="Times New Roman" w:cs="Times New Roman"/>
          <w:sz w:val="26"/>
          <w:szCs w:val="26"/>
        </w:rPr>
        <w:t>местного самоуправления</w:t>
      </w:r>
      <w:r w:rsidRPr="00682723">
        <w:rPr>
          <w:rFonts w:ascii="Times New Roman" w:hAnsi="Times New Roman" w:cs="Times New Roman"/>
          <w:sz w:val="26"/>
          <w:szCs w:val="26"/>
        </w:rPr>
        <w:t xml:space="preserve"> в случаях, предусмотренных </w:t>
      </w:r>
      <w:r w:rsidR="00570B80">
        <w:rPr>
          <w:rFonts w:ascii="Times New Roman" w:hAnsi="Times New Roman" w:cs="Times New Roman"/>
          <w:sz w:val="26"/>
          <w:szCs w:val="26"/>
        </w:rPr>
        <w:t xml:space="preserve">подпунктом 6.1 </w:t>
      </w:r>
      <w:hyperlink r:id="rId13" w:history="1">
        <w:r w:rsidRPr="00682723">
          <w:rPr>
            <w:rFonts w:ascii="Times New Roman" w:hAnsi="Times New Roman" w:cs="Times New Roman"/>
            <w:color w:val="0000FF"/>
            <w:sz w:val="26"/>
            <w:szCs w:val="26"/>
          </w:rPr>
          <w:t>пункт</w:t>
        </w:r>
        <w:r w:rsidR="00570B80">
          <w:rPr>
            <w:rFonts w:ascii="Times New Roman" w:hAnsi="Times New Roman" w:cs="Times New Roman"/>
            <w:color w:val="0000FF"/>
            <w:sz w:val="26"/>
            <w:szCs w:val="26"/>
          </w:rPr>
          <w:t>а</w:t>
        </w:r>
        <w:r w:rsidRPr="00682723">
          <w:rPr>
            <w:rFonts w:ascii="Times New Roman" w:hAnsi="Times New Roman" w:cs="Times New Roman"/>
            <w:color w:val="0000FF"/>
            <w:sz w:val="26"/>
            <w:szCs w:val="26"/>
          </w:rPr>
          <w:t xml:space="preserve"> 1 статьи 220.2</w:t>
        </w:r>
      </w:hyperlink>
      <w:r w:rsidRPr="00682723">
        <w:rPr>
          <w:rFonts w:ascii="Times New Roman" w:hAnsi="Times New Roman" w:cs="Times New Roman"/>
          <w:sz w:val="26"/>
          <w:szCs w:val="26"/>
        </w:rPr>
        <w:t xml:space="preserve"> Бюджетного кодекса, в соответствии с:</w:t>
      </w:r>
      <w:proofErr w:type="gramEnd"/>
    </w:p>
    <w:p w:rsidR="00B13072" w:rsidRDefault="00B13072">
      <w:pPr>
        <w:pStyle w:val="ConsPlusNormal"/>
        <w:spacing w:before="220"/>
        <w:ind w:firstLine="540"/>
        <w:jc w:val="both"/>
        <w:rPr>
          <w:rFonts w:ascii="Times New Roman" w:hAnsi="Times New Roman" w:cs="Times New Roman"/>
          <w:sz w:val="26"/>
          <w:szCs w:val="26"/>
        </w:rPr>
      </w:pPr>
      <w:bookmarkStart w:id="1" w:name="P37"/>
      <w:bookmarkEnd w:id="1"/>
      <w:r w:rsidRPr="00682723">
        <w:rPr>
          <w:rFonts w:ascii="Times New Roman" w:hAnsi="Times New Roman" w:cs="Times New Roman"/>
          <w:sz w:val="26"/>
          <w:szCs w:val="26"/>
        </w:rPr>
        <w:t>условиями муниципальных контрактов о поставке товаров, выполнении работ, оказании услуг (далее - муниципальный контракт);</w:t>
      </w:r>
    </w:p>
    <w:p w:rsidR="007C032E" w:rsidRPr="00682723" w:rsidRDefault="007C032E" w:rsidP="007C032E">
      <w:pPr>
        <w:pStyle w:val="ConsPlusNormal"/>
        <w:spacing w:before="220"/>
        <w:ind w:firstLine="540"/>
        <w:jc w:val="both"/>
        <w:rPr>
          <w:rFonts w:ascii="Times New Roman" w:hAnsi="Times New Roman" w:cs="Times New Roman"/>
          <w:sz w:val="26"/>
          <w:szCs w:val="26"/>
        </w:rPr>
      </w:pPr>
      <w:r w:rsidRPr="007C032E">
        <w:rPr>
          <w:rFonts w:ascii="Times New Roman" w:hAnsi="Times New Roman" w:cs="Times New Roman"/>
          <w:sz w:val="26"/>
          <w:szCs w:val="26"/>
        </w:rPr>
        <w:t xml:space="preserve">условиями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37" w:history="1">
        <w:r w:rsidRPr="007C032E">
          <w:rPr>
            <w:rFonts w:ascii="Times New Roman" w:hAnsi="Times New Roman" w:cs="Times New Roman"/>
            <w:color w:val="0000FF"/>
            <w:sz w:val="26"/>
            <w:szCs w:val="26"/>
          </w:rPr>
          <w:t>абзаце втором</w:t>
        </w:r>
      </w:hyperlink>
      <w:r w:rsidRPr="007C032E">
        <w:rPr>
          <w:rFonts w:ascii="Times New Roman" w:hAnsi="Times New Roman" w:cs="Times New Roman"/>
          <w:sz w:val="26"/>
          <w:szCs w:val="26"/>
        </w:rPr>
        <w:t xml:space="preserve"> настоящего подпункта (далее - контракт (договор);</w:t>
      </w:r>
    </w:p>
    <w:p w:rsidR="00B13072" w:rsidRPr="00682723" w:rsidRDefault="00B13072">
      <w:pPr>
        <w:pStyle w:val="ConsPlusNormal"/>
        <w:spacing w:before="220"/>
        <w:ind w:firstLine="540"/>
        <w:jc w:val="both"/>
        <w:rPr>
          <w:rFonts w:ascii="Times New Roman" w:hAnsi="Times New Roman" w:cs="Times New Roman"/>
          <w:sz w:val="26"/>
          <w:szCs w:val="26"/>
        </w:rPr>
      </w:pPr>
      <w:bookmarkStart w:id="2" w:name="P38"/>
      <w:bookmarkStart w:id="3" w:name="P39"/>
      <w:bookmarkEnd w:id="2"/>
      <w:bookmarkEnd w:id="3"/>
      <w:r w:rsidRPr="00EB0746">
        <w:rPr>
          <w:rFonts w:ascii="Times New Roman" w:hAnsi="Times New Roman" w:cs="Times New Roman"/>
          <w:sz w:val="26"/>
          <w:szCs w:val="26"/>
        </w:rPr>
        <w:t>б) информирования</w:t>
      </w:r>
      <w:r w:rsidRPr="00682723">
        <w:rPr>
          <w:rFonts w:ascii="Times New Roman" w:hAnsi="Times New Roman" w:cs="Times New Roman"/>
          <w:sz w:val="26"/>
          <w:szCs w:val="26"/>
        </w:rPr>
        <w:t xml:space="preserve"> о применении мер реагирования при проведении бюджетного мониторинга в системе казначейских платежей:</w:t>
      </w:r>
    </w:p>
    <w:p w:rsidR="00B13072" w:rsidRDefault="00B13072" w:rsidP="006939D1">
      <w:pPr>
        <w:pStyle w:val="ConsPlusNormal"/>
        <w:ind w:firstLine="540"/>
        <w:jc w:val="both"/>
        <w:rPr>
          <w:rFonts w:ascii="Times New Roman" w:hAnsi="Times New Roman" w:cs="Times New Roman"/>
          <w:sz w:val="26"/>
          <w:szCs w:val="26"/>
        </w:rPr>
      </w:pPr>
      <w:proofErr w:type="gramStart"/>
      <w:r w:rsidRPr="00A41968">
        <w:rPr>
          <w:rFonts w:ascii="Times New Roman" w:hAnsi="Times New Roman" w:cs="Times New Roman"/>
          <w:sz w:val="26"/>
          <w:szCs w:val="26"/>
        </w:rPr>
        <w:t>муниципального заказчика</w:t>
      </w:r>
      <w:r w:rsidRPr="00682723">
        <w:rPr>
          <w:rFonts w:ascii="Times New Roman" w:hAnsi="Times New Roman" w:cs="Times New Roman"/>
          <w:sz w:val="26"/>
          <w:szCs w:val="26"/>
        </w:rPr>
        <w:t>, поставщика (подрядчика, исполнителя) по муниципальному контракту, контракту (договору),</w:t>
      </w:r>
      <w:r w:rsidR="00EB0746" w:rsidRPr="00EB0746">
        <w:t xml:space="preserve"> </w:t>
      </w:r>
      <w:r w:rsidR="00EB0746" w:rsidRPr="00EB0746">
        <w:rPr>
          <w:rFonts w:ascii="Times New Roman" w:hAnsi="Times New Roman" w:cs="Times New Roman"/>
          <w:sz w:val="26"/>
          <w:szCs w:val="26"/>
        </w:rPr>
        <w:t>поставщика (подрядчика, исполнителя) по государственному (муниципальному) контракту, контракту (договору),</w:t>
      </w:r>
      <w:r w:rsidRPr="00682723">
        <w:rPr>
          <w:rFonts w:ascii="Times New Roman" w:hAnsi="Times New Roman" w:cs="Times New Roman"/>
          <w:sz w:val="26"/>
          <w:szCs w:val="26"/>
        </w:rPr>
        <w:t xml:space="preserve"> осуществляющего функции заказчика по соответствующему контракту (договору) (далее - заказчик), участников казначейского сопровождения, которым открыты лицевые счета, предусмотренные </w:t>
      </w:r>
      <w:hyperlink r:id="rId14" w:history="1">
        <w:r w:rsidRPr="00682723">
          <w:rPr>
            <w:rFonts w:ascii="Times New Roman" w:hAnsi="Times New Roman" w:cs="Times New Roman"/>
            <w:color w:val="0000FF"/>
            <w:sz w:val="26"/>
            <w:szCs w:val="26"/>
          </w:rPr>
          <w:t>пунктом 7.1 статьи 220.1</w:t>
        </w:r>
      </w:hyperlink>
      <w:r w:rsidRPr="00682723">
        <w:rPr>
          <w:rFonts w:ascii="Times New Roman" w:hAnsi="Times New Roman" w:cs="Times New Roman"/>
          <w:sz w:val="26"/>
          <w:szCs w:val="26"/>
        </w:rPr>
        <w:t xml:space="preserve"> Бюджетного кодекса (далее - лицевой счет), в </w:t>
      </w:r>
      <w:r w:rsidR="00A41968">
        <w:rPr>
          <w:rFonts w:ascii="Times New Roman" w:hAnsi="Times New Roman" w:cs="Times New Roman"/>
          <w:sz w:val="26"/>
          <w:szCs w:val="26"/>
        </w:rPr>
        <w:t>Финансовом управлении</w:t>
      </w:r>
      <w:r w:rsidRPr="00682723">
        <w:rPr>
          <w:rFonts w:ascii="Times New Roman" w:hAnsi="Times New Roman" w:cs="Times New Roman"/>
          <w:sz w:val="26"/>
          <w:szCs w:val="26"/>
        </w:rPr>
        <w:t xml:space="preserve"> в порядке, установленном </w:t>
      </w:r>
      <w:r w:rsidR="00A41968">
        <w:rPr>
          <w:rFonts w:ascii="Times New Roman" w:hAnsi="Times New Roman" w:cs="Times New Roman"/>
          <w:sz w:val="26"/>
          <w:szCs w:val="26"/>
        </w:rPr>
        <w:t>Финансовым управлением</w:t>
      </w:r>
      <w:r w:rsidRPr="00682723">
        <w:rPr>
          <w:rFonts w:ascii="Times New Roman" w:hAnsi="Times New Roman" w:cs="Times New Roman"/>
          <w:sz w:val="26"/>
          <w:szCs w:val="26"/>
        </w:rPr>
        <w:t xml:space="preserve"> (далее - Порядок открытия лицевых счетов);</w:t>
      </w:r>
      <w:proofErr w:type="gramEnd"/>
    </w:p>
    <w:p w:rsidR="006939D1" w:rsidRPr="00682723" w:rsidRDefault="006939D1" w:rsidP="006939D1">
      <w:pPr>
        <w:pStyle w:val="ConsPlusNormal"/>
        <w:ind w:firstLine="540"/>
        <w:jc w:val="both"/>
        <w:rPr>
          <w:rFonts w:ascii="Times New Roman" w:hAnsi="Times New Roman" w:cs="Times New Roman"/>
          <w:sz w:val="26"/>
          <w:szCs w:val="26"/>
        </w:rPr>
      </w:pPr>
    </w:p>
    <w:p w:rsidR="00A351D5" w:rsidRDefault="00A351D5" w:rsidP="006939D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Положения настоящего Порядка</w:t>
      </w:r>
      <w:r w:rsidR="00B13072" w:rsidRPr="00682723">
        <w:rPr>
          <w:rFonts w:ascii="Times New Roman" w:hAnsi="Times New Roman" w:cs="Times New Roman"/>
          <w:sz w:val="26"/>
          <w:szCs w:val="26"/>
        </w:rPr>
        <w:t xml:space="preserve"> </w:t>
      </w:r>
      <w:r>
        <w:rPr>
          <w:rFonts w:ascii="Times New Roman" w:hAnsi="Times New Roman" w:cs="Times New Roman"/>
          <w:sz w:val="26"/>
          <w:szCs w:val="26"/>
        </w:rPr>
        <w:t xml:space="preserve">устанавливаются </w:t>
      </w:r>
      <w:proofErr w:type="gramStart"/>
      <w:r>
        <w:rPr>
          <w:rFonts w:ascii="Times New Roman" w:hAnsi="Times New Roman" w:cs="Times New Roman"/>
          <w:sz w:val="26"/>
          <w:szCs w:val="26"/>
        </w:rPr>
        <w:t>для</w:t>
      </w:r>
      <w:proofErr w:type="gramEnd"/>
      <w:r>
        <w:rPr>
          <w:rFonts w:ascii="Times New Roman" w:hAnsi="Times New Roman" w:cs="Times New Roman"/>
          <w:sz w:val="26"/>
          <w:szCs w:val="26"/>
        </w:rPr>
        <w:t>:</w:t>
      </w:r>
    </w:p>
    <w:p w:rsidR="006939D1" w:rsidRDefault="006939D1" w:rsidP="006939D1">
      <w:pPr>
        <w:pStyle w:val="ConsPlusNormal"/>
        <w:ind w:firstLine="540"/>
        <w:jc w:val="both"/>
        <w:rPr>
          <w:rFonts w:ascii="Times New Roman" w:hAnsi="Times New Roman" w:cs="Times New Roman"/>
          <w:sz w:val="26"/>
          <w:szCs w:val="26"/>
        </w:rPr>
      </w:pPr>
    </w:p>
    <w:p w:rsidR="00A351D5" w:rsidRDefault="000916CF" w:rsidP="006939D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Авансовые платежи по муниципальным</w:t>
      </w:r>
      <w:r w:rsidR="00A351D5" w:rsidRPr="00D920A3">
        <w:rPr>
          <w:rFonts w:ascii="Times New Roman" w:hAnsi="Times New Roman" w:cs="Times New Roman"/>
          <w:sz w:val="26"/>
          <w:szCs w:val="26"/>
        </w:rPr>
        <w:t xml:space="preserve"> контракт</w:t>
      </w:r>
      <w:r>
        <w:rPr>
          <w:rFonts w:ascii="Times New Roman" w:hAnsi="Times New Roman" w:cs="Times New Roman"/>
          <w:sz w:val="26"/>
          <w:szCs w:val="26"/>
        </w:rPr>
        <w:t>ам</w:t>
      </w:r>
      <w:r w:rsidR="00A351D5" w:rsidRPr="00D920A3">
        <w:rPr>
          <w:rFonts w:ascii="Times New Roman" w:hAnsi="Times New Roman" w:cs="Times New Roman"/>
          <w:sz w:val="26"/>
          <w:szCs w:val="26"/>
        </w:rPr>
        <w:t xml:space="preserve"> о поставке товаров (выполнении работ, оказании услуг), заключаемых на сумму </w:t>
      </w:r>
      <w:r w:rsidR="00A351D5">
        <w:rPr>
          <w:rFonts w:ascii="Times New Roman" w:hAnsi="Times New Roman" w:cs="Times New Roman"/>
          <w:sz w:val="26"/>
          <w:szCs w:val="26"/>
        </w:rPr>
        <w:t>5</w:t>
      </w:r>
      <w:r w:rsidR="00A351D5" w:rsidRPr="00D920A3">
        <w:rPr>
          <w:rFonts w:ascii="Times New Roman" w:hAnsi="Times New Roman" w:cs="Times New Roman"/>
          <w:sz w:val="26"/>
          <w:szCs w:val="26"/>
        </w:rPr>
        <w:t xml:space="preserve">0 000,0 тыс. рублей и более </w:t>
      </w:r>
      <w:r w:rsidR="00A351D5">
        <w:rPr>
          <w:rFonts w:ascii="Times New Roman" w:hAnsi="Times New Roman" w:cs="Times New Roman"/>
          <w:sz w:val="26"/>
          <w:szCs w:val="26"/>
        </w:rPr>
        <w:t xml:space="preserve">источником финансового </w:t>
      </w:r>
      <w:proofErr w:type="gramStart"/>
      <w:r w:rsidR="00A351D5">
        <w:rPr>
          <w:rFonts w:ascii="Times New Roman" w:hAnsi="Times New Roman" w:cs="Times New Roman"/>
          <w:sz w:val="26"/>
          <w:szCs w:val="26"/>
        </w:rPr>
        <w:t>обеспечения</w:t>
      </w:r>
      <w:proofErr w:type="gramEnd"/>
      <w:r w:rsidR="00A351D5">
        <w:rPr>
          <w:rFonts w:ascii="Times New Roman" w:hAnsi="Times New Roman" w:cs="Times New Roman"/>
          <w:sz w:val="26"/>
          <w:szCs w:val="26"/>
        </w:rPr>
        <w:t xml:space="preserve"> исполнения которых являются предоставляемые из районного бюджета средства</w:t>
      </w:r>
      <w:r w:rsidR="00A351D5" w:rsidRPr="00D920A3">
        <w:rPr>
          <w:rFonts w:ascii="Times New Roman" w:hAnsi="Times New Roman" w:cs="Times New Roman"/>
          <w:sz w:val="26"/>
          <w:szCs w:val="26"/>
        </w:rPr>
        <w:t>;</w:t>
      </w:r>
    </w:p>
    <w:p w:rsidR="003E19EC" w:rsidRPr="00D920A3" w:rsidRDefault="00034514" w:rsidP="00034514">
      <w:pPr>
        <w:pStyle w:val="ConsPlusNormal"/>
        <w:tabs>
          <w:tab w:val="left" w:pos="5625"/>
        </w:tabs>
        <w:ind w:firstLine="540"/>
        <w:jc w:val="both"/>
        <w:rPr>
          <w:rFonts w:ascii="Times New Roman" w:hAnsi="Times New Roman" w:cs="Times New Roman"/>
          <w:sz w:val="26"/>
          <w:szCs w:val="26"/>
        </w:rPr>
      </w:pPr>
      <w:r>
        <w:rPr>
          <w:rFonts w:ascii="Times New Roman" w:hAnsi="Times New Roman" w:cs="Times New Roman"/>
          <w:sz w:val="26"/>
          <w:szCs w:val="26"/>
        </w:rPr>
        <w:lastRenderedPageBreak/>
        <w:tab/>
      </w:r>
    </w:p>
    <w:p w:rsidR="003E19EC" w:rsidRDefault="000916CF" w:rsidP="003E19EC">
      <w:pPr>
        <w:pStyle w:val="ConsPlusNormal"/>
        <w:ind w:firstLine="540"/>
        <w:jc w:val="both"/>
        <w:rPr>
          <w:rFonts w:ascii="Times New Roman" w:hAnsi="Times New Roman" w:cs="Times New Roman"/>
          <w:sz w:val="26"/>
          <w:szCs w:val="26"/>
        </w:rPr>
      </w:pPr>
      <w:proofErr w:type="gramStart"/>
      <w:r w:rsidRPr="000916CF">
        <w:rPr>
          <w:rFonts w:ascii="Times New Roman" w:hAnsi="Times New Roman" w:cs="Times New Roman"/>
          <w:sz w:val="26"/>
          <w:szCs w:val="26"/>
        </w:rPr>
        <w:t>авансовые платежи по</w:t>
      </w:r>
      <w:r w:rsidRPr="000916CF">
        <w:rPr>
          <w:rFonts w:ascii="PT Astra Serif" w:hAnsi="PT Astra Serif" w:cs="Times New Roman"/>
          <w:sz w:val="27"/>
          <w:szCs w:val="27"/>
        </w:rPr>
        <w:t xml:space="preserve"> </w:t>
      </w:r>
      <w:r>
        <w:rPr>
          <w:rFonts w:ascii="Times New Roman" w:hAnsi="Times New Roman" w:cs="Times New Roman"/>
          <w:sz w:val="26"/>
          <w:szCs w:val="26"/>
        </w:rPr>
        <w:t>контрактам (договорам</w:t>
      </w:r>
      <w:r w:rsidR="00A351D5" w:rsidRPr="00D920A3">
        <w:rPr>
          <w:rFonts w:ascii="Times New Roman" w:hAnsi="Times New Roman" w:cs="Times New Roman"/>
          <w:sz w:val="26"/>
          <w:szCs w:val="26"/>
        </w:rPr>
        <w:t xml:space="preserve">) о поставке товаров (выполнении работ, оказании услуг), заключаемых на сумму </w:t>
      </w:r>
      <w:r w:rsidR="00A351D5">
        <w:rPr>
          <w:rFonts w:ascii="Times New Roman" w:hAnsi="Times New Roman" w:cs="Times New Roman"/>
          <w:sz w:val="26"/>
          <w:szCs w:val="26"/>
        </w:rPr>
        <w:t>5</w:t>
      </w:r>
      <w:r w:rsidR="00A351D5" w:rsidRPr="00D920A3">
        <w:rPr>
          <w:rFonts w:ascii="Times New Roman" w:hAnsi="Times New Roman" w:cs="Times New Roman"/>
          <w:sz w:val="26"/>
          <w:szCs w:val="26"/>
        </w:rPr>
        <w:t xml:space="preserve">0 000,0 тыс. рублей и более бюджетными и автономными учреждениями, лицевые счета которым открыты в </w:t>
      </w:r>
      <w:r w:rsidR="00A351D5">
        <w:rPr>
          <w:rFonts w:ascii="Times New Roman" w:hAnsi="Times New Roman" w:cs="Times New Roman"/>
          <w:sz w:val="26"/>
          <w:szCs w:val="26"/>
        </w:rPr>
        <w:t>Финансовом управлении</w:t>
      </w:r>
      <w:r w:rsidR="00A351D5" w:rsidRPr="00D920A3">
        <w:rPr>
          <w:rFonts w:ascii="Times New Roman" w:hAnsi="Times New Roman" w:cs="Times New Roman"/>
          <w:sz w:val="26"/>
          <w:szCs w:val="26"/>
        </w:rPr>
        <w:t xml:space="preserve">, источником финансового обеспечения которых являются субсидии, предоставляемые </w:t>
      </w:r>
      <w:r w:rsidR="00A351D5">
        <w:rPr>
          <w:rFonts w:ascii="Times New Roman" w:hAnsi="Times New Roman" w:cs="Times New Roman"/>
          <w:sz w:val="26"/>
          <w:szCs w:val="26"/>
        </w:rPr>
        <w:t xml:space="preserve">из районного бюджета </w:t>
      </w:r>
      <w:r w:rsidR="00A351D5" w:rsidRPr="00D920A3">
        <w:rPr>
          <w:rFonts w:ascii="Times New Roman" w:hAnsi="Times New Roman" w:cs="Times New Roman"/>
          <w:sz w:val="26"/>
          <w:szCs w:val="26"/>
        </w:rPr>
        <w:t xml:space="preserve">в соответствии с </w:t>
      </w:r>
      <w:hyperlink r:id="rId15" w:history="1">
        <w:r w:rsidR="00A351D5" w:rsidRPr="00D920A3">
          <w:rPr>
            <w:rFonts w:ascii="Times New Roman" w:hAnsi="Times New Roman" w:cs="Times New Roman"/>
            <w:color w:val="0000FF"/>
            <w:sz w:val="26"/>
            <w:szCs w:val="26"/>
          </w:rPr>
          <w:t>абзацем вторым пункта 1 статьи 78.1</w:t>
        </w:r>
      </w:hyperlink>
      <w:r w:rsidR="00A351D5" w:rsidRPr="00D920A3">
        <w:rPr>
          <w:rFonts w:ascii="Times New Roman" w:hAnsi="Times New Roman" w:cs="Times New Roman"/>
          <w:sz w:val="26"/>
          <w:szCs w:val="26"/>
        </w:rPr>
        <w:t xml:space="preserve"> и </w:t>
      </w:r>
      <w:hyperlink r:id="rId16" w:history="1">
        <w:r w:rsidR="00A351D5" w:rsidRPr="00D920A3">
          <w:rPr>
            <w:rFonts w:ascii="Times New Roman" w:hAnsi="Times New Roman" w:cs="Times New Roman"/>
            <w:color w:val="0000FF"/>
            <w:sz w:val="26"/>
            <w:szCs w:val="26"/>
          </w:rPr>
          <w:t>статьей 78.2</w:t>
        </w:r>
      </w:hyperlink>
      <w:r w:rsidR="00A351D5" w:rsidRPr="00D920A3">
        <w:rPr>
          <w:rFonts w:ascii="Times New Roman" w:hAnsi="Times New Roman" w:cs="Times New Roman"/>
          <w:sz w:val="26"/>
          <w:szCs w:val="26"/>
        </w:rPr>
        <w:t xml:space="preserve"> Бюджетного кодекса Российской Федерации (далее соответственно</w:t>
      </w:r>
      <w:proofErr w:type="gramEnd"/>
      <w:r w:rsidR="00A351D5" w:rsidRPr="00D920A3">
        <w:rPr>
          <w:rFonts w:ascii="Times New Roman" w:hAnsi="Times New Roman" w:cs="Times New Roman"/>
          <w:sz w:val="26"/>
          <w:szCs w:val="26"/>
        </w:rPr>
        <w:t xml:space="preserve"> - </w:t>
      </w:r>
      <w:proofErr w:type="gramStart"/>
      <w:r w:rsidR="00A351D5" w:rsidRPr="00D920A3">
        <w:rPr>
          <w:rFonts w:ascii="Times New Roman" w:hAnsi="Times New Roman" w:cs="Times New Roman"/>
          <w:sz w:val="26"/>
          <w:szCs w:val="26"/>
        </w:rPr>
        <w:t>заказчик-у</w:t>
      </w:r>
      <w:r>
        <w:rPr>
          <w:rFonts w:ascii="Times New Roman" w:hAnsi="Times New Roman" w:cs="Times New Roman"/>
          <w:sz w:val="26"/>
          <w:szCs w:val="26"/>
        </w:rPr>
        <w:t>чреждение, контракт учреждения);</w:t>
      </w:r>
      <w:proofErr w:type="gramEnd"/>
    </w:p>
    <w:p w:rsidR="003E19EC" w:rsidRDefault="003E19EC" w:rsidP="003E19EC">
      <w:pPr>
        <w:pStyle w:val="ConsPlusNormal"/>
        <w:ind w:firstLine="540"/>
        <w:jc w:val="both"/>
        <w:rPr>
          <w:rFonts w:ascii="Times New Roman" w:hAnsi="Times New Roman" w:cs="Times New Roman"/>
          <w:sz w:val="26"/>
          <w:szCs w:val="26"/>
        </w:rPr>
      </w:pPr>
    </w:p>
    <w:p w:rsidR="003E19EC" w:rsidRPr="003E19EC" w:rsidRDefault="003E19EC" w:rsidP="003E19EC">
      <w:pPr>
        <w:autoSpaceDE w:val="0"/>
        <w:autoSpaceDN w:val="0"/>
        <w:adjustRightInd w:val="0"/>
        <w:ind w:firstLine="708"/>
        <w:jc w:val="both"/>
        <w:rPr>
          <w:sz w:val="26"/>
          <w:szCs w:val="26"/>
        </w:rPr>
      </w:pPr>
      <w:r w:rsidRPr="003E19EC">
        <w:rPr>
          <w:sz w:val="26"/>
          <w:szCs w:val="26"/>
        </w:rP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r>
        <w:rPr>
          <w:sz w:val="26"/>
          <w:szCs w:val="26"/>
        </w:rPr>
        <w:t>абзацах 1</w:t>
      </w:r>
      <w:r w:rsidRPr="003E19EC">
        <w:rPr>
          <w:sz w:val="26"/>
          <w:szCs w:val="26"/>
        </w:rPr>
        <w:t xml:space="preserve"> и </w:t>
      </w:r>
      <w:hyperlink r:id="rId17" w:history="1">
        <w:r w:rsidRPr="003E19EC">
          <w:rPr>
            <w:sz w:val="26"/>
            <w:szCs w:val="26"/>
          </w:rPr>
          <w:t>2</w:t>
        </w:r>
      </w:hyperlink>
      <w:r w:rsidRPr="003E19EC">
        <w:rPr>
          <w:sz w:val="26"/>
          <w:szCs w:val="26"/>
        </w:rPr>
        <w:t xml:space="preserve"> настоящего пункта муниципальных контрактов (контрактов, договоров) о поставке товаров, вы</w:t>
      </w:r>
      <w:r>
        <w:rPr>
          <w:sz w:val="26"/>
          <w:szCs w:val="26"/>
        </w:rPr>
        <w:t>полнении работ, оказании услуг;</w:t>
      </w:r>
    </w:p>
    <w:p w:rsidR="000916CF" w:rsidRPr="00D920A3" w:rsidRDefault="000916CF" w:rsidP="003E19EC">
      <w:pPr>
        <w:pStyle w:val="ConsPlusNormal"/>
        <w:ind w:firstLine="540"/>
        <w:jc w:val="both"/>
        <w:rPr>
          <w:rFonts w:ascii="Times New Roman" w:hAnsi="Times New Roman" w:cs="Times New Roman"/>
          <w:sz w:val="26"/>
          <w:szCs w:val="26"/>
        </w:rPr>
      </w:pPr>
    </w:p>
    <w:p w:rsidR="00B13072" w:rsidRPr="00682723" w:rsidRDefault="00B13072" w:rsidP="003E19EC">
      <w:pPr>
        <w:pStyle w:val="ConsPlusNormal"/>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 в случае, если обособленными (структурными) подразделениями осуществляются операции с целевыми средствами.</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bookmarkStart w:id="4" w:name="P47"/>
      <w:bookmarkEnd w:id="4"/>
      <w:r w:rsidRPr="00682723">
        <w:rPr>
          <w:rFonts w:ascii="Times New Roman" w:hAnsi="Times New Roman" w:cs="Times New Roman"/>
          <w:sz w:val="26"/>
          <w:szCs w:val="26"/>
        </w:rPr>
        <w:t xml:space="preserve">3. </w:t>
      </w:r>
      <w:proofErr w:type="gramStart"/>
      <w:r w:rsidRPr="00682723">
        <w:rPr>
          <w:rFonts w:ascii="Times New Roman" w:hAnsi="Times New Roman" w:cs="Times New Roman"/>
          <w:sz w:val="26"/>
          <w:szCs w:val="26"/>
        </w:rPr>
        <w:t>При санкционировании операций с целевыми средствами, проведении проверок в рамках бюджетного мониторинга (далее при совместном упоминании - санкционирование операций) и информировании о применении мер реагирования обмен информацией между финансовым органом, муниципальным заказчиком, заказчиком и участниками казначейского сопровождения,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соответственно - электронный документ, электронная подпись</w:t>
      </w:r>
      <w:proofErr w:type="gramEnd"/>
      <w:r w:rsidRPr="00682723">
        <w:rPr>
          <w:rFonts w:ascii="Times New Roman" w:hAnsi="Times New Roman" w:cs="Times New Roman"/>
          <w:sz w:val="26"/>
          <w:szCs w:val="26"/>
        </w:rPr>
        <w:t>),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
    <w:p w:rsidR="00B13072" w:rsidRPr="00682723" w:rsidRDefault="00B13072">
      <w:pPr>
        <w:pStyle w:val="ConsPlusNormal"/>
        <w:spacing w:before="220"/>
        <w:ind w:firstLine="540"/>
        <w:jc w:val="both"/>
        <w:rPr>
          <w:rFonts w:ascii="Times New Roman" w:hAnsi="Times New Roman" w:cs="Times New Roman"/>
          <w:sz w:val="26"/>
          <w:szCs w:val="26"/>
        </w:rPr>
      </w:pPr>
      <w:bookmarkStart w:id="5" w:name="P50"/>
      <w:bookmarkEnd w:id="5"/>
      <w:r w:rsidRPr="00682723">
        <w:rPr>
          <w:rFonts w:ascii="Times New Roman" w:hAnsi="Times New Roman" w:cs="Times New Roman"/>
          <w:sz w:val="26"/>
          <w:szCs w:val="26"/>
        </w:rPr>
        <w:t xml:space="preserve">4. </w:t>
      </w:r>
      <w:proofErr w:type="gramStart"/>
      <w:r w:rsidRPr="00682723">
        <w:rPr>
          <w:rFonts w:ascii="Times New Roman" w:hAnsi="Times New Roman" w:cs="Times New Roman"/>
          <w:sz w:val="26"/>
          <w:szCs w:val="26"/>
        </w:rPr>
        <w:t xml:space="preserve">Для санкционирования операций с целевыми средствами участник казначейского сопровождения формирует и представляет в </w:t>
      </w:r>
      <w:r w:rsidR="007B4657" w:rsidRPr="007B4657">
        <w:rPr>
          <w:rFonts w:ascii="Times New Roman" w:hAnsi="Times New Roman" w:cs="Times New Roman"/>
          <w:sz w:val="26"/>
          <w:szCs w:val="26"/>
        </w:rPr>
        <w:t>Финансовое управление</w:t>
      </w:r>
      <w:r w:rsidRPr="00682723">
        <w:rPr>
          <w:rFonts w:ascii="Times New Roman" w:hAnsi="Times New Roman" w:cs="Times New Roman"/>
          <w:sz w:val="26"/>
          <w:szCs w:val="26"/>
        </w:rPr>
        <w:t xml:space="preserve"> Сведения об операциях с целевыми средствами на 20__ год и на плановый период 20__ - 20__ годов (код формы по ОКУД 0501213) согласно </w:t>
      </w:r>
      <w:hyperlink w:anchor="P222" w:history="1">
        <w:r w:rsidRPr="00682723">
          <w:rPr>
            <w:rFonts w:ascii="Times New Roman" w:hAnsi="Times New Roman" w:cs="Times New Roman"/>
            <w:color w:val="0000FF"/>
            <w:sz w:val="26"/>
            <w:szCs w:val="26"/>
          </w:rPr>
          <w:t>приложению N 1</w:t>
        </w:r>
      </w:hyperlink>
      <w:r w:rsidRPr="00682723">
        <w:rPr>
          <w:rFonts w:ascii="Times New Roman" w:hAnsi="Times New Roman" w:cs="Times New Roman"/>
          <w:sz w:val="26"/>
          <w:szCs w:val="26"/>
        </w:rPr>
        <w:t xml:space="preserve"> к настоящему Порядку (далее - Сведения), в которых указываются источники поступлений целевых средств согласно </w:t>
      </w:r>
      <w:hyperlink w:anchor="P633" w:history="1">
        <w:r w:rsidRPr="00682723">
          <w:rPr>
            <w:rFonts w:ascii="Times New Roman" w:hAnsi="Times New Roman" w:cs="Times New Roman"/>
            <w:color w:val="0000FF"/>
            <w:sz w:val="26"/>
            <w:szCs w:val="26"/>
          </w:rPr>
          <w:t>приложению N 2</w:t>
        </w:r>
      </w:hyperlink>
      <w:r w:rsidRPr="00682723">
        <w:rPr>
          <w:rFonts w:ascii="Times New Roman" w:hAnsi="Times New Roman" w:cs="Times New Roman"/>
          <w:sz w:val="26"/>
          <w:szCs w:val="26"/>
        </w:rPr>
        <w:t xml:space="preserve"> к настоящему Порядку, а</w:t>
      </w:r>
      <w:proofErr w:type="gramEnd"/>
      <w:r w:rsidRPr="00682723">
        <w:rPr>
          <w:rFonts w:ascii="Times New Roman" w:hAnsi="Times New Roman" w:cs="Times New Roman"/>
          <w:sz w:val="26"/>
          <w:szCs w:val="26"/>
        </w:rPr>
        <w:t xml:space="preserve"> также направления расходования целевых средств (далее - целевые расходы) согласно </w:t>
      </w:r>
      <w:hyperlink w:anchor="P878" w:history="1">
        <w:r w:rsidRPr="00682723">
          <w:rPr>
            <w:rFonts w:ascii="Times New Roman" w:hAnsi="Times New Roman" w:cs="Times New Roman"/>
            <w:color w:val="0000FF"/>
            <w:sz w:val="26"/>
            <w:szCs w:val="26"/>
          </w:rPr>
          <w:t>приложению N 3</w:t>
        </w:r>
      </w:hyperlink>
      <w:r w:rsidRPr="00682723">
        <w:rPr>
          <w:rFonts w:ascii="Times New Roman" w:hAnsi="Times New Roman" w:cs="Times New Roman"/>
          <w:sz w:val="26"/>
          <w:szCs w:val="26"/>
        </w:rPr>
        <w:t xml:space="preserve"> к настоящему Порядку, обеспечивающие достижение результата предоставления бюджетных инвестиций (субсидии), соответствующие предмету муниципального контракта, контракта (договора).</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5. </w:t>
      </w:r>
      <w:hyperlink w:anchor="P222" w:history="1">
        <w:r w:rsidRPr="00682723">
          <w:rPr>
            <w:rFonts w:ascii="Times New Roman" w:hAnsi="Times New Roman" w:cs="Times New Roman"/>
            <w:color w:val="0000FF"/>
            <w:sz w:val="26"/>
            <w:szCs w:val="26"/>
          </w:rPr>
          <w:t>Сведения</w:t>
        </w:r>
      </w:hyperlink>
      <w:r w:rsidRPr="00682723">
        <w:rPr>
          <w:rFonts w:ascii="Times New Roman" w:hAnsi="Times New Roman" w:cs="Times New Roman"/>
          <w:sz w:val="26"/>
          <w:szCs w:val="26"/>
        </w:rPr>
        <w:t xml:space="preserve"> для участника казначейского сопровождения, являющегося:</w:t>
      </w:r>
    </w:p>
    <w:p w:rsidR="007B4657"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поставщиком (подрядчиком, исполнителем) по </w:t>
      </w:r>
      <w:r w:rsidR="007B4657">
        <w:rPr>
          <w:rFonts w:ascii="Times New Roman" w:hAnsi="Times New Roman" w:cs="Times New Roman"/>
          <w:sz w:val="26"/>
          <w:szCs w:val="26"/>
        </w:rPr>
        <w:t>муниципальному</w:t>
      </w:r>
      <w:r w:rsidRPr="00682723">
        <w:rPr>
          <w:rFonts w:ascii="Times New Roman" w:hAnsi="Times New Roman" w:cs="Times New Roman"/>
          <w:sz w:val="26"/>
          <w:szCs w:val="26"/>
        </w:rPr>
        <w:t xml:space="preserve"> контракту,</w:t>
      </w:r>
      <w:r w:rsidR="007B4657">
        <w:rPr>
          <w:rFonts w:ascii="Times New Roman" w:hAnsi="Times New Roman" w:cs="Times New Roman"/>
          <w:sz w:val="26"/>
          <w:szCs w:val="26"/>
        </w:rPr>
        <w:t xml:space="preserve"> проверяются Отделом строительства, архитектуры и ЖКХ Администрации Первомайского района</w:t>
      </w:r>
      <w:r w:rsidR="003D6678">
        <w:rPr>
          <w:rFonts w:ascii="Times New Roman" w:hAnsi="Times New Roman" w:cs="Times New Roman"/>
          <w:sz w:val="26"/>
          <w:szCs w:val="26"/>
        </w:rPr>
        <w:t>, согласовываются с заместителем Главы Первомайского района по строительству, ЖКХ, дорожному комплексу, ГО и ЧС</w:t>
      </w:r>
      <w:r w:rsidR="007B4657">
        <w:rPr>
          <w:rFonts w:ascii="Times New Roman" w:hAnsi="Times New Roman" w:cs="Times New Roman"/>
          <w:sz w:val="26"/>
          <w:szCs w:val="26"/>
        </w:rPr>
        <w:t xml:space="preserve"> и </w:t>
      </w:r>
      <w:r w:rsidRPr="00682723">
        <w:rPr>
          <w:rFonts w:ascii="Times New Roman" w:hAnsi="Times New Roman" w:cs="Times New Roman"/>
          <w:sz w:val="26"/>
          <w:szCs w:val="26"/>
        </w:rPr>
        <w:t xml:space="preserve">утверждаются муниципальным </w:t>
      </w:r>
      <w:r w:rsidR="007B4657">
        <w:rPr>
          <w:rFonts w:ascii="Times New Roman" w:hAnsi="Times New Roman" w:cs="Times New Roman"/>
          <w:sz w:val="26"/>
          <w:szCs w:val="26"/>
        </w:rPr>
        <w:t>заказчиком;</w:t>
      </w:r>
    </w:p>
    <w:p w:rsidR="00210A8D"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исполнителем</w:t>
      </w:r>
      <w:r w:rsidR="006939D1">
        <w:rPr>
          <w:rFonts w:ascii="Times New Roman" w:hAnsi="Times New Roman" w:cs="Times New Roman"/>
          <w:sz w:val="26"/>
          <w:szCs w:val="26"/>
        </w:rPr>
        <w:t xml:space="preserve"> </w:t>
      </w:r>
      <w:r w:rsidRPr="00682723">
        <w:rPr>
          <w:rFonts w:ascii="Times New Roman" w:hAnsi="Times New Roman" w:cs="Times New Roman"/>
          <w:sz w:val="26"/>
          <w:szCs w:val="26"/>
        </w:rPr>
        <w:t xml:space="preserve">по контракту (договору), </w:t>
      </w:r>
      <w:r w:rsidR="00210A8D">
        <w:rPr>
          <w:rFonts w:ascii="Times New Roman" w:hAnsi="Times New Roman" w:cs="Times New Roman"/>
          <w:sz w:val="26"/>
          <w:szCs w:val="26"/>
        </w:rPr>
        <w:t>проверяются Отделом строительства, архитектуры и ЖКХ Администрации Первомайского района</w:t>
      </w:r>
      <w:r w:rsidR="003D6678">
        <w:rPr>
          <w:rFonts w:ascii="Times New Roman" w:hAnsi="Times New Roman" w:cs="Times New Roman"/>
          <w:sz w:val="26"/>
          <w:szCs w:val="26"/>
        </w:rPr>
        <w:t>,</w:t>
      </w:r>
      <w:r w:rsidR="003D6678" w:rsidRPr="003D6678">
        <w:rPr>
          <w:rFonts w:ascii="Times New Roman" w:hAnsi="Times New Roman" w:cs="Times New Roman"/>
          <w:sz w:val="26"/>
          <w:szCs w:val="26"/>
        </w:rPr>
        <w:t xml:space="preserve"> </w:t>
      </w:r>
      <w:r w:rsidR="003D6678">
        <w:rPr>
          <w:rFonts w:ascii="Times New Roman" w:hAnsi="Times New Roman" w:cs="Times New Roman"/>
          <w:sz w:val="26"/>
          <w:szCs w:val="26"/>
        </w:rPr>
        <w:t xml:space="preserve">согласовываются с </w:t>
      </w:r>
      <w:r w:rsidR="003D6678">
        <w:rPr>
          <w:rFonts w:ascii="Times New Roman" w:hAnsi="Times New Roman" w:cs="Times New Roman"/>
          <w:sz w:val="26"/>
          <w:szCs w:val="26"/>
        </w:rPr>
        <w:lastRenderedPageBreak/>
        <w:t>заместителем Главы Первомайского района по строительству, ЖКХ, дорожному комплексу, ГО и ЧС</w:t>
      </w:r>
      <w:r w:rsidR="00210A8D">
        <w:rPr>
          <w:rFonts w:ascii="Times New Roman" w:hAnsi="Times New Roman" w:cs="Times New Roman"/>
          <w:sz w:val="26"/>
          <w:szCs w:val="26"/>
        </w:rPr>
        <w:t xml:space="preserve"> и</w:t>
      </w:r>
      <w:r w:rsidR="00210A8D" w:rsidRPr="00682723">
        <w:rPr>
          <w:rFonts w:ascii="Times New Roman" w:hAnsi="Times New Roman" w:cs="Times New Roman"/>
          <w:sz w:val="26"/>
          <w:szCs w:val="26"/>
        </w:rPr>
        <w:t xml:space="preserve"> </w:t>
      </w:r>
      <w:r w:rsidRPr="00682723">
        <w:rPr>
          <w:rFonts w:ascii="Times New Roman" w:hAnsi="Times New Roman" w:cs="Times New Roman"/>
          <w:sz w:val="26"/>
          <w:szCs w:val="26"/>
        </w:rPr>
        <w:t>утверждаются зак</w:t>
      </w:r>
      <w:r w:rsidR="00210A8D">
        <w:rPr>
          <w:rFonts w:ascii="Times New Roman" w:hAnsi="Times New Roman" w:cs="Times New Roman"/>
          <w:sz w:val="26"/>
          <w:szCs w:val="26"/>
        </w:rPr>
        <w:t>азчиком по контракту (договору).</w:t>
      </w:r>
      <w:r w:rsidRPr="00682723">
        <w:rPr>
          <w:rFonts w:ascii="Times New Roman" w:hAnsi="Times New Roman" w:cs="Times New Roman"/>
          <w:sz w:val="26"/>
          <w:szCs w:val="26"/>
        </w:rPr>
        <w:t xml:space="preserve"> </w:t>
      </w:r>
    </w:p>
    <w:p w:rsidR="00B13072" w:rsidRPr="00682723" w:rsidRDefault="00245BDC">
      <w:pPr>
        <w:pStyle w:val="ConsPlusNormal"/>
        <w:spacing w:before="220"/>
        <w:ind w:firstLine="540"/>
        <w:jc w:val="both"/>
        <w:rPr>
          <w:rFonts w:ascii="Times New Roman" w:hAnsi="Times New Roman" w:cs="Times New Roman"/>
          <w:sz w:val="26"/>
          <w:szCs w:val="26"/>
        </w:rPr>
      </w:pP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xml:space="preserve"> для обособленного (структурного) подразделения юридического лица, осуществляющего операции с целевыми средствами, </w:t>
      </w:r>
      <w:r w:rsidR="00BB1650">
        <w:rPr>
          <w:rFonts w:ascii="Times New Roman" w:hAnsi="Times New Roman" w:cs="Times New Roman"/>
          <w:sz w:val="26"/>
          <w:szCs w:val="26"/>
        </w:rPr>
        <w:t>проверяются Отделом строительства, архитектуры и ЖКХ Администрации Первомайского района и</w:t>
      </w:r>
      <w:r w:rsidR="00BB1650" w:rsidRPr="00682723">
        <w:rPr>
          <w:rFonts w:ascii="Times New Roman" w:hAnsi="Times New Roman" w:cs="Times New Roman"/>
          <w:sz w:val="26"/>
          <w:szCs w:val="26"/>
        </w:rPr>
        <w:t xml:space="preserve"> </w:t>
      </w:r>
      <w:r w:rsidR="00B13072" w:rsidRPr="00682723">
        <w:rPr>
          <w:rFonts w:ascii="Times New Roman" w:hAnsi="Times New Roman" w:cs="Times New Roman"/>
          <w:sz w:val="26"/>
          <w:szCs w:val="26"/>
        </w:rPr>
        <w:t>утверждаются</w:t>
      </w:r>
      <w:r w:rsidR="00BB1650" w:rsidRPr="00BB1650">
        <w:rPr>
          <w:rFonts w:ascii="Times New Roman" w:hAnsi="Times New Roman" w:cs="Times New Roman"/>
          <w:sz w:val="26"/>
          <w:szCs w:val="26"/>
        </w:rPr>
        <w:t xml:space="preserve"> </w:t>
      </w:r>
      <w:r w:rsidR="00BB1650" w:rsidRPr="00682723">
        <w:rPr>
          <w:rFonts w:ascii="Times New Roman" w:hAnsi="Times New Roman" w:cs="Times New Roman"/>
          <w:sz w:val="26"/>
          <w:szCs w:val="26"/>
        </w:rPr>
        <w:t>муниципальным заказчиком, заказчиком</w:t>
      </w:r>
      <w:r w:rsidR="00BB1650">
        <w:rPr>
          <w:rFonts w:ascii="Times New Roman" w:hAnsi="Times New Roman" w:cs="Times New Roman"/>
          <w:sz w:val="26"/>
          <w:szCs w:val="26"/>
        </w:rPr>
        <w:t>.</w:t>
      </w:r>
    </w:p>
    <w:p w:rsidR="00B13072" w:rsidRPr="00682723" w:rsidRDefault="0010172E" w:rsidP="0010172E">
      <w:pPr>
        <w:pStyle w:val="ConsPlusNormal"/>
        <w:spacing w:before="220"/>
        <w:ind w:firstLine="540"/>
        <w:jc w:val="both"/>
        <w:rPr>
          <w:rFonts w:ascii="Times New Roman" w:hAnsi="Times New Roman" w:cs="Times New Roman"/>
          <w:sz w:val="26"/>
          <w:szCs w:val="26"/>
        </w:rPr>
      </w:pPr>
      <w:bookmarkStart w:id="6" w:name="P59"/>
      <w:bookmarkEnd w:id="6"/>
      <w:r>
        <w:rPr>
          <w:rFonts w:ascii="Times New Roman" w:hAnsi="Times New Roman" w:cs="Times New Roman"/>
          <w:sz w:val="26"/>
          <w:szCs w:val="26"/>
        </w:rPr>
        <w:t xml:space="preserve">6. </w:t>
      </w:r>
      <w:r w:rsidR="00B13072" w:rsidRPr="00682723">
        <w:rPr>
          <w:rFonts w:ascii="Times New Roman" w:hAnsi="Times New Roman" w:cs="Times New Roman"/>
          <w:sz w:val="26"/>
          <w:szCs w:val="26"/>
        </w:rPr>
        <w:t xml:space="preserve">В соответствии с условиями муниципального контракта, контракта (договора) (далее при совместном упоминании - документ, обосновывающий обязательство), </w:t>
      </w: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xml:space="preserve">, подписанные уполномоченным лицом участника казначейского сопровождения, утверждаются </w:t>
      </w:r>
      <w:r w:rsidR="00113F5A">
        <w:rPr>
          <w:rFonts w:ascii="Times New Roman" w:hAnsi="Times New Roman" w:cs="Times New Roman"/>
          <w:sz w:val="26"/>
          <w:szCs w:val="26"/>
        </w:rPr>
        <w:t>муниципальным</w:t>
      </w:r>
      <w:r w:rsidR="00B13072" w:rsidRPr="00682723">
        <w:rPr>
          <w:rFonts w:ascii="Times New Roman" w:hAnsi="Times New Roman" w:cs="Times New Roman"/>
          <w:sz w:val="26"/>
          <w:szCs w:val="26"/>
        </w:rPr>
        <w:t xml:space="preserve"> заказчиком, заказчиком на срок действия документа, обосновывающего обязательство, не позднее 10 рабочего дня, следующего за днем поступления от участника казначейского сопровождения </w:t>
      </w:r>
      <w:hyperlink w:anchor="P222" w:history="1">
        <w:r w:rsidR="00B13072" w:rsidRPr="00682723">
          <w:rPr>
            <w:rFonts w:ascii="Times New Roman" w:hAnsi="Times New Roman" w:cs="Times New Roman"/>
            <w:color w:val="0000FF"/>
            <w:sz w:val="26"/>
            <w:szCs w:val="26"/>
          </w:rPr>
          <w:t>Сведений</w:t>
        </w:r>
      </w:hyperlink>
      <w:r w:rsidR="00B13072"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В случае</w:t>
      </w:r>
      <w:proofErr w:type="gramStart"/>
      <w:r w:rsidRPr="00682723">
        <w:rPr>
          <w:rFonts w:ascii="Times New Roman" w:hAnsi="Times New Roman" w:cs="Times New Roman"/>
          <w:sz w:val="26"/>
          <w:szCs w:val="26"/>
        </w:rPr>
        <w:t>,</w:t>
      </w:r>
      <w:proofErr w:type="gramEnd"/>
      <w:r w:rsidRPr="00682723">
        <w:rPr>
          <w:rFonts w:ascii="Times New Roman" w:hAnsi="Times New Roman" w:cs="Times New Roman"/>
          <w:sz w:val="26"/>
          <w:szCs w:val="26"/>
        </w:rPr>
        <w:t xml:space="preserve"> если направления расходования целевых средств, указанные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xml:space="preserve">, не соответствуют положениям, предусмотренным </w:t>
      </w:r>
      <w:hyperlink w:anchor="P50" w:history="1">
        <w:r w:rsidRPr="00682723">
          <w:rPr>
            <w:rFonts w:ascii="Times New Roman" w:hAnsi="Times New Roman" w:cs="Times New Roman"/>
            <w:color w:val="0000FF"/>
            <w:sz w:val="26"/>
            <w:szCs w:val="26"/>
          </w:rPr>
          <w:t>пунктом 4</w:t>
        </w:r>
      </w:hyperlink>
      <w:r w:rsidRPr="00682723">
        <w:rPr>
          <w:rFonts w:ascii="Times New Roman" w:hAnsi="Times New Roman" w:cs="Times New Roman"/>
          <w:sz w:val="26"/>
          <w:szCs w:val="26"/>
        </w:rPr>
        <w:t xml:space="preserve"> настоящего Порядка, муниципальный заказчик, заказчик направляет уведомление об отказе в утверждении </w:t>
      </w:r>
      <w:hyperlink w:anchor="P222" w:history="1">
        <w:r w:rsidRPr="00682723">
          <w:rPr>
            <w:rFonts w:ascii="Times New Roman" w:hAnsi="Times New Roman" w:cs="Times New Roman"/>
            <w:color w:val="0000FF"/>
            <w:sz w:val="26"/>
            <w:szCs w:val="26"/>
          </w:rPr>
          <w:t>Сведений</w:t>
        </w:r>
      </w:hyperlink>
      <w:r w:rsidRPr="00682723">
        <w:rPr>
          <w:rFonts w:ascii="Times New Roman" w:hAnsi="Times New Roman" w:cs="Times New Roman"/>
          <w:sz w:val="26"/>
          <w:szCs w:val="26"/>
        </w:rPr>
        <w:t xml:space="preserve"> с указанием причины, по которой они не могут быть утверждены (далее - уведомление об отказе в утверждении Сведений) (рекомендуемый образец приведен в </w:t>
      </w:r>
      <w:hyperlink w:anchor="P1510" w:history="1">
        <w:r w:rsidRPr="00682723">
          <w:rPr>
            <w:rFonts w:ascii="Times New Roman" w:hAnsi="Times New Roman" w:cs="Times New Roman"/>
            <w:color w:val="0000FF"/>
            <w:sz w:val="26"/>
            <w:szCs w:val="26"/>
          </w:rPr>
          <w:t>приложении N 4</w:t>
        </w:r>
      </w:hyperlink>
      <w:r w:rsidRPr="00682723">
        <w:rPr>
          <w:rFonts w:ascii="Times New Roman" w:hAnsi="Times New Roman" w:cs="Times New Roman"/>
          <w:sz w:val="26"/>
          <w:szCs w:val="26"/>
        </w:rPr>
        <w:t xml:space="preserve"> к настоящему Порядку), для доработки и представления их в соответствии с настоящим Порядком.</w:t>
      </w:r>
    </w:p>
    <w:p w:rsidR="00B13072" w:rsidRPr="00682723" w:rsidRDefault="0010172E">
      <w:pPr>
        <w:pStyle w:val="ConsPlusNormal"/>
        <w:spacing w:before="220"/>
        <w:ind w:firstLine="540"/>
        <w:jc w:val="both"/>
        <w:rPr>
          <w:rFonts w:ascii="Times New Roman" w:hAnsi="Times New Roman" w:cs="Times New Roman"/>
          <w:sz w:val="26"/>
          <w:szCs w:val="26"/>
        </w:rPr>
      </w:pPr>
      <w:bookmarkStart w:id="7" w:name="P69"/>
      <w:bookmarkEnd w:id="7"/>
      <w:r>
        <w:rPr>
          <w:rFonts w:ascii="Times New Roman" w:hAnsi="Times New Roman" w:cs="Times New Roman"/>
          <w:sz w:val="26"/>
          <w:szCs w:val="26"/>
        </w:rPr>
        <w:t>7.</w:t>
      </w:r>
      <w:r w:rsidR="00B13072" w:rsidRPr="00BC57BA">
        <w:rPr>
          <w:rFonts w:ascii="Times New Roman" w:hAnsi="Times New Roman" w:cs="Times New Roman"/>
          <w:sz w:val="26"/>
          <w:szCs w:val="26"/>
        </w:rPr>
        <w:t xml:space="preserve"> В случае </w:t>
      </w:r>
      <w:proofErr w:type="spellStart"/>
      <w:r w:rsidR="00B13072" w:rsidRPr="00BC57BA">
        <w:rPr>
          <w:rFonts w:ascii="Times New Roman" w:hAnsi="Times New Roman" w:cs="Times New Roman"/>
          <w:sz w:val="26"/>
          <w:szCs w:val="26"/>
        </w:rPr>
        <w:t>неутверждения</w:t>
      </w:r>
      <w:proofErr w:type="spellEnd"/>
      <w:r w:rsidR="00B13072" w:rsidRPr="00682723">
        <w:rPr>
          <w:rFonts w:ascii="Times New Roman" w:hAnsi="Times New Roman" w:cs="Times New Roman"/>
          <w:sz w:val="26"/>
          <w:szCs w:val="26"/>
        </w:rPr>
        <w:t xml:space="preserve"> муниципальным заказчиком, заказчиком </w:t>
      </w:r>
      <w:hyperlink w:anchor="P222" w:history="1">
        <w:r w:rsidR="00B13072" w:rsidRPr="00682723">
          <w:rPr>
            <w:rFonts w:ascii="Times New Roman" w:hAnsi="Times New Roman" w:cs="Times New Roman"/>
            <w:color w:val="0000FF"/>
            <w:sz w:val="26"/>
            <w:szCs w:val="26"/>
          </w:rPr>
          <w:t>Сведений</w:t>
        </w:r>
      </w:hyperlink>
      <w:r w:rsidR="00B13072" w:rsidRPr="00682723">
        <w:rPr>
          <w:rFonts w:ascii="Times New Roman" w:hAnsi="Times New Roman" w:cs="Times New Roman"/>
          <w:sz w:val="26"/>
          <w:szCs w:val="26"/>
        </w:rPr>
        <w:t xml:space="preserve"> и </w:t>
      </w:r>
      <w:proofErr w:type="spellStart"/>
      <w:r w:rsidR="00B13072" w:rsidRPr="00682723">
        <w:rPr>
          <w:rFonts w:ascii="Times New Roman" w:hAnsi="Times New Roman" w:cs="Times New Roman"/>
          <w:sz w:val="26"/>
          <w:szCs w:val="26"/>
        </w:rPr>
        <w:t>ненаправления</w:t>
      </w:r>
      <w:proofErr w:type="spellEnd"/>
      <w:r w:rsidR="00B13072" w:rsidRPr="00682723">
        <w:rPr>
          <w:rFonts w:ascii="Times New Roman" w:hAnsi="Times New Roman" w:cs="Times New Roman"/>
          <w:sz w:val="26"/>
          <w:szCs w:val="26"/>
        </w:rPr>
        <w:t xml:space="preserve"> участнику казначейского сопровождения </w:t>
      </w:r>
      <w:hyperlink w:anchor="P1510" w:history="1">
        <w:r w:rsidR="00B13072" w:rsidRPr="00682723">
          <w:rPr>
            <w:rFonts w:ascii="Times New Roman" w:hAnsi="Times New Roman" w:cs="Times New Roman"/>
            <w:color w:val="0000FF"/>
            <w:sz w:val="26"/>
            <w:szCs w:val="26"/>
          </w:rPr>
          <w:t>уведомления</w:t>
        </w:r>
      </w:hyperlink>
      <w:r w:rsidR="00B13072" w:rsidRPr="00682723">
        <w:rPr>
          <w:rFonts w:ascii="Times New Roman" w:hAnsi="Times New Roman" w:cs="Times New Roman"/>
          <w:sz w:val="26"/>
          <w:szCs w:val="26"/>
        </w:rPr>
        <w:t xml:space="preserve"> об отказе в утверждении Сведений с указанием причины в установленный срок, </w:t>
      </w: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xml:space="preserve"> утверждаются:</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участником казначейского сопровождения, являющимся исполнителем по муниципальному контракту, контракту (договору), при условии исполнения в полном объеме обязательств по муниципальному</w:t>
      </w:r>
      <w:r w:rsidR="00113F5A">
        <w:rPr>
          <w:rFonts w:ascii="Times New Roman" w:hAnsi="Times New Roman" w:cs="Times New Roman"/>
          <w:sz w:val="26"/>
          <w:szCs w:val="26"/>
        </w:rPr>
        <w:t xml:space="preserve"> контракту.</w:t>
      </w:r>
    </w:p>
    <w:p w:rsidR="007D634B" w:rsidRDefault="0010172E">
      <w:pPr>
        <w:pStyle w:val="ConsPlusNormal"/>
        <w:spacing w:before="220"/>
        <w:ind w:firstLine="540"/>
        <w:jc w:val="both"/>
        <w:rPr>
          <w:rFonts w:ascii="Times New Roman" w:hAnsi="Times New Roman" w:cs="Times New Roman"/>
          <w:sz w:val="26"/>
          <w:szCs w:val="26"/>
        </w:rPr>
      </w:pPr>
      <w:bookmarkStart w:id="8" w:name="P74"/>
      <w:bookmarkEnd w:id="8"/>
      <w:r>
        <w:rPr>
          <w:rFonts w:ascii="Times New Roman" w:hAnsi="Times New Roman" w:cs="Times New Roman"/>
          <w:sz w:val="26"/>
          <w:szCs w:val="26"/>
        </w:rPr>
        <w:t>8.</w:t>
      </w:r>
      <w:r w:rsidR="00B13072" w:rsidRPr="00682723">
        <w:rPr>
          <w:rFonts w:ascii="Times New Roman" w:hAnsi="Times New Roman" w:cs="Times New Roman"/>
          <w:sz w:val="26"/>
          <w:szCs w:val="26"/>
        </w:rPr>
        <w:t xml:space="preserve"> </w:t>
      </w:r>
      <w:proofErr w:type="gramStart"/>
      <w:r w:rsidR="00B13072" w:rsidRPr="00682723">
        <w:rPr>
          <w:rFonts w:ascii="Times New Roman" w:hAnsi="Times New Roman" w:cs="Times New Roman"/>
          <w:sz w:val="26"/>
          <w:szCs w:val="26"/>
        </w:rPr>
        <w:t xml:space="preserve">В случае реорганизации (ликвидации) муниципального заказчика, заказчика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2" w:history="1">
        <w:r w:rsidR="00B13072" w:rsidRPr="00682723">
          <w:rPr>
            <w:rFonts w:ascii="Times New Roman" w:hAnsi="Times New Roman" w:cs="Times New Roman"/>
            <w:color w:val="0000FF"/>
            <w:sz w:val="26"/>
            <w:szCs w:val="26"/>
          </w:rPr>
          <w:t>Сведениями</w:t>
        </w:r>
      </w:hyperlink>
      <w:r w:rsidR="00B13072" w:rsidRPr="00682723">
        <w:rPr>
          <w:rFonts w:ascii="Times New Roman" w:hAnsi="Times New Roman" w:cs="Times New Roman"/>
          <w:sz w:val="26"/>
          <w:szCs w:val="26"/>
        </w:rPr>
        <w:t xml:space="preserve">, ранее утвержденными реорганизованным (ликвидированным) муниципальным заказчиком, заказчиком, а при отсутствии ранее утвержденных </w:t>
      </w:r>
      <w:hyperlink w:anchor="P222" w:history="1">
        <w:r w:rsidR="00B13072" w:rsidRPr="00682723">
          <w:rPr>
            <w:rFonts w:ascii="Times New Roman" w:hAnsi="Times New Roman" w:cs="Times New Roman"/>
            <w:color w:val="0000FF"/>
            <w:sz w:val="26"/>
            <w:szCs w:val="26"/>
          </w:rPr>
          <w:t>Сведений</w:t>
        </w:r>
      </w:hyperlink>
      <w:r w:rsidR="00B13072" w:rsidRPr="00682723">
        <w:rPr>
          <w:rFonts w:ascii="Times New Roman" w:hAnsi="Times New Roman" w:cs="Times New Roman"/>
          <w:sz w:val="26"/>
          <w:szCs w:val="26"/>
        </w:rPr>
        <w:t xml:space="preserve"> в соответствии со </w:t>
      </w:r>
      <w:hyperlink w:anchor="P222" w:history="1">
        <w:r w:rsidR="00B13072" w:rsidRPr="00682723">
          <w:rPr>
            <w:rFonts w:ascii="Times New Roman" w:hAnsi="Times New Roman" w:cs="Times New Roman"/>
            <w:color w:val="0000FF"/>
            <w:sz w:val="26"/>
            <w:szCs w:val="26"/>
          </w:rPr>
          <w:t>Сведениями</w:t>
        </w:r>
      </w:hyperlink>
      <w:r w:rsidR="00B13072" w:rsidRPr="00682723">
        <w:rPr>
          <w:rFonts w:ascii="Times New Roman" w:hAnsi="Times New Roman" w:cs="Times New Roman"/>
          <w:sz w:val="26"/>
          <w:szCs w:val="26"/>
        </w:rPr>
        <w:t>, утвержденными правопреемником реорганизованного (ликвидированного) заказчика по</w:t>
      </w:r>
      <w:proofErr w:type="gramEnd"/>
      <w:r w:rsidR="00B13072" w:rsidRPr="00682723">
        <w:rPr>
          <w:rFonts w:ascii="Times New Roman" w:hAnsi="Times New Roman" w:cs="Times New Roman"/>
          <w:sz w:val="26"/>
          <w:szCs w:val="26"/>
        </w:rPr>
        <w:t xml:space="preserve"> документу, обосн</w:t>
      </w:r>
      <w:r w:rsidR="007D634B">
        <w:rPr>
          <w:rFonts w:ascii="Times New Roman" w:hAnsi="Times New Roman" w:cs="Times New Roman"/>
          <w:sz w:val="26"/>
          <w:szCs w:val="26"/>
        </w:rPr>
        <w:t xml:space="preserve">овывающему обязательство, либо </w:t>
      </w:r>
      <w:r w:rsidR="00B13072" w:rsidRPr="00682723">
        <w:rPr>
          <w:rFonts w:ascii="Times New Roman" w:hAnsi="Times New Roman" w:cs="Times New Roman"/>
          <w:sz w:val="26"/>
          <w:szCs w:val="26"/>
        </w:rPr>
        <w:t>муниципальным</w:t>
      </w:r>
      <w:r w:rsidR="007D634B">
        <w:rPr>
          <w:rFonts w:ascii="Times New Roman" w:hAnsi="Times New Roman" w:cs="Times New Roman"/>
          <w:sz w:val="26"/>
          <w:szCs w:val="26"/>
        </w:rPr>
        <w:t xml:space="preserve"> заказчиком.</w:t>
      </w:r>
      <w:r w:rsidR="00B13072" w:rsidRPr="00682723">
        <w:rPr>
          <w:rFonts w:ascii="Times New Roman" w:hAnsi="Times New Roman" w:cs="Times New Roman"/>
          <w:sz w:val="26"/>
          <w:szCs w:val="26"/>
        </w:rPr>
        <w:t xml:space="preserve"> </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2" w:history="1">
        <w:r w:rsidRPr="00682723">
          <w:rPr>
            <w:rFonts w:ascii="Times New Roman" w:hAnsi="Times New Roman" w:cs="Times New Roman"/>
            <w:color w:val="0000FF"/>
            <w:sz w:val="26"/>
            <w:szCs w:val="26"/>
          </w:rPr>
          <w:t>Сведениями</w:t>
        </w:r>
      </w:hyperlink>
      <w:r w:rsidRPr="00682723">
        <w:rPr>
          <w:rFonts w:ascii="Times New Roman" w:hAnsi="Times New Roman" w:cs="Times New Roman"/>
          <w:sz w:val="26"/>
          <w:szCs w:val="26"/>
        </w:rPr>
        <w:t>, утвержденными:</w:t>
      </w:r>
    </w:p>
    <w:p w:rsidR="007D634B"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муниципальным заказчиком, заказчиком в порядке, пр</w:t>
      </w:r>
      <w:r w:rsidR="007D634B">
        <w:rPr>
          <w:rFonts w:ascii="Times New Roman" w:hAnsi="Times New Roman" w:cs="Times New Roman"/>
          <w:sz w:val="26"/>
          <w:szCs w:val="26"/>
        </w:rPr>
        <w:t>едусмотренном настоящим пунктом.</w:t>
      </w:r>
      <w:r w:rsidRPr="00682723">
        <w:rPr>
          <w:rFonts w:ascii="Times New Roman" w:hAnsi="Times New Roman" w:cs="Times New Roman"/>
          <w:sz w:val="26"/>
          <w:szCs w:val="26"/>
        </w:rPr>
        <w:t xml:space="preserve"> </w:t>
      </w:r>
    </w:p>
    <w:p w:rsidR="00B13072" w:rsidRPr="00682723" w:rsidRDefault="0010172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9.</w:t>
      </w:r>
      <w:r w:rsidR="00B13072" w:rsidRPr="00682723">
        <w:rPr>
          <w:rFonts w:ascii="Times New Roman" w:hAnsi="Times New Roman" w:cs="Times New Roman"/>
          <w:sz w:val="26"/>
          <w:szCs w:val="26"/>
        </w:rPr>
        <w:t xml:space="preserve"> Утвержденные в соответствии с положениями настоящего Порядка </w:t>
      </w: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xml:space="preserve"> представляются участником казначейского сопровождения в </w:t>
      </w:r>
      <w:r w:rsidR="007D634B">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w:t>
      </w:r>
    </w:p>
    <w:p w:rsidR="00B13072" w:rsidRPr="00682723" w:rsidRDefault="007D634B">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осуществляет проверку представленных участником казначейского сопровождения </w:t>
      </w:r>
      <w:hyperlink w:anchor="P222" w:history="1">
        <w:r w:rsidR="00B13072" w:rsidRPr="00682723">
          <w:rPr>
            <w:rFonts w:ascii="Times New Roman" w:hAnsi="Times New Roman" w:cs="Times New Roman"/>
            <w:color w:val="0000FF"/>
            <w:sz w:val="26"/>
            <w:szCs w:val="26"/>
          </w:rPr>
          <w:t>Сведений</w:t>
        </w:r>
      </w:hyperlink>
      <w:r w:rsidR="00B13072" w:rsidRPr="00682723">
        <w:rPr>
          <w:rFonts w:ascii="Times New Roman" w:hAnsi="Times New Roman" w:cs="Times New Roman"/>
          <w:sz w:val="26"/>
          <w:szCs w:val="26"/>
        </w:rPr>
        <w:t xml:space="preserve"> и не позднее рабочего дня, следующего за днем представления </w:t>
      </w:r>
      <w:hyperlink w:anchor="P222" w:history="1">
        <w:r w:rsidR="00B13072" w:rsidRPr="00682723">
          <w:rPr>
            <w:rFonts w:ascii="Times New Roman" w:hAnsi="Times New Roman" w:cs="Times New Roman"/>
            <w:color w:val="0000FF"/>
            <w:sz w:val="26"/>
            <w:szCs w:val="26"/>
          </w:rPr>
          <w:t>Сведений</w:t>
        </w:r>
      </w:hyperlink>
      <w:r w:rsidR="00B13072" w:rsidRPr="00682723">
        <w:rPr>
          <w:rFonts w:ascii="Times New Roman" w:hAnsi="Times New Roman" w:cs="Times New Roman"/>
          <w:sz w:val="26"/>
          <w:szCs w:val="26"/>
        </w:rPr>
        <w:t>:</w:t>
      </w:r>
    </w:p>
    <w:p w:rsidR="00B13072" w:rsidRPr="007D634B" w:rsidRDefault="00B13072">
      <w:pPr>
        <w:pStyle w:val="ConsPlusNormal"/>
        <w:spacing w:before="220"/>
        <w:ind w:firstLine="540"/>
        <w:jc w:val="both"/>
        <w:rPr>
          <w:rFonts w:ascii="Times New Roman" w:hAnsi="Times New Roman" w:cs="Times New Roman"/>
          <w:color w:val="FF0000"/>
          <w:sz w:val="26"/>
          <w:szCs w:val="26"/>
        </w:rPr>
      </w:pPr>
      <w:r w:rsidRPr="00682723">
        <w:rPr>
          <w:rFonts w:ascii="Times New Roman" w:hAnsi="Times New Roman" w:cs="Times New Roman"/>
          <w:sz w:val="26"/>
          <w:szCs w:val="26"/>
        </w:rPr>
        <w:t xml:space="preserve">отражает показатели </w:t>
      </w:r>
      <w:hyperlink w:anchor="P222" w:history="1">
        <w:r w:rsidRPr="00682723">
          <w:rPr>
            <w:rFonts w:ascii="Times New Roman" w:hAnsi="Times New Roman" w:cs="Times New Roman"/>
            <w:color w:val="0000FF"/>
            <w:sz w:val="26"/>
            <w:szCs w:val="26"/>
          </w:rPr>
          <w:t>Сведений</w:t>
        </w:r>
      </w:hyperlink>
      <w:r w:rsidRPr="00682723">
        <w:rPr>
          <w:rFonts w:ascii="Times New Roman" w:hAnsi="Times New Roman" w:cs="Times New Roman"/>
          <w:sz w:val="26"/>
          <w:szCs w:val="26"/>
        </w:rPr>
        <w:t xml:space="preserve"> на лицевом счете в случае соответствия представленных </w:t>
      </w:r>
      <w:hyperlink w:anchor="P222" w:history="1">
        <w:r w:rsidRPr="00682723">
          <w:rPr>
            <w:rFonts w:ascii="Times New Roman" w:hAnsi="Times New Roman" w:cs="Times New Roman"/>
            <w:color w:val="0000FF"/>
            <w:sz w:val="26"/>
            <w:szCs w:val="26"/>
          </w:rPr>
          <w:t>Сведений</w:t>
        </w:r>
      </w:hyperlink>
      <w:r w:rsidRPr="00682723">
        <w:rPr>
          <w:rFonts w:ascii="Times New Roman" w:hAnsi="Times New Roman" w:cs="Times New Roman"/>
          <w:sz w:val="26"/>
          <w:szCs w:val="26"/>
        </w:rPr>
        <w:t xml:space="preserve"> </w:t>
      </w:r>
      <w:hyperlink w:anchor="P50" w:history="1">
        <w:r w:rsidRPr="00682723">
          <w:rPr>
            <w:rFonts w:ascii="Times New Roman" w:hAnsi="Times New Roman" w:cs="Times New Roman"/>
            <w:color w:val="0000FF"/>
            <w:sz w:val="26"/>
            <w:szCs w:val="26"/>
          </w:rPr>
          <w:t>пунктам 4</w:t>
        </w:r>
      </w:hyperlink>
      <w:r w:rsidRPr="00682723">
        <w:rPr>
          <w:rFonts w:ascii="Times New Roman" w:hAnsi="Times New Roman" w:cs="Times New Roman"/>
          <w:sz w:val="26"/>
          <w:szCs w:val="26"/>
        </w:rPr>
        <w:t xml:space="preserve"> - </w:t>
      </w:r>
      <w:r w:rsidR="0010172E" w:rsidRPr="0010172E">
        <w:rPr>
          <w:rFonts w:ascii="Times New Roman" w:hAnsi="Times New Roman" w:cs="Times New Roman"/>
          <w:sz w:val="26"/>
          <w:szCs w:val="26"/>
        </w:rPr>
        <w:t>8</w:t>
      </w:r>
      <w:r w:rsidRPr="00682723">
        <w:rPr>
          <w:rFonts w:ascii="Times New Roman" w:hAnsi="Times New Roman" w:cs="Times New Roman"/>
          <w:sz w:val="26"/>
          <w:szCs w:val="26"/>
        </w:rPr>
        <w:t xml:space="preserve"> настоящего Порядка;</w:t>
      </w:r>
      <w:r w:rsidR="007D634B">
        <w:rPr>
          <w:rFonts w:ascii="Times New Roman" w:hAnsi="Times New Roman" w:cs="Times New Roman"/>
          <w:sz w:val="26"/>
          <w:szCs w:val="26"/>
        </w:rPr>
        <w:t xml:space="preserve"> </w:t>
      </w:r>
    </w:p>
    <w:p w:rsidR="00B13072" w:rsidRPr="007D634B" w:rsidRDefault="00B13072" w:rsidP="007D634B">
      <w:pPr>
        <w:pStyle w:val="ConsPlusNormal"/>
        <w:spacing w:before="220"/>
        <w:ind w:firstLine="540"/>
        <w:jc w:val="both"/>
        <w:rPr>
          <w:rFonts w:ascii="Times New Roman" w:hAnsi="Times New Roman" w:cs="Times New Roman"/>
          <w:color w:val="FF0000"/>
          <w:sz w:val="26"/>
          <w:szCs w:val="26"/>
        </w:rPr>
      </w:pPr>
      <w:r w:rsidRPr="00682723">
        <w:rPr>
          <w:rFonts w:ascii="Times New Roman" w:hAnsi="Times New Roman" w:cs="Times New Roman"/>
          <w:sz w:val="26"/>
          <w:szCs w:val="26"/>
        </w:rPr>
        <w:t xml:space="preserve">возвращает </w:t>
      </w:r>
      <w:hyperlink w:anchor="P222" w:history="1">
        <w:r w:rsidRPr="00682723">
          <w:rPr>
            <w:rFonts w:ascii="Times New Roman" w:hAnsi="Times New Roman" w:cs="Times New Roman"/>
            <w:color w:val="0000FF"/>
            <w:sz w:val="26"/>
            <w:szCs w:val="26"/>
          </w:rPr>
          <w:t>Сведения</w:t>
        </w:r>
      </w:hyperlink>
      <w:r w:rsidRPr="00682723">
        <w:rPr>
          <w:rFonts w:ascii="Times New Roman" w:hAnsi="Times New Roman" w:cs="Times New Roman"/>
          <w:sz w:val="26"/>
          <w:szCs w:val="26"/>
        </w:rPr>
        <w:t xml:space="preserve"> в соответствии с </w:t>
      </w:r>
      <w:hyperlink w:anchor="P181" w:history="1">
        <w:r w:rsidRPr="00BA1CA6">
          <w:rPr>
            <w:rFonts w:ascii="Times New Roman" w:hAnsi="Times New Roman" w:cs="Times New Roman"/>
            <w:color w:val="0000FF"/>
            <w:sz w:val="26"/>
            <w:szCs w:val="26"/>
          </w:rPr>
          <w:t xml:space="preserve">пунктом </w:t>
        </w:r>
      </w:hyperlink>
      <w:r w:rsidR="00BA1CA6">
        <w:rPr>
          <w:rFonts w:ascii="Times New Roman" w:hAnsi="Times New Roman" w:cs="Times New Roman"/>
          <w:color w:val="0000FF"/>
          <w:sz w:val="26"/>
          <w:szCs w:val="26"/>
        </w:rPr>
        <w:t>26</w:t>
      </w:r>
      <w:r w:rsidRPr="00682723">
        <w:rPr>
          <w:rFonts w:ascii="Times New Roman" w:hAnsi="Times New Roman" w:cs="Times New Roman"/>
          <w:sz w:val="26"/>
          <w:szCs w:val="26"/>
        </w:rPr>
        <w:t xml:space="preserve"> настоящего Порядка в случае несоответствия их </w:t>
      </w:r>
      <w:hyperlink w:anchor="P50" w:history="1">
        <w:r w:rsidRPr="00682723">
          <w:rPr>
            <w:rFonts w:ascii="Times New Roman" w:hAnsi="Times New Roman" w:cs="Times New Roman"/>
            <w:color w:val="0000FF"/>
            <w:sz w:val="26"/>
            <w:szCs w:val="26"/>
          </w:rPr>
          <w:t>пунктам 4</w:t>
        </w:r>
      </w:hyperlink>
      <w:r w:rsidRPr="00682723">
        <w:rPr>
          <w:rFonts w:ascii="Times New Roman" w:hAnsi="Times New Roman" w:cs="Times New Roman"/>
          <w:sz w:val="26"/>
          <w:szCs w:val="26"/>
        </w:rPr>
        <w:t xml:space="preserve"> - </w:t>
      </w:r>
      <w:r w:rsidR="0010172E">
        <w:rPr>
          <w:rFonts w:ascii="Times New Roman" w:hAnsi="Times New Roman" w:cs="Times New Roman"/>
          <w:sz w:val="26"/>
          <w:szCs w:val="26"/>
        </w:rPr>
        <w:t>8</w:t>
      </w:r>
      <w:r w:rsidRPr="00682723">
        <w:rPr>
          <w:rFonts w:ascii="Times New Roman" w:hAnsi="Times New Roman" w:cs="Times New Roman"/>
          <w:sz w:val="26"/>
          <w:szCs w:val="26"/>
        </w:rPr>
        <w:t xml:space="preserve"> настоящего Порядка.</w:t>
      </w:r>
      <w:r w:rsidR="007D634B" w:rsidRPr="007D634B">
        <w:rPr>
          <w:rFonts w:ascii="Times New Roman" w:hAnsi="Times New Roman" w:cs="Times New Roman"/>
          <w:color w:val="FF0000"/>
          <w:sz w:val="26"/>
          <w:szCs w:val="26"/>
        </w:rPr>
        <w:t xml:space="preserve"> </w:t>
      </w:r>
    </w:p>
    <w:p w:rsidR="00B13072" w:rsidRPr="00682723" w:rsidRDefault="0010172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10.</w:t>
      </w:r>
      <w:r w:rsidR="00B13072" w:rsidRPr="00682723">
        <w:rPr>
          <w:rFonts w:ascii="Times New Roman" w:hAnsi="Times New Roman" w:cs="Times New Roman"/>
          <w:sz w:val="26"/>
          <w:szCs w:val="26"/>
        </w:rPr>
        <w:t xml:space="preserve"> При внесении изменений в </w:t>
      </w: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xml:space="preserve"> участник казначейского сопровождения представляет в </w:t>
      </w:r>
      <w:r w:rsidR="00FB31A5">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w:t>
      </w:r>
      <w:hyperlink w:anchor="P222" w:history="1">
        <w:r w:rsidR="00B13072" w:rsidRPr="00682723">
          <w:rPr>
            <w:rFonts w:ascii="Times New Roman" w:hAnsi="Times New Roman" w:cs="Times New Roman"/>
            <w:color w:val="0000FF"/>
            <w:sz w:val="26"/>
            <w:szCs w:val="26"/>
          </w:rPr>
          <w:t>Сведения</w:t>
        </w:r>
      </w:hyperlink>
      <w:r w:rsidR="00B13072" w:rsidRPr="00682723">
        <w:rPr>
          <w:rFonts w:ascii="Times New Roman" w:hAnsi="Times New Roman" w:cs="Times New Roman"/>
          <w:sz w:val="26"/>
          <w:szCs w:val="26"/>
        </w:rPr>
        <w:t>, в которых указываются показатели с учетом вносимых изменений.</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BA4BC6" w:rsidRDefault="001F0AF4">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11.</w:t>
      </w:r>
      <w:r w:rsidR="00B13072" w:rsidRPr="00682723">
        <w:rPr>
          <w:rFonts w:ascii="Times New Roman" w:hAnsi="Times New Roman" w:cs="Times New Roman"/>
          <w:sz w:val="26"/>
          <w:szCs w:val="26"/>
        </w:rPr>
        <w:t xml:space="preserve"> </w:t>
      </w:r>
      <w:r w:rsidR="00BA4BC6">
        <w:rPr>
          <w:rFonts w:ascii="Times New Roman" w:hAnsi="Times New Roman" w:cs="Times New Roman"/>
          <w:sz w:val="26"/>
          <w:szCs w:val="26"/>
        </w:rPr>
        <w:t xml:space="preserve">Финансовое управление </w:t>
      </w:r>
      <w:r w:rsidR="00B13072" w:rsidRPr="00682723">
        <w:rPr>
          <w:rFonts w:ascii="Times New Roman" w:hAnsi="Times New Roman" w:cs="Times New Roman"/>
          <w:sz w:val="26"/>
          <w:szCs w:val="26"/>
        </w:rPr>
        <w:t>при санкционировании операций с целевыми средствами</w:t>
      </w:r>
      <w:r w:rsidR="00864BDF">
        <w:rPr>
          <w:rFonts w:ascii="Times New Roman" w:hAnsi="Times New Roman" w:cs="Times New Roman"/>
          <w:sz w:val="26"/>
          <w:szCs w:val="26"/>
        </w:rPr>
        <w:t xml:space="preserve"> на сумму более 600 тыс. рублей</w:t>
      </w:r>
      <w:r w:rsidR="00BA4BC6">
        <w:rPr>
          <w:rFonts w:ascii="Times New Roman" w:hAnsi="Times New Roman" w:cs="Times New Roman"/>
          <w:sz w:val="26"/>
          <w:szCs w:val="26"/>
        </w:rPr>
        <w:t xml:space="preserve"> направляет в </w:t>
      </w:r>
      <w:r w:rsidR="00BA4BC6" w:rsidRPr="00682723">
        <w:rPr>
          <w:rFonts w:ascii="Times New Roman" w:hAnsi="Times New Roman" w:cs="Times New Roman"/>
          <w:sz w:val="26"/>
          <w:szCs w:val="26"/>
        </w:rPr>
        <w:t>Территориальный орган Федерального казначейства</w:t>
      </w:r>
      <w:r w:rsidR="00BA4BC6" w:rsidRPr="00BA4BC6">
        <w:rPr>
          <w:rFonts w:ascii="Times New Roman" w:hAnsi="Times New Roman" w:cs="Times New Roman"/>
          <w:sz w:val="26"/>
          <w:szCs w:val="26"/>
        </w:rPr>
        <w:t xml:space="preserve"> </w:t>
      </w:r>
      <w:r w:rsidR="00BA4BC6">
        <w:rPr>
          <w:rFonts w:ascii="Times New Roman" w:hAnsi="Times New Roman" w:cs="Times New Roman"/>
          <w:sz w:val="26"/>
          <w:szCs w:val="26"/>
        </w:rPr>
        <w:t>информацию, содержащую</w:t>
      </w:r>
      <w:r w:rsidR="00BA4BC6" w:rsidRPr="00682723">
        <w:rPr>
          <w:rFonts w:ascii="Times New Roman" w:hAnsi="Times New Roman" w:cs="Times New Roman"/>
          <w:sz w:val="26"/>
          <w:szCs w:val="26"/>
        </w:rPr>
        <w:t xml:space="preserve">ся в </w:t>
      </w:r>
      <w:r w:rsidR="007C032E">
        <w:rPr>
          <w:rFonts w:ascii="Times New Roman" w:hAnsi="Times New Roman" w:cs="Times New Roman"/>
          <w:sz w:val="26"/>
          <w:szCs w:val="26"/>
        </w:rPr>
        <w:t xml:space="preserve">заявке на списание специальных средств (далее - заявка) </w:t>
      </w:r>
      <w:r w:rsidR="00BA4BC6" w:rsidRPr="00682723">
        <w:rPr>
          <w:rFonts w:ascii="Times New Roman" w:hAnsi="Times New Roman" w:cs="Times New Roman"/>
          <w:sz w:val="26"/>
          <w:szCs w:val="26"/>
        </w:rPr>
        <w:t xml:space="preserve"> муниципальных участников казначейского сопровождения,</w:t>
      </w:r>
    </w:p>
    <w:p w:rsidR="00B13072" w:rsidRPr="00682723" w:rsidRDefault="00BA4BC6">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Территориальный орган Федерального казначейства</w:t>
      </w:r>
      <w:r w:rsidR="00B13072" w:rsidRPr="00682723">
        <w:rPr>
          <w:rFonts w:ascii="Times New Roman" w:hAnsi="Times New Roman" w:cs="Times New Roman"/>
          <w:sz w:val="26"/>
          <w:szCs w:val="26"/>
        </w:rPr>
        <w:t xml:space="preserve"> осуществляет проверк</w:t>
      </w:r>
      <w:r>
        <w:rPr>
          <w:rFonts w:ascii="Times New Roman" w:hAnsi="Times New Roman" w:cs="Times New Roman"/>
          <w:sz w:val="26"/>
          <w:szCs w:val="26"/>
        </w:rPr>
        <w:t>у</w:t>
      </w:r>
      <w:r w:rsidR="00B13072" w:rsidRPr="00682723">
        <w:rPr>
          <w:rFonts w:ascii="Times New Roman" w:hAnsi="Times New Roman" w:cs="Times New Roman"/>
          <w:sz w:val="26"/>
          <w:szCs w:val="26"/>
        </w:rPr>
        <w:t xml:space="preserve"> в рамках бюджетного мониторинга:</w:t>
      </w:r>
    </w:p>
    <w:p w:rsidR="004A400A" w:rsidRDefault="00B13072">
      <w:pPr>
        <w:pStyle w:val="ConsPlusNormal"/>
        <w:spacing w:before="220"/>
        <w:ind w:firstLine="540"/>
        <w:jc w:val="both"/>
        <w:rPr>
          <w:rFonts w:ascii="Times New Roman" w:hAnsi="Times New Roman" w:cs="Times New Roman"/>
          <w:sz w:val="26"/>
          <w:szCs w:val="26"/>
          <w:highlight w:val="yellow"/>
        </w:rPr>
      </w:pPr>
      <w:bookmarkStart w:id="9" w:name="P88"/>
      <w:bookmarkEnd w:id="9"/>
      <w:r w:rsidRPr="00682723">
        <w:rPr>
          <w:rFonts w:ascii="Times New Roman" w:hAnsi="Times New Roman" w:cs="Times New Roman"/>
          <w:sz w:val="26"/>
          <w:szCs w:val="26"/>
        </w:rPr>
        <w:t xml:space="preserve">информации, содержащейся в </w:t>
      </w:r>
      <w:r w:rsidR="007C032E">
        <w:rPr>
          <w:rFonts w:ascii="Times New Roman" w:hAnsi="Times New Roman" w:cs="Times New Roman"/>
          <w:sz w:val="26"/>
          <w:szCs w:val="26"/>
        </w:rPr>
        <w:t>заявках</w:t>
      </w:r>
      <w:r w:rsidRPr="00682723">
        <w:rPr>
          <w:rFonts w:ascii="Times New Roman" w:hAnsi="Times New Roman" w:cs="Times New Roman"/>
          <w:sz w:val="26"/>
          <w:szCs w:val="26"/>
        </w:rPr>
        <w:t xml:space="preserve"> муниципальных участников казначейского сопровождения, предоставленной финансовым органом</w:t>
      </w:r>
      <w:r w:rsidR="004A400A">
        <w:rPr>
          <w:rFonts w:ascii="Times New Roman" w:hAnsi="Times New Roman" w:cs="Times New Roman"/>
          <w:sz w:val="26"/>
          <w:szCs w:val="26"/>
        </w:rPr>
        <w:t>.</w:t>
      </w:r>
      <w:r w:rsidRPr="00682723">
        <w:rPr>
          <w:rFonts w:ascii="Times New Roman" w:hAnsi="Times New Roman" w:cs="Times New Roman"/>
          <w:sz w:val="26"/>
          <w:szCs w:val="26"/>
        </w:rPr>
        <w:t xml:space="preserve"> </w:t>
      </w:r>
    </w:p>
    <w:p w:rsidR="00B13072" w:rsidRPr="00BA4BC6" w:rsidRDefault="00B13072">
      <w:pPr>
        <w:pStyle w:val="ConsPlusNormal"/>
        <w:spacing w:before="220"/>
        <w:ind w:firstLine="540"/>
        <w:jc w:val="both"/>
        <w:rPr>
          <w:rFonts w:ascii="Times New Roman" w:hAnsi="Times New Roman" w:cs="Times New Roman"/>
          <w:color w:val="FF0000"/>
          <w:sz w:val="26"/>
          <w:szCs w:val="26"/>
        </w:rPr>
      </w:pPr>
      <w:r w:rsidRPr="00864BDF">
        <w:rPr>
          <w:rFonts w:ascii="Times New Roman" w:hAnsi="Times New Roman" w:cs="Times New Roman"/>
          <w:sz w:val="26"/>
          <w:szCs w:val="26"/>
        </w:rPr>
        <w:t xml:space="preserve">При санкционировании операций с целевыми средствами в отношении участника казначейского сопровождения, являющегося поставщиком (подрядчиком, исполнителем) по муниципальному контракту, проверка наличия оснований, указанных в </w:t>
      </w:r>
      <w:hyperlink r:id="rId18" w:history="1">
        <w:r w:rsidRPr="00864BDF">
          <w:rPr>
            <w:rFonts w:ascii="Times New Roman" w:hAnsi="Times New Roman" w:cs="Times New Roman"/>
            <w:color w:val="0000FF"/>
            <w:sz w:val="26"/>
            <w:szCs w:val="26"/>
          </w:rPr>
          <w:t>пункте 10 статьи 242.13-1</w:t>
        </w:r>
      </w:hyperlink>
      <w:r w:rsidRPr="00864BDF">
        <w:rPr>
          <w:rFonts w:ascii="Times New Roman" w:hAnsi="Times New Roman" w:cs="Times New Roman"/>
          <w:sz w:val="26"/>
          <w:szCs w:val="26"/>
        </w:rPr>
        <w:t xml:space="preserve"> Бюджетного кодекса, не осуществляется.</w:t>
      </w:r>
      <w:r w:rsidR="00BA4BC6">
        <w:rPr>
          <w:rFonts w:ascii="Times New Roman" w:hAnsi="Times New Roman" w:cs="Times New Roman"/>
          <w:sz w:val="26"/>
          <w:szCs w:val="26"/>
        </w:rPr>
        <w:t xml:space="preserve"> </w:t>
      </w:r>
    </w:p>
    <w:p w:rsidR="00B13072" w:rsidRPr="00682723" w:rsidRDefault="001F0AF4">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12.</w:t>
      </w:r>
      <w:r w:rsidR="00B13072" w:rsidRPr="00682723">
        <w:rPr>
          <w:rFonts w:ascii="Times New Roman" w:hAnsi="Times New Roman" w:cs="Times New Roman"/>
          <w:sz w:val="26"/>
          <w:szCs w:val="26"/>
        </w:rPr>
        <w:t xml:space="preserve"> </w:t>
      </w:r>
      <w:r w:rsidR="00A17957">
        <w:rPr>
          <w:rFonts w:ascii="Times New Roman" w:hAnsi="Times New Roman" w:cs="Times New Roman"/>
          <w:sz w:val="26"/>
          <w:szCs w:val="26"/>
        </w:rPr>
        <w:t>Финансовое</w:t>
      </w:r>
      <w:r w:rsidR="00CF5878">
        <w:rPr>
          <w:rFonts w:ascii="Times New Roman" w:hAnsi="Times New Roman" w:cs="Times New Roman"/>
          <w:sz w:val="26"/>
          <w:szCs w:val="26"/>
        </w:rPr>
        <w:t xml:space="preserve"> </w:t>
      </w:r>
      <w:r w:rsidR="00A17957">
        <w:rPr>
          <w:rFonts w:ascii="Times New Roman" w:hAnsi="Times New Roman" w:cs="Times New Roman"/>
          <w:sz w:val="26"/>
          <w:szCs w:val="26"/>
        </w:rPr>
        <w:t>управление</w:t>
      </w:r>
      <w:r w:rsidR="00CF5878">
        <w:rPr>
          <w:rFonts w:ascii="Times New Roman" w:hAnsi="Times New Roman" w:cs="Times New Roman"/>
          <w:sz w:val="26"/>
          <w:szCs w:val="26"/>
        </w:rPr>
        <w:t xml:space="preserve"> </w:t>
      </w:r>
      <w:r w:rsidR="00B13072" w:rsidRPr="00682723">
        <w:rPr>
          <w:rFonts w:ascii="Times New Roman" w:hAnsi="Times New Roman" w:cs="Times New Roman"/>
          <w:sz w:val="26"/>
          <w:szCs w:val="26"/>
        </w:rPr>
        <w:t xml:space="preserve">по результатам проверки в рамках бюджетного мониторинга </w:t>
      </w:r>
      <w:r w:rsidR="00CF5878" w:rsidRPr="00682723">
        <w:rPr>
          <w:rFonts w:ascii="Times New Roman" w:hAnsi="Times New Roman" w:cs="Times New Roman"/>
          <w:sz w:val="26"/>
          <w:szCs w:val="26"/>
        </w:rPr>
        <w:t xml:space="preserve">информации, содержащейся в </w:t>
      </w:r>
      <w:r w:rsidR="007C032E">
        <w:rPr>
          <w:rFonts w:ascii="Times New Roman" w:hAnsi="Times New Roman" w:cs="Times New Roman"/>
          <w:sz w:val="26"/>
          <w:szCs w:val="26"/>
        </w:rPr>
        <w:t>заявках</w:t>
      </w:r>
      <w:r w:rsidR="00CF5878" w:rsidRPr="00682723">
        <w:rPr>
          <w:rFonts w:ascii="Times New Roman" w:hAnsi="Times New Roman" w:cs="Times New Roman"/>
          <w:sz w:val="26"/>
          <w:szCs w:val="26"/>
        </w:rPr>
        <w:t xml:space="preserve"> муниципальных участников казначейского сопровождения, </w:t>
      </w:r>
      <w:r w:rsidR="00CF5878">
        <w:rPr>
          <w:rFonts w:ascii="Times New Roman" w:hAnsi="Times New Roman" w:cs="Times New Roman"/>
          <w:sz w:val="26"/>
          <w:szCs w:val="26"/>
        </w:rPr>
        <w:t>Территориальным</w:t>
      </w:r>
      <w:r w:rsidR="00CF5878" w:rsidRPr="00682723">
        <w:rPr>
          <w:rFonts w:ascii="Times New Roman" w:hAnsi="Times New Roman" w:cs="Times New Roman"/>
          <w:sz w:val="26"/>
          <w:szCs w:val="26"/>
        </w:rPr>
        <w:t xml:space="preserve"> орган</w:t>
      </w:r>
      <w:r w:rsidR="00CF5878">
        <w:rPr>
          <w:rFonts w:ascii="Times New Roman" w:hAnsi="Times New Roman" w:cs="Times New Roman"/>
          <w:sz w:val="26"/>
          <w:szCs w:val="26"/>
        </w:rPr>
        <w:t>ом</w:t>
      </w:r>
      <w:r w:rsidR="00CF5878" w:rsidRPr="00682723">
        <w:rPr>
          <w:rFonts w:ascii="Times New Roman" w:hAnsi="Times New Roman" w:cs="Times New Roman"/>
          <w:sz w:val="26"/>
          <w:szCs w:val="26"/>
        </w:rPr>
        <w:t xml:space="preserve"> Федерального казначейства </w:t>
      </w:r>
      <w:r w:rsidR="00B13072" w:rsidRPr="00682723">
        <w:rPr>
          <w:rFonts w:ascii="Times New Roman" w:hAnsi="Times New Roman" w:cs="Times New Roman"/>
          <w:sz w:val="26"/>
          <w:szCs w:val="26"/>
        </w:rPr>
        <w:t>осуществляет:</w:t>
      </w:r>
    </w:p>
    <w:p w:rsidR="00CF5878" w:rsidRDefault="00B13072" w:rsidP="009640A5">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а) </w:t>
      </w:r>
      <w:bookmarkStart w:id="10" w:name="P93"/>
      <w:bookmarkEnd w:id="10"/>
      <w:r w:rsidR="009640A5" w:rsidRPr="009640A5">
        <w:rPr>
          <w:rFonts w:ascii="Times New Roman" w:hAnsi="Times New Roman" w:cs="Times New Roman"/>
          <w:sz w:val="26"/>
          <w:szCs w:val="26"/>
        </w:rPr>
        <w:t xml:space="preserve">проведение операции на лицевом счете при отсутствии оснований и признаков, включенных в классификатор признаков финансовых нарушений, предусмотренный </w:t>
      </w:r>
      <w:hyperlink r:id="rId19" w:history="1">
        <w:r w:rsidR="009640A5" w:rsidRPr="009640A5">
          <w:rPr>
            <w:rFonts w:ascii="Times New Roman" w:hAnsi="Times New Roman" w:cs="Times New Roman"/>
            <w:color w:val="0000FF"/>
            <w:sz w:val="26"/>
            <w:szCs w:val="26"/>
          </w:rPr>
          <w:t>пунктом 13 статьи 242.13-1</w:t>
        </w:r>
      </w:hyperlink>
      <w:r w:rsidR="009640A5" w:rsidRPr="009640A5">
        <w:rPr>
          <w:rFonts w:ascii="Times New Roman" w:hAnsi="Times New Roman" w:cs="Times New Roman"/>
          <w:sz w:val="26"/>
          <w:szCs w:val="26"/>
        </w:rPr>
        <w:t xml:space="preserve"> Бюджетного кодекса (далее - </w:t>
      </w:r>
      <w:r w:rsidR="009640A5" w:rsidRPr="009640A5">
        <w:rPr>
          <w:rFonts w:ascii="Times New Roman" w:hAnsi="Times New Roman" w:cs="Times New Roman"/>
          <w:sz w:val="26"/>
          <w:szCs w:val="26"/>
        </w:rPr>
        <w:lastRenderedPageBreak/>
        <w:t xml:space="preserve">классификатор признаков финансовых нарушений) для применения мер реагирования, предусмотренных </w:t>
      </w:r>
      <w:hyperlink r:id="rId20" w:history="1">
        <w:r w:rsidR="009640A5" w:rsidRPr="009640A5">
          <w:rPr>
            <w:rFonts w:ascii="Times New Roman" w:hAnsi="Times New Roman" w:cs="Times New Roman"/>
            <w:color w:val="0000FF"/>
            <w:sz w:val="26"/>
            <w:szCs w:val="26"/>
          </w:rPr>
          <w:t>подпунктом 1 пункта 3</w:t>
        </w:r>
      </w:hyperlink>
      <w:r w:rsidR="009640A5" w:rsidRPr="009640A5">
        <w:rPr>
          <w:rFonts w:ascii="Times New Roman" w:hAnsi="Times New Roman" w:cs="Times New Roman"/>
          <w:sz w:val="26"/>
          <w:szCs w:val="26"/>
        </w:rPr>
        <w:t xml:space="preserve"> и </w:t>
      </w:r>
      <w:hyperlink r:id="rId21" w:history="1">
        <w:r w:rsidR="009640A5" w:rsidRPr="009640A5">
          <w:rPr>
            <w:rFonts w:ascii="Times New Roman" w:hAnsi="Times New Roman" w:cs="Times New Roman"/>
            <w:color w:val="0000FF"/>
            <w:sz w:val="26"/>
            <w:szCs w:val="26"/>
          </w:rPr>
          <w:t>подпунктами 3</w:t>
        </w:r>
      </w:hyperlink>
      <w:r w:rsidR="009640A5" w:rsidRPr="009640A5">
        <w:rPr>
          <w:rFonts w:ascii="Times New Roman" w:hAnsi="Times New Roman" w:cs="Times New Roman"/>
          <w:sz w:val="26"/>
          <w:szCs w:val="26"/>
        </w:rPr>
        <w:t xml:space="preserve"> и </w:t>
      </w:r>
      <w:hyperlink r:id="rId22" w:history="1">
        <w:r w:rsidR="009640A5" w:rsidRPr="009640A5">
          <w:rPr>
            <w:rFonts w:ascii="Times New Roman" w:hAnsi="Times New Roman" w:cs="Times New Roman"/>
            <w:color w:val="0000FF"/>
            <w:sz w:val="26"/>
            <w:szCs w:val="26"/>
          </w:rPr>
          <w:t>4 пункта 5 статьи 242.13-1</w:t>
        </w:r>
      </w:hyperlink>
      <w:r w:rsidR="009640A5" w:rsidRPr="009640A5">
        <w:rPr>
          <w:rFonts w:ascii="Times New Roman" w:hAnsi="Times New Roman" w:cs="Times New Roman"/>
          <w:sz w:val="26"/>
          <w:szCs w:val="26"/>
        </w:rPr>
        <w:t xml:space="preserve"> Бюджетного кодекса, в сроки, установленные </w:t>
      </w:r>
      <w:hyperlink w:anchor="P175" w:history="1">
        <w:r w:rsidR="009640A5" w:rsidRPr="00BA1CA6">
          <w:rPr>
            <w:rFonts w:ascii="Times New Roman" w:hAnsi="Times New Roman" w:cs="Times New Roman"/>
            <w:sz w:val="26"/>
            <w:szCs w:val="26"/>
          </w:rPr>
          <w:t xml:space="preserve">пунктом </w:t>
        </w:r>
      </w:hyperlink>
      <w:r w:rsidR="00BA1CA6" w:rsidRPr="00BA1CA6">
        <w:rPr>
          <w:rFonts w:ascii="Times New Roman" w:hAnsi="Times New Roman" w:cs="Times New Roman"/>
          <w:sz w:val="26"/>
          <w:szCs w:val="26"/>
        </w:rPr>
        <w:t>24</w:t>
      </w:r>
      <w:r w:rsidR="009640A5" w:rsidRPr="00BA1CA6">
        <w:rPr>
          <w:rFonts w:ascii="Times New Roman" w:hAnsi="Times New Roman" w:cs="Times New Roman"/>
          <w:sz w:val="26"/>
          <w:szCs w:val="26"/>
        </w:rPr>
        <w:t xml:space="preserve"> </w:t>
      </w:r>
      <w:r w:rsidR="009640A5" w:rsidRPr="009640A5">
        <w:rPr>
          <w:rFonts w:ascii="Times New Roman" w:hAnsi="Times New Roman" w:cs="Times New Roman"/>
          <w:sz w:val="26"/>
          <w:szCs w:val="26"/>
        </w:rPr>
        <w:t>настоящего Порядка;</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б) запрет (отказ) в осуществлении операции на лицевом счете, предусмотренный </w:t>
      </w:r>
      <w:hyperlink r:id="rId23" w:history="1">
        <w:r w:rsidRPr="00682723">
          <w:rPr>
            <w:rFonts w:ascii="Times New Roman" w:hAnsi="Times New Roman" w:cs="Times New Roman"/>
            <w:color w:val="0000FF"/>
            <w:sz w:val="26"/>
            <w:szCs w:val="26"/>
          </w:rPr>
          <w:t>подпунктами 3</w:t>
        </w:r>
      </w:hyperlink>
      <w:r w:rsidRPr="00682723">
        <w:rPr>
          <w:rFonts w:ascii="Times New Roman" w:hAnsi="Times New Roman" w:cs="Times New Roman"/>
          <w:sz w:val="26"/>
          <w:szCs w:val="26"/>
        </w:rPr>
        <w:t xml:space="preserve"> и </w:t>
      </w:r>
      <w:hyperlink r:id="rId24" w:history="1">
        <w:r w:rsidRPr="00682723">
          <w:rPr>
            <w:rFonts w:ascii="Times New Roman" w:hAnsi="Times New Roman" w:cs="Times New Roman"/>
            <w:color w:val="0000FF"/>
            <w:sz w:val="26"/>
            <w:szCs w:val="26"/>
          </w:rPr>
          <w:t>4 пункта 5 статьи 242.13-1</w:t>
        </w:r>
      </w:hyperlink>
      <w:r w:rsidRPr="00682723">
        <w:rPr>
          <w:rFonts w:ascii="Times New Roman" w:hAnsi="Times New Roman" w:cs="Times New Roman"/>
          <w:sz w:val="26"/>
          <w:szCs w:val="26"/>
        </w:rPr>
        <w:t xml:space="preserve"> Бюджетного кодекса, при наличии оснований, указанных в </w:t>
      </w:r>
      <w:hyperlink r:id="rId25" w:history="1">
        <w:r w:rsidRPr="00682723">
          <w:rPr>
            <w:rFonts w:ascii="Times New Roman" w:hAnsi="Times New Roman" w:cs="Times New Roman"/>
            <w:color w:val="0000FF"/>
            <w:sz w:val="26"/>
            <w:szCs w:val="26"/>
          </w:rPr>
          <w:t>пунктах 10</w:t>
        </w:r>
      </w:hyperlink>
      <w:r w:rsidRPr="00682723">
        <w:rPr>
          <w:rFonts w:ascii="Times New Roman" w:hAnsi="Times New Roman" w:cs="Times New Roman"/>
          <w:sz w:val="26"/>
          <w:szCs w:val="26"/>
        </w:rPr>
        <w:t xml:space="preserve"> и </w:t>
      </w:r>
      <w:hyperlink r:id="rId26" w:history="1">
        <w:r w:rsidRPr="00682723">
          <w:rPr>
            <w:rFonts w:ascii="Times New Roman" w:hAnsi="Times New Roman" w:cs="Times New Roman"/>
            <w:color w:val="0000FF"/>
            <w:sz w:val="26"/>
            <w:szCs w:val="26"/>
          </w:rPr>
          <w:t>11 статьи 242.13-1</w:t>
        </w:r>
      </w:hyperlink>
      <w:r w:rsidRPr="00682723">
        <w:rPr>
          <w:rFonts w:ascii="Times New Roman" w:hAnsi="Times New Roman" w:cs="Times New Roman"/>
          <w:sz w:val="26"/>
          <w:szCs w:val="26"/>
        </w:rPr>
        <w:t xml:space="preserve"> Бюджетного кодекса, и направляет муниципальному заказчику, заказчику, Уведомление о запрете (об отказе) осуществления операций на лицевом счете (об отмене запрета (отказа) осуществления операций на лицевом счете) (рекомендуемый</w:t>
      </w:r>
      <w:proofErr w:type="gramEnd"/>
      <w:r w:rsidRPr="00682723">
        <w:rPr>
          <w:rFonts w:ascii="Times New Roman" w:hAnsi="Times New Roman" w:cs="Times New Roman"/>
          <w:sz w:val="26"/>
          <w:szCs w:val="26"/>
        </w:rPr>
        <w:t xml:space="preserve"> образец приведен в </w:t>
      </w:r>
      <w:hyperlink w:anchor="P1914" w:history="1">
        <w:r w:rsidRPr="00682723">
          <w:rPr>
            <w:rFonts w:ascii="Times New Roman" w:hAnsi="Times New Roman" w:cs="Times New Roman"/>
            <w:color w:val="0000FF"/>
            <w:sz w:val="26"/>
            <w:szCs w:val="26"/>
          </w:rPr>
          <w:t xml:space="preserve">приложении N </w:t>
        </w:r>
      </w:hyperlink>
      <w:r w:rsidR="001F0AF4">
        <w:rPr>
          <w:rFonts w:ascii="Times New Roman" w:hAnsi="Times New Roman" w:cs="Times New Roman"/>
          <w:color w:val="0000FF"/>
          <w:sz w:val="26"/>
          <w:szCs w:val="26"/>
        </w:rPr>
        <w:t>5</w:t>
      </w:r>
      <w:r w:rsidRPr="00682723">
        <w:rPr>
          <w:rFonts w:ascii="Times New Roman" w:hAnsi="Times New Roman" w:cs="Times New Roman"/>
          <w:sz w:val="26"/>
          <w:szCs w:val="26"/>
        </w:rPr>
        <w:t xml:space="preserve"> к настоящему Порядку) (далее - Уведомление N </w:t>
      </w:r>
      <w:r w:rsidR="001F0AF4">
        <w:rPr>
          <w:rFonts w:ascii="Times New Roman" w:hAnsi="Times New Roman" w:cs="Times New Roman"/>
          <w:sz w:val="26"/>
          <w:szCs w:val="26"/>
        </w:rPr>
        <w:t>5</w:t>
      </w:r>
      <w:r w:rsidRPr="00682723">
        <w:rPr>
          <w:rFonts w:ascii="Times New Roman" w:hAnsi="Times New Roman" w:cs="Times New Roman"/>
          <w:sz w:val="26"/>
          <w:szCs w:val="26"/>
        </w:rPr>
        <w:t xml:space="preserve">), не позднее рабочего дня, следующего за днем поступления </w:t>
      </w:r>
      <w:r w:rsidR="007C032E">
        <w:rPr>
          <w:rFonts w:ascii="Times New Roman" w:hAnsi="Times New Roman" w:cs="Times New Roman"/>
          <w:sz w:val="26"/>
          <w:szCs w:val="26"/>
        </w:rPr>
        <w:t>заявки</w:t>
      </w:r>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bookmarkStart w:id="11" w:name="P94"/>
      <w:bookmarkEnd w:id="11"/>
      <w:proofErr w:type="gramStart"/>
      <w:r w:rsidRPr="00E119C2">
        <w:rPr>
          <w:rFonts w:ascii="Times New Roman" w:hAnsi="Times New Roman" w:cs="Times New Roman"/>
          <w:sz w:val="26"/>
          <w:szCs w:val="26"/>
        </w:rPr>
        <w:t>в) приостановление</w:t>
      </w:r>
      <w:r w:rsidRPr="00682723">
        <w:rPr>
          <w:rFonts w:ascii="Times New Roman" w:hAnsi="Times New Roman" w:cs="Times New Roman"/>
          <w:sz w:val="26"/>
          <w:szCs w:val="26"/>
        </w:rPr>
        <w:t xml:space="preserve"> операции на лицевом счете, предусмотренное </w:t>
      </w:r>
      <w:hyperlink r:id="rId27" w:history="1">
        <w:r w:rsidRPr="00682723">
          <w:rPr>
            <w:rFonts w:ascii="Times New Roman" w:hAnsi="Times New Roman" w:cs="Times New Roman"/>
            <w:color w:val="0000FF"/>
            <w:sz w:val="26"/>
            <w:szCs w:val="26"/>
          </w:rPr>
          <w:t>подпунктом 1 пункта 3 статьи 242.13-1</w:t>
        </w:r>
      </w:hyperlink>
      <w:r w:rsidRPr="00682723">
        <w:rPr>
          <w:rFonts w:ascii="Times New Roman" w:hAnsi="Times New Roman" w:cs="Times New Roman"/>
          <w:sz w:val="26"/>
          <w:szCs w:val="26"/>
        </w:rPr>
        <w:t xml:space="preserve"> Бюджетного кодекса, при наличии признаков, включенных в классификатор признаков финансовых нарушений и направляет участнику казначейского сопровождения, муниципальному заказчику, заказчику Уведомление о приостановлении операции на лицевом счете (рекомендуемый образец приведен в </w:t>
      </w:r>
      <w:hyperlink w:anchor="P2075" w:history="1">
        <w:r w:rsidRPr="00682723">
          <w:rPr>
            <w:rFonts w:ascii="Times New Roman" w:hAnsi="Times New Roman" w:cs="Times New Roman"/>
            <w:color w:val="0000FF"/>
            <w:sz w:val="26"/>
            <w:szCs w:val="26"/>
          </w:rPr>
          <w:t xml:space="preserve">приложении N </w:t>
        </w:r>
      </w:hyperlink>
      <w:r w:rsidR="00E119C2">
        <w:rPr>
          <w:rFonts w:ascii="Times New Roman" w:hAnsi="Times New Roman" w:cs="Times New Roman"/>
          <w:color w:val="0000FF"/>
          <w:sz w:val="26"/>
          <w:szCs w:val="26"/>
        </w:rPr>
        <w:t>6</w:t>
      </w:r>
      <w:r w:rsidRPr="00682723">
        <w:rPr>
          <w:rFonts w:ascii="Times New Roman" w:hAnsi="Times New Roman" w:cs="Times New Roman"/>
          <w:sz w:val="26"/>
          <w:szCs w:val="26"/>
        </w:rPr>
        <w:t xml:space="preserve"> к настоящему Порядку) (далее - Уведомление N </w:t>
      </w:r>
      <w:r w:rsidR="00E119C2">
        <w:rPr>
          <w:rFonts w:ascii="Times New Roman" w:hAnsi="Times New Roman" w:cs="Times New Roman"/>
          <w:sz w:val="26"/>
          <w:szCs w:val="26"/>
        </w:rPr>
        <w:t>6</w:t>
      </w:r>
      <w:r w:rsidRPr="00682723">
        <w:rPr>
          <w:rFonts w:ascii="Times New Roman" w:hAnsi="Times New Roman" w:cs="Times New Roman"/>
          <w:sz w:val="26"/>
          <w:szCs w:val="26"/>
        </w:rPr>
        <w:t>) не позднее рабочего дня, следующего за</w:t>
      </w:r>
      <w:proofErr w:type="gramEnd"/>
      <w:r w:rsidRPr="00682723">
        <w:rPr>
          <w:rFonts w:ascii="Times New Roman" w:hAnsi="Times New Roman" w:cs="Times New Roman"/>
          <w:sz w:val="26"/>
          <w:szCs w:val="26"/>
        </w:rPr>
        <w:t xml:space="preserve"> днем поступления </w:t>
      </w:r>
      <w:r w:rsidR="000800E0">
        <w:rPr>
          <w:rFonts w:ascii="Times New Roman" w:hAnsi="Times New Roman" w:cs="Times New Roman"/>
          <w:sz w:val="26"/>
          <w:szCs w:val="26"/>
        </w:rPr>
        <w:t>заявки</w:t>
      </w:r>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bookmarkStart w:id="12" w:name="P95"/>
      <w:bookmarkEnd w:id="12"/>
      <w:proofErr w:type="gramStart"/>
      <w:r w:rsidRPr="00682723">
        <w:rPr>
          <w:rFonts w:ascii="Times New Roman" w:hAnsi="Times New Roman" w:cs="Times New Roman"/>
          <w:sz w:val="26"/>
          <w:szCs w:val="26"/>
        </w:rPr>
        <w:t xml:space="preserve">г) предупреждение (информирование) при осуществлении операций на лицевых счетах, предусмотренное </w:t>
      </w:r>
      <w:hyperlink r:id="rId28" w:history="1">
        <w:r w:rsidRPr="00682723">
          <w:rPr>
            <w:rFonts w:ascii="Times New Roman" w:hAnsi="Times New Roman" w:cs="Times New Roman"/>
            <w:color w:val="0000FF"/>
            <w:sz w:val="26"/>
            <w:szCs w:val="26"/>
          </w:rPr>
          <w:t>подпунктом 2 пункта 3 статьи 242.13-1</w:t>
        </w:r>
      </w:hyperlink>
      <w:r w:rsidRPr="00682723">
        <w:rPr>
          <w:rFonts w:ascii="Times New Roman" w:hAnsi="Times New Roman" w:cs="Times New Roman"/>
          <w:sz w:val="26"/>
          <w:szCs w:val="26"/>
        </w:rPr>
        <w:t xml:space="preserve"> Бюджетного кодекса, при наличии признаков, включенных в классификатор признаков финансовых нарушений, и направляет участнику казначейского сопровождения, муниципальному заказчику, заказчику Предупреждение (информирование) о наличии признаков финансовых нарушений при осуществлении операций на лицевых счетах участников казначейского сопровождения (рекомендуемый образец приведен в </w:t>
      </w:r>
      <w:hyperlink w:anchor="P2222" w:history="1">
        <w:r w:rsidRPr="00682723">
          <w:rPr>
            <w:rFonts w:ascii="Times New Roman" w:hAnsi="Times New Roman" w:cs="Times New Roman"/>
            <w:color w:val="0000FF"/>
            <w:sz w:val="26"/>
            <w:szCs w:val="26"/>
          </w:rPr>
          <w:t>приложении N 9</w:t>
        </w:r>
      </w:hyperlink>
      <w:r w:rsidRPr="00682723">
        <w:rPr>
          <w:rFonts w:ascii="Times New Roman" w:hAnsi="Times New Roman" w:cs="Times New Roman"/>
          <w:sz w:val="26"/>
          <w:szCs w:val="26"/>
        </w:rPr>
        <w:t xml:space="preserve"> к</w:t>
      </w:r>
      <w:proofErr w:type="gramEnd"/>
      <w:r w:rsidRPr="00682723">
        <w:rPr>
          <w:rFonts w:ascii="Times New Roman" w:hAnsi="Times New Roman" w:cs="Times New Roman"/>
          <w:sz w:val="26"/>
          <w:szCs w:val="26"/>
        </w:rPr>
        <w:t xml:space="preserve"> настоящему Порядку) не позднее рабочего дня, следующего за днем исполнения </w:t>
      </w:r>
      <w:r w:rsidR="00BF1AD0">
        <w:rPr>
          <w:rFonts w:ascii="Times New Roman" w:hAnsi="Times New Roman" w:cs="Times New Roman"/>
          <w:sz w:val="26"/>
          <w:szCs w:val="26"/>
        </w:rPr>
        <w:t>Финансовым управлением</w:t>
      </w:r>
      <w:r w:rsidRPr="00682723">
        <w:rPr>
          <w:rFonts w:ascii="Times New Roman" w:hAnsi="Times New Roman" w:cs="Times New Roman"/>
          <w:sz w:val="26"/>
          <w:szCs w:val="26"/>
        </w:rPr>
        <w:t xml:space="preserve"> </w:t>
      </w:r>
      <w:r w:rsidR="000800E0">
        <w:rPr>
          <w:rFonts w:ascii="Times New Roman" w:hAnsi="Times New Roman" w:cs="Times New Roman"/>
          <w:sz w:val="26"/>
          <w:szCs w:val="26"/>
        </w:rPr>
        <w:t>заявки.</w:t>
      </w:r>
    </w:p>
    <w:p w:rsidR="00B13072" w:rsidRPr="00682723" w:rsidRDefault="00E119C2">
      <w:pPr>
        <w:pStyle w:val="ConsPlusNormal"/>
        <w:spacing w:before="220"/>
        <w:ind w:firstLine="540"/>
        <w:jc w:val="both"/>
        <w:rPr>
          <w:rFonts w:ascii="Times New Roman" w:hAnsi="Times New Roman" w:cs="Times New Roman"/>
          <w:sz w:val="26"/>
          <w:szCs w:val="26"/>
        </w:rPr>
      </w:pPr>
      <w:bookmarkStart w:id="13" w:name="P96"/>
      <w:bookmarkEnd w:id="13"/>
      <w:r>
        <w:rPr>
          <w:rFonts w:ascii="Times New Roman" w:hAnsi="Times New Roman" w:cs="Times New Roman"/>
          <w:sz w:val="26"/>
          <w:szCs w:val="26"/>
        </w:rPr>
        <w:t>13.</w:t>
      </w:r>
      <w:r w:rsidR="00B13072" w:rsidRPr="00682723">
        <w:rPr>
          <w:rFonts w:ascii="Times New Roman" w:hAnsi="Times New Roman" w:cs="Times New Roman"/>
          <w:sz w:val="26"/>
          <w:szCs w:val="26"/>
        </w:rPr>
        <w:t xml:space="preserve"> </w:t>
      </w:r>
      <w:proofErr w:type="gramStart"/>
      <w:r w:rsidR="00B13072" w:rsidRPr="00682723">
        <w:rPr>
          <w:rFonts w:ascii="Times New Roman" w:hAnsi="Times New Roman" w:cs="Times New Roman"/>
          <w:sz w:val="26"/>
          <w:szCs w:val="26"/>
        </w:rPr>
        <w:t xml:space="preserve">Заказчик не позднее второго рабочего дня, следующего за днем получения от </w:t>
      </w:r>
      <w:r w:rsidR="00BF1AD0">
        <w:rPr>
          <w:rFonts w:ascii="Times New Roman" w:hAnsi="Times New Roman" w:cs="Times New Roman"/>
          <w:sz w:val="26"/>
          <w:szCs w:val="26"/>
        </w:rPr>
        <w:t>Финансового управления</w:t>
      </w:r>
      <w:r w:rsidR="00B13072" w:rsidRPr="00682723">
        <w:rPr>
          <w:rFonts w:ascii="Times New Roman" w:hAnsi="Times New Roman" w:cs="Times New Roman"/>
          <w:sz w:val="26"/>
          <w:szCs w:val="26"/>
        </w:rPr>
        <w:t xml:space="preserve"> </w:t>
      </w:r>
      <w:hyperlink w:anchor="P2075" w:history="1">
        <w:r w:rsidR="00B13072" w:rsidRPr="00682723">
          <w:rPr>
            <w:rFonts w:ascii="Times New Roman" w:hAnsi="Times New Roman" w:cs="Times New Roman"/>
            <w:color w:val="0000FF"/>
            <w:sz w:val="26"/>
            <w:szCs w:val="26"/>
          </w:rPr>
          <w:t xml:space="preserve">Уведомления N </w:t>
        </w:r>
      </w:hyperlink>
      <w:r>
        <w:rPr>
          <w:rFonts w:ascii="Times New Roman" w:hAnsi="Times New Roman" w:cs="Times New Roman"/>
          <w:color w:val="0000FF"/>
          <w:sz w:val="26"/>
          <w:szCs w:val="26"/>
        </w:rPr>
        <w:t>6</w:t>
      </w:r>
      <w:r w:rsidR="00B13072" w:rsidRPr="00682723">
        <w:rPr>
          <w:rFonts w:ascii="Times New Roman" w:hAnsi="Times New Roman" w:cs="Times New Roman"/>
          <w:sz w:val="26"/>
          <w:szCs w:val="26"/>
        </w:rPr>
        <w:t xml:space="preserve">, указанного в </w:t>
      </w:r>
      <w:hyperlink w:anchor="P94" w:history="1">
        <w:r w:rsidR="00B13072" w:rsidRPr="00682723">
          <w:rPr>
            <w:rFonts w:ascii="Times New Roman" w:hAnsi="Times New Roman" w:cs="Times New Roman"/>
            <w:color w:val="0000FF"/>
            <w:sz w:val="26"/>
            <w:szCs w:val="26"/>
          </w:rPr>
          <w:t>подпункте "в" пункта 1</w:t>
        </w:r>
      </w:hyperlink>
      <w:r>
        <w:rPr>
          <w:rFonts w:ascii="Times New Roman" w:hAnsi="Times New Roman" w:cs="Times New Roman"/>
          <w:color w:val="0000FF"/>
          <w:sz w:val="26"/>
          <w:szCs w:val="26"/>
        </w:rPr>
        <w:t>2</w:t>
      </w:r>
      <w:r w:rsidR="00B13072" w:rsidRPr="00682723">
        <w:rPr>
          <w:rFonts w:ascii="Times New Roman" w:hAnsi="Times New Roman" w:cs="Times New Roman"/>
          <w:sz w:val="26"/>
          <w:szCs w:val="26"/>
        </w:rPr>
        <w:t xml:space="preserve"> настоящего Порядка, направляет в </w:t>
      </w:r>
      <w:r w:rsidR="00BF1AD0">
        <w:rPr>
          <w:rFonts w:ascii="Times New Roman" w:hAnsi="Times New Roman" w:cs="Times New Roman"/>
          <w:sz w:val="26"/>
          <w:szCs w:val="26"/>
        </w:rPr>
        <w:t>Финансовое управление, принявшее</w:t>
      </w:r>
      <w:r w:rsidR="00B13072" w:rsidRPr="00682723">
        <w:rPr>
          <w:rFonts w:ascii="Times New Roman" w:hAnsi="Times New Roman" w:cs="Times New Roman"/>
          <w:sz w:val="26"/>
          <w:szCs w:val="26"/>
        </w:rPr>
        <w:t xml:space="preserve"> решение о приостановлении операции на лицевом счете, Уведомление об обоснованности или о необоснованности приостановления операции на лицевом счете (рекомендуемый образец приведен в </w:t>
      </w:r>
      <w:hyperlink w:anchor="P2373" w:history="1">
        <w:r w:rsidR="00B13072" w:rsidRPr="00682723">
          <w:rPr>
            <w:rFonts w:ascii="Times New Roman" w:hAnsi="Times New Roman" w:cs="Times New Roman"/>
            <w:color w:val="0000FF"/>
            <w:sz w:val="26"/>
            <w:szCs w:val="26"/>
          </w:rPr>
          <w:t xml:space="preserve">приложении N </w:t>
        </w:r>
      </w:hyperlink>
      <w:r>
        <w:rPr>
          <w:rFonts w:ascii="Times New Roman" w:hAnsi="Times New Roman" w:cs="Times New Roman"/>
          <w:color w:val="0000FF"/>
          <w:sz w:val="26"/>
          <w:szCs w:val="26"/>
        </w:rPr>
        <w:t>8</w:t>
      </w:r>
      <w:r w:rsidR="00B13072" w:rsidRPr="00682723">
        <w:rPr>
          <w:rFonts w:ascii="Times New Roman" w:hAnsi="Times New Roman" w:cs="Times New Roman"/>
          <w:sz w:val="26"/>
          <w:szCs w:val="26"/>
        </w:rPr>
        <w:t xml:space="preserve"> к настоящему Порядку) (далее - Уведомление</w:t>
      </w:r>
      <w:proofErr w:type="gramEnd"/>
      <w:r w:rsidR="00B13072" w:rsidRPr="00682723">
        <w:rPr>
          <w:rFonts w:ascii="Times New Roman" w:hAnsi="Times New Roman" w:cs="Times New Roman"/>
          <w:sz w:val="26"/>
          <w:szCs w:val="26"/>
        </w:rPr>
        <w:t xml:space="preserve"> N </w:t>
      </w:r>
      <w:r>
        <w:rPr>
          <w:rFonts w:ascii="Times New Roman" w:hAnsi="Times New Roman" w:cs="Times New Roman"/>
          <w:sz w:val="26"/>
          <w:szCs w:val="26"/>
        </w:rPr>
        <w:t>8</w:t>
      </w:r>
      <w:r w:rsidR="00B13072" w:rsidRPr="00682723">
        <w:rPr>
          <w:rFonts w:ascii="Times New Roman" w:hAnsi="Times New Roman" w:cs="Times New Roman"/>
          <w:sz w:val="26"/>
          <w:szCs w:val="26"/>
        </w:rPr>
        <w:t xml:space="preserve">), в </w:t>
      </w:r>
      <w:proofErr w:type="gramStart"/>
      <w:r w:rsidR="00B13072" w:rsidRPr="00682723">
        <w:rPr>
          <w:rFonts w:ascii="Times New Roman" w:hAnsi="Times New Roman" w:cs="Times New Roman"/>
          <w:sz w:val="26"/>
          <w:szCs w:val="26"/>
        </w:rPr>
        <w:t>котором</w:t>
      </w:r>
      <w:proofErr w:type="gramEnd"/>
      <w:r w:rsidR="00B13072" w:rsidRPr="00682723">
        <w:rPr>
          <w:rFonts w:ascii="Times New Roman" w:hAnsi="Times New Roman" w:cs="Times New Roman"/>
          <w:sz w:val="26"/>
          <w:szCs w:val="26"/>
        </w:rPr>
        <w:t xml:space="preserve"> отражается соответствующее решение заказчика.</w:t>
      </w:r>
    </w:p>
    <w:p w:rsidR="00B13072" w:rsidRPr="00682723" w:rsidRDefault="00E119C2">
      <w:pPr>
        <w:pStyle w:val="ConsPlusNormal"/>
        <w:spacing w:before="220"/>
        <w:ind w:firstLine="540"/>
        <w:jc w:val="both"/>
        <w:rPr>
          <w:rFonts w:ascii="Times New Roman" w:hAnsi="Times New Roman" w:cs="Times New Roman"/>
          <w:sz w:val="26"/>
          <w:szCs w:val="26"/>
        </w:rPr>
      </w:pPr>
      <w:bookmarkStart w:id="14" w:name="P97"/>
      <w:bookmarkEnd w:id="14"/>
      <w:r>
        <w:rPr>
          <w:rFonts w:ascii="Times New Roman" w:hAnsi="Times New Roman" w:cs="Times New Roman"/>
          <w:sz w:val="26"/>
          <w:szCs w:val="26"/>
        </w:rPr>
        <w:t xml:space="preserve">14. </w:t>
      </w:r>
      <w:r w:rsidR="00B13072" w:rsidRPr="00682723">
        <w:rPr>
          <w:rFonts w:ascii="Times New Roman" w:hAnsi="Times New Roman" w:cs="Times New Roman"/>
          <w:sz w:val="26"/>
          <w:szCs w:val="26"/>
        </w:rPr>
        <w:t xml:space="preserve"> В случае </w:t>
      </w:r>
      <w:proofErr w:type="spellStart"/>
      <w:r w:rsidR="00B13072" w:rsidRPr="00682723">
        <w:rPr>
          <w:rFonts w:ascii="Times New Roman" w:hAnsi="Times New Roman" w:cs="Times New Roman"/>
          <w:sz w:val="26"/>
          <w:szCs w:val="26"/>
        </w:rPr>
        <w:t>непоступления</w:t>
      </w:r>
      <w:proofErr w:type="spellEnd"/>
      <w:r w:rsidR="00B13072" w:rsidRPr="00682723">
        <w:rPr>
          <w:rFonts w:ascii="Times New Roman" w:hAnsi="Times New Roman" w:cs="Times New Roman"/>
          <w:sz w:val="26"/>
          <w:szCs w:val="26"/>
        </w:rPr>
        <w:t xml:space="preserve"> от заказчика </w:t>
      </w:r>
      <w:hyperlink w:anchor="P2373" w:history="1">
        <w:r w:rsidR="00B13072" w:rsidRPr="00682723">
          <w:rPr>
            <w:rFonts w:ascii="Times New Roman" w:hAnsi="Times New Roman" w:cs="Times New Roman"/>
            <w:color w:val="0000FF"/>
            <w:sz w:val="26"/>
            <w:szCs w:val="26"/>
          </w:rPr>
          <w:t xml:space="preserve">Уведомления N </w:t>
        </w:r>
      </w:hyperlink>
      <w:r>
        <w:rPr>
          <w:rFonts w:ascii="Times New Roman" w:hAnsi="Times New Roman" w:cs="Times New Roman"/>
          <w:color w:val="0000FF"/>
          <w:sz w:val="26"/>
          <w:szCs w:val="26"/>
        </w:rPr>
        <w:t>8</w:t>
      </w:r>
      <w:r w:rsidR="00B13072" w:rsidRPr="00682723">
        <w:rPr>
          <w:rFonts w:ascii="Times New Roman" w:hAnsi="Times New Roman" w:cs="Times New Roman"/>
          <w:sz w:val="26"/>
          <w:szCs w:val="26"/>
        </w:rPr>
        <w:t xml:space="preserve">, указанного </w:t>
      </w:r>
      <w:hyperlink w:anchor="P96" w:history="1">
        <w:r w:rsidR="00B13072" w:rsidRPr="00682723">
          <w:rPr>
            <w:rFonts w:ascii="Times New Roman" w:hAnsi="Times New Roman" w:cs="Times New Roman"/>
            <w:color w:val="0000FF"/>
            <w:sz w:val="26"/>
            <w:szCs w:val="26"/>
          </w:rPr>
          <w:t>в пункте 1</w:t>
        </w:r>
      </w:hyperlink>
      <w:r>
        <w:rPr>
          <w:rFonts w:ascii="Times New Roman" w:hAnsi="Times New Roman" w:cs="Times New Roman"/>
          <w:color w:val="0000FF"/>
          <w:sz w:val="26"/>
          <w:szCs w:val="26"/>
        </w:rPr>
        <w:t>3</w:t>
      </w:r>
      <w:r w:rsidR="00B13072" w:rsidRPr="00682723">
        <w:rPr>
          <w:rFonts w:ascii="Times New Roman" w:hAnsi="Times New Roman" w:cs="Times New Roman"/>
          <w:sz w:val="26"/>
          <w:szCs w:val="26"/>
        </w:rPr>
        <w:t xml:space="preserve"> настоящего Порядка, в течение трех рабочих дней со дня информирования </w:t>
      </w:r>
      <w:r w:rsidR="00BF1AD0">
        <w:rPr>
          <w:rFonts w:ascii="Times New Roman" w:hAnsi="Times New Roman" w:cs="Times New Roman"/>
          <w:sz w:val="26"/>
          <w:szCs w:val="26"/>
        </w:rPr>
        <w:t>Финансовым управлением</w:t>
      </w:r>
      <w:r w:rsidR="00B13072" w:rsidRPr="00682723">
        <w:rPr>
          <w:rFonts w:ascii="Times New Roman" w:hAnsi="Times New Roman" w:cs="Times New Roman"/>
          <w:sz w:val="26"/>
          <w:szCs w:val="26"/>
        </w:rPr>
        <w:t xml:space="preserve">, </w:t>
      </w:r>
      <w:r w:rsidR="00BF1AD0">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осуществляет проведение операции на лицевом счете участника казначейского сопровождения.</w:t>
      </w:r>
    </w:p>
    <w:p w:rsidR="00B13072" w:rsidRDefault="00E119C2">
      <w:pPr>
        <w:pStyle w:val="ConsPlusNormal"/>
        <w:spacing w:before="220"/>
        <w:ind w:firstLine="540"/>
        <w:jc w:val="both"/>
        <w:rPr>
          <w:rFonts w:ascii="Times New Roman" w:hAnsi="Times New Roman" w:cs="Times New Roman"/>
          <w:sz w:val="26"/>
          <w:szCs w:val="26"/>
        </w:rPr>
      </w:pPr>
      <w:bookmarkStart w:id="15" w:name="P98"/>
      <w:bookmarkEnd w:id="15"/>
      <w:r>
        <w:rPr>
          <w:rFonts w:ascii="Times New Roman" w:hAnsi="Times New Roman" w:cs="Times New Roman"/>
          <w:sz w:val="26"/>
          <w:szCs w:val="26"/>
        </w:rPr>
        <w:t>15.</w:t>
      </w:r>
      <w:r w:rsidR="00B13072" w:rsidRPr="00682723">
        <w:rPr>
          <w:rFonts w:ascii="Times New Roman" w:hAnsi="Times New Roman" w:cs="Times New Roman"/>
          <w:sz w:val="26"/>
          <w:szCs w:val="26"/>
        </w:rPr>
        <w:t xml:space="preserve"> </w:t>
      </w:r>
      <w:r w:rsidR="001644F5">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при получении информации об устранении оснований, предусмотренных </w:t>
      </w:r>
      <w:hyperlink r:id="rId29" w:history="1">
        <w:r w:rsidR="00B13072" w:rsidRPr="00682723">
          <w:rPr>
            <w:rFonts w:ascii="Times New Roman" w:hAnsi="Times New Roman" w:cs="Times New Roman"/>
            <w:color w:val="0000FF"/>
            <w:sz w:val="26"/>
            <w:szCs w:val="26"/>
          </w:rPr>
          <w:t>пунктами 10</w:t>
        </w:r>
      </w:hyperlink>
      <w:r w:rsidR="00B13072" w:rsidRPr="00682723">
        <w:rPr>
          <w:rFonts w:ascii="Times New Roman" w:hAnsi="Times New Roman" w:cs="Times New Roman"/>
          <w:sz w:val="26"/>
          <w:szCs w:val="26"/>
        </w:rPr>
        <w:t xml:space="preserve"> и </w:t>
      </w:r>
      <w:hyperlink r:id="rId30" w:history="1">
        <w:r w:rsidR="00B13072" w:rsidRPr="00682723">
          <w:rPr>
            <w:rFonts w:ascii="Times New Roman" w:hAnsi="Times New Roman" w:cs="Times New Roman"/>
            <w:color w:val="0000FF"/>
            <w:sz w:val="26"/>
            <w:szCs w:val="26"/>
          </w:rPr>
          <w:t>11 статьи 242.13-1</w:t>
        </w:r>
      </w:hyperlink>
      <w:r w:rsidR="00B13072" w:rsidRPr="00682723">
        <w:rPr>
          <w:rFonts w:ascii="Times New Roman" w:hAnsi="Times New Roman" w:cs="Times New Roman"/>
          <w:sz w:val="26"/>
          <w:szCs w:val="26"/>
        </w:rPr>
        <w:t xml:space="preserve"> Бюджетного кодекса, повлекших применение соответствующих мер реагирования, </w:t>
      </w:r>
      <w:r w:rsidR="00B13072" w:rsidRPr="009640A5">
        <w:rPr>
          <w:rFonts w:ascii="Times New Roman" w:hAnsi="Times New Roman" w:cs="Times New Roman"/>
          <w:sz w:val="26"/>
          <w:szCs w:val="26"/>
        </w:rPr>
        <w:t>не позднее второго рабочего дня,</w:t>
      </w:r>
      <w:r w:rsidR="00B13072" w:rsidRPr="00682723">
        <w:rPr>
          <w:rFonts w:ascii="Times New Roman" w:hAnsi="Times New Roman" w:cs="Times New Roman"/>
          <w:sz w:val="26"/>
          <w:szCs w:val="26"/>
        </w:rPr>
        <w:t xml:space="preserve"> следующего за днем получения указанной информации</w:t>
      </w:r>
      <w:r w:rsidR="001644F5">
        <w:rPr>
          <w:rFonts w:ascii="Times New Roman" w:hAnsi="Times New Roman" w:cs="Times New Roman"/>
          <w:sz w:val="26"/>
          <w:szCs w:val="26"/>
        </w:rPr>
        <w:t xml:space="preserve">, направляет данную информацию в </w:t>
      </w:r>
      <w:r w:rsidR="001644F5" w:rsidRPr="00682723">
        <w:rPr>
          <w:rFonts w:ascii="Times New Roman" w:hAnsi="Times New Roman" w:cs="Times New Roman"/>
          <w:sz w:val="26"/>
          <w:szCs w:val="26"/>
        </w:rPr>
        <w:t>Территориальный орган Федерального казначейства</w:t>
      </w:r>
      <w:r w:rsidR="001644F5">
        <w:rPr>
          <w:rFonts w:ascii="Times New Roman" w:hAnsi="Times New Roman" w:cs="Times New Roman"/>
          <w:sz w:val="26"/>
          <w:szCs w:val="26"/>
        </w:rPr>
        <w:t xml:space="preserve"> для проведения бюджетного мониторинга.</w:t>
      </w:r>
    </w:p>
    <w:p w:rsidR="001644F5" w:rsidRPr="00682723" w:rsidRDefault="004B0D9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Финансовое управление</w:t>
      </w:r>
      <w:r w:rsidRPr="00682723">
        <w:rPr>
          <w:rFonts w:ascii="Times New Roman" w:hAnsi="Times New Roman" w:cs="Times New Roman"/>
          <w:sz w:val="26"/>
          <w:szCs w:val="26"/>
        </w:rPr>
        <w:t xml:space="preserve"> </w:t>
      </w:r>
      <w:r w:rsidR="001644F5" w:rsidRPr="00682723">
        <w:rPr>
          <w:rFonts w:ascii="Times New Roman" w:hAnsi="Times New Roman" w:cs="Times New Roman"/>
          <w:sz w:val="26"/>
          <w:szCs w:val="26"/>
        </w:rPr>
        <w:t xml:space="preserve">при получении </w:t>
      </w:r>
      <w:r w:rsidR="00412D1B">
        <w:rPr>
          <w:rFonts w:ascii="Times New Roman" w:hAnsi="Times New Roman" w:cs="Times New Roman"/>
          <w:sz w:val="26"/>
          <w:szCs w:val="26"/>
        </w:rPr>
        <w:t>подтверждения</w:t>
      </w:r>
      <w:r w:rsidR="001644F5" w:rsidRPr="00682723">
        <w:rPr>
          <w:rFonts w:ascii="Times New Roman" w:hAnsi="Times New Roman" w:cs="Times New Roman"/>
          <w:sz w:val="26"/>
          <w:szCs w:val="26"/>
        </w:rPr>
        <w:t xml:space="preserve"> об устранении оснований, предусмотренных </w:t>
      </w:r>
      <w:hyperlink r:id="rId31" w:history="1">
        <w:r w:rsidR="001644F5" w:rsidRPr="00682723">
          <w:rPr>
            <w:rFonts w:ascii="Times New Roman" w:hAnsi="Times New Roman" w:cs="Times New Roman"/>
            <w:color w:val="0000FF"/>
            <w:sz w:val="26"/>
            <w:szCs w:val="26"/>
          </w:rPr>
          <w:t>пунктами 10</w:t>
        </w:r>
      </w:hyperlink>
      <w:r w:rsidR="001644F5" w:rsidRPr="00682723">
        <w:rPr>
          <w:rFonts w:ascii="Times New Roman" w:hAnsi="Times New Roman" w:cs="Times New Roman"/>
          <w:sz w:val="26"/>
          <w:szCs w:val="26"/>
        </w:rPr>
        <w:t xml:space="preserve"> и </w:t>
      </w:r>
      <w:hyperlink r:id="rId32" w:history="1">
        <w:r w:rsidR="001644F5" w:rsidRPr="00682723">
          <w:rPr>
            <w:rFonts w:ascii="Times New Roman" w:hAnsi="Times New Roman" w:cs="Times New Roman"/>
            <w:color w:val="0000FF"/>
            <w:sz w:val="26"/>
            <w:szCs w:val="26"/>
          </w:rPr>
          <w:t>11 статьи 242.13-1</w:t>
        </w:r>
      </w:hyperlink>
      <w:r w:rsidR="001644F5" w:rsidRPr="00682723">
        <w:rPr>
          <w:rFonts w:ascii="Times New Roman" w:hAnsi="Times New Roman" w:cs="Times New Roman"/>
          <w:sz w:val="26"/>
          <w:szCs w:val="26"/>
        </w:rPr>
        <w:t xml:space="preserve"> Бюджетного кодекса</w:t>
      </w:r>
      <w:r w:rsidR="00412D1B">
        <w:rPr>
          <w:rFonts w:ascii="Times New Roman" w:hAnsi="Times New Roman" w:cs="Times New Roman"/>
          <w:sz w:val="26"/>
          <w:szCs w:val="26"/>
        </w:rPr>
        <w:t xml:space="preserve">, </w:t>
      </w:r>
      <w:r w:rsidR="001644F5" w:rsidRPr="00682723">
        <w:rPr>
          <w:rFonts w:ascii="Times New Roman" w:hAnsi="Times New Roman" w:cs="Times New Roman"/>
          <w:sz w:val="26"/>
          <w:szCs w:val="26"/>
        </w:rPr>
        <w:t>повлекших применение соответствующих мер реагирования,</w:t>
      </w:r>
      <w:r w:rsidR="00412D1B" w:rsidRPr="00412D1B">
        <w:rPr>
          <w:rFonts w:ascii="Times New Roman" w:hAnsi="Times New Roman" w:cs="Times New Roman"/>
          <w:sz w:val="26"/>
          <w:szCs w:val="26"/>
        </w:rPr>
        <w:t xml:space="preserve"> </w:t>
      </w:r>
      <w:r w:rsidR="00412D1B">
        <w:rPr>
          <w:rFonts w:ascii="Times New Roman" w:hAnsi="Times New Roman" w:cs="Times New Roman"/>
          <w:sz w:val="26"/>
          <w:szCs w:val="26"/>
        </w:rPr>
        <w:t>от Территориального</w:t>
      </w:r>
      <w:r w:rsidR="00412D1B" w:rsidRPr="00682723">
        <w:rPr>
          <w:rFonts w:ascii="Times New Roman" w:hAnsi="Times New Roman" w:cs="Times New Roman"/>
          <w:sz w:val="26"/>
          <w:szCs w:val="26"/>
        </w:rPr>
        <w:t xml:space="preserve"> орган</w:t>
      </w:r>
      <w:r w:rsidR="00412D1B">
        <w:rPr>
          <w:rFonts w:ascii="Times New Roman" w:hAnsi="Times New Roman" w:cs="Times New Roman"/>
          <w:sz w:val="26"/>
          <w:szCs w:val="26"/>
        </w:rPr>
        <w:t>а</w:t>
      </w:r>
      <w:r w:rsidR="00412D1B" w:rsidRPr="00682723">
        <w:rPr>
          <w:rFonts w:ascii="Times New Roman" w:hAnsi="Times New Roman" w:cs="Times New Roman"/>
          <w:sz w:val="26"/>
          <w:szCs w:val="26"/>
        </w:rPr>
        <w:t xml:space="preserve"> Федерального казначейства  </w:t>
      </w:r>
      <w:r w:rsidR="001644F5" w:rsidRPr="00682723">
        <w:rPr>
          <w:rFonts w:ascii="Times New Roman" w:hAnsi="Times New Roman" w:cs="Times New Roman"/>
          <w:sz w:val="26"/>
          <w:szCs w:val="26"/>
        </w:rPr>
        <w:t>не позднее второго рабочего дня, следующего за днем получения указанной информации:</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отменяет примененные меры реагирования на лицевом счете и направляет участнику казначейского сопровождения и заказчику по документу, обосновывающему обязательство, </w:t>
      </w:r>
      <w:hyperlink w:anchor="P1914" w:history="1">
        <w:r w:rsidRPr="00682723">
          <w:rPr>
            <w:rFonts w:ascii="Times New Roman" w:hAnsi="Times New Roman" w:cs="Times New Roman"/>
            <w:color w:val="0000FF"/>
            <w:sz w:val="26"/>
            <w:szCs w:val="26"/>
          </w:rPr>
          <w:t xml:space="preserve">Уведомление N </w:t>
        </w:r>
      </w:hyperlink>
      <w:r w:rsidR="00E119C2">
        <w:rPr>
          <w:rFonts w:ascii="Times New Roman" w:hAnsi="Times New Roman" w:cs="Times New Roman"/>
          <w:color w:val="0000FF"/>
          <w:sz w:val="26"/>
          <w:szCs w:val="26"/>
        </w:rPr>
        <w:t>5</w:t>
      </w:r>
      <w:r w:rsidRPr="00682723">
        <w:rPr>
          <w:rFonts w:ascii="Times New Roman" w:hAnsi="Times New Roman" w:cs="Times New Roman"/>
          <w:sz w:val="26"/>
          <w:szCs w:val="26"/>
        </w:rPr>
        <w:t xml:space="preserve">, указанное в </w:t>
      </w:r>
      <w:hyperlink w:anchor="P93" w:history="1">
        <w:r w:rsidRPr="00682723">
          <w:rPr>
            <w:rFonts w:ascii="Times New Roman" w:hAnsi="Times New Roman" w:cs="Times New Roman"/>
            <w:color w:val="0000FF"/>
            <w:sz w:val="26"/>
            <w:szCs w:val="26"/>
          </w:rPr>
          <w:t>подпункте "б" пункта 1</w:t>
        </w:r>
      </w:hyperlink>
      <w:r w:rsidR="00E119C2">
        <w:rPr>
          <w:rFonts w:ascii="Times New Roman" w:hAnsi="Times New Roman" w:cs="Times New Roman"/>
          <w:color w:val="0000FF"/>
          <w:sz w:val="26"/>
          <w:szCs w:val="26"/>
        </w:rPr>
        <w:t>2</w:t>
      </w:r>
      <w:r w:rsidRPr="00682723">
        <w:rPr>
          <w:rFonts w:ascii="Times New Roman" w:hAnsi="Times New Roman" w:cs="Times New Roman"/>
          <w:sz w:val="26"/>
          <w:szCs w:val="26"/>
        </w:rPr>
        <w:t xml:space="preserve"> настоящего Порядка;</w:t>
      </w:r>
    </w:p>
    <w:p w:rsidR="00B13072" w:rsidRPr="00682723" w:rsidRDefault="00E119C2">
      <w:pPr>
        <w:pStyle w:val="ConsPlusNormal"/>
        <w:spacing w:before="220"/>
        <w:ind w:firstLine="540"/>
        <w:jc w:val="both"/>
        <w:rPr>
          <w:rFonts w:ascii="Times New Roman" w:hAnsi="Times New Roman" w:cs="Times New Roman"/>
          <w:sz w:val="26"/>
          <w:szCs w:val="26"/>
        </w:rPr>
      </w:pPr>
      <w:bookmarkStart w:id="16" w:name="P104"/>
      <w:bookmarkEnd w:id="16"/>
      <w:r w:rsidRPr="00E119C2">
        <w:rPr>
          <w:rFonts w:ascii="Times New Roman" w:hAnsi="Times New Roman" w:cs="Times New Roman"/>
          <w:sz w:val="26"/>
          <w:szCs w:val="26"/>
        </w:rPr>
        <w:t>16.</w:t>
      </w:r>
      <w:r>
        <w:rPr>
          <w:rFonts w:ascii="Times New Roman" w:hAnsi="Times New Roman" w:cs="Times New Roman"/>
          <w:color w:val="FF0000"/>
          <w:sz w:val="26"/>
          <w:szCs w:val="26"/>
        </w:rPr>
        <w:t xml:space="preserve"> </w:t>
      </w:r>
      <w:r w:rsidR="00B13072" w:rsidRPr="00682723">
        <w:rPr>
          <w:rFonts w:ascii="Times New Roman" w:hAnsi="Times New Roman" w:cs="Times New Roman"/>
          <w:sz w:val="26"/>
          <w:szCs w:val="26"/>
        </w:rPr>
        <w:t xml:space="preserve"> При санкционировании целевых расходов </w:t>
      </w:r>
      <w:r w:rsidR="00412D1B">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не принимает к исполнению </w:t>
      </w:r>
      <w:r w:rsidR="000800E0">
        <w:rPr>
          <w:rFonts w:ascii="Times New Roman" w:hAnsi="Times New Roman" w:cs="Times New Roman"/>
          <w:sz w:val="26"/>
          <w:szCs w:val="26"/>
        </w:rPr>
        <w:t>заявки</w:t>
      </w:r>
      <w:r w:rsidR="00B13072" w:rsidRPr="00682723">
        <w:rPr>
          <w:rFonts w:ascii="Times New Roman" w:hAnsi="Times New Roman" w:cs="Times New Roman"/>
          <w:sz w:val="26"/>
          <w:szCs w:val="26"/>
        </w:rPr>
        <w:t xml:space="preserve"> участника казначейского сопровождения, на перечисление целевых средств:</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а)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 за исключением:</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оплаты обязательств участников казначейского сопровождения в соответствии с валютным законодательством Российской Федерации;</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B13072" w:rsidRPr="00682723" w:rsidRDefault="00B13072">
      <w:pPr>
        <w:pStyle w:val="ConsPlusNormal"/>
        <w:spacing w:before="220"/>
        <w:ind w:firstLine="540"/>
        <w:jc w:val="both"/>
        <w:rPr>
          <w:rFonts w:ascii="Times New Roman" w:hAnsi="Times New Roman" w:cs="Times New Roman"/>
          <w:sz w:val="26"/>
          <w:szCs w:val="26"/>
        </w:rPr>
      </w:pPr>
      <w:bookmarkStart w:id="17" w:name="P109"/>
      <w:bookmarkEnd w:id="17"/>
      <w:proofErr w:type="gramStart"/>
      <w:r w:rsidRPr="00682723">
        <w:rPr>
          <w:rFonts w:ascii="Times New Roman" w:hAnsi="Times New Roman" w:cs="Times New Roman"/>
          <w:sz w:val="26"/>
          <w:szCs w:val="26"/>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предусмотренных муниципальными контрактами, контрактами (договорами) (далее - документы-основания) или реестра документов-оснований по форме согласно</w:t>
      </w:r>
      <w:proofErr w:type="gramEnd"/>
      <w:r w:rsidRPr="00682723">
        <w:rPr>
          <w:rFonts w:ascii="Times New Roman" w:hAnsi="Times New Roman" w:cs="Times New Roman"/>
          <w:sz w:val="26"/>
          <w:szCs w:val="26"/>
        </w:rPr>
        <w:t xml:space="preserve"> </w:t>
      </w:r>
      <w:hyperlink w:anchor="P2522" w:history="1">
        <w:r w:rsidRPr="00682723">
          <w:rPr>
            <w:rFonts w:ascii="Times New Roman" w:hAnsi="Times New Roman" w:cs="Times New Roman"/>
            <w:color w:val="0000FF"/>
            <w:sz w:val="26"/>
            <w:szCs w:val="26"/>
          </w:rPr>
          <w:t xml:space="preserve">приложению N </w:t>
        </w:r>
      </w:hyperlink>
      <w:r w:rsidR="00E119C2">
        <w:rPr>
          <w:rFonts w:ascii="Times New Roman" w:hAnsi="Times New Roman" w:cs="Times New Roman"/>
          <w:color w:val="0000FF"/>
          <w:sz w:val="26"/>
          <w:szCs w:val="26"/>
        </w:rPr>
        <w:t>9</w:t>
      </w:r>
      <w:r w:rsidRPr="00682723">
        <w:rPr>
          <w:rFonts w:ascii="Times New Roman" w:hAnsi="Times New Roman" w:cs="Times New Roman"/>
          <w:sz w:val="26"/>
          <w:szCs w:val="26"/>
        </w:rPr>
        <w:t xml:space="preserve"> к настоящему Порядку (далее - реестр документов-оснований) с приложением указанных в нем документов-оснований (в случае указания реестра документов-оснований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w:t>
      </w:r>
    </w:p>
    <w:p w:rsidR="00B13072" w:rsidRPr="00682723" w:rsidRDefault="00B13072">
      <w:pPr>
        <w:pStyle w:val="ConsPlusNormal"/>
        <w:jc w:val="both"/>
        <w:rPr>
          <w:rFonts w:ascii="Times New Roman" w:hAnsi="Times New Roman" w:cs="Times New Roman"/>
          <w:sz w:val="26"/>
          <w:szCs w:val="26"/>
        </w:rPr>
      </w:pPr>
    </w:p>
    <w:p w:rsidR="00B13072" w:rsidRPr="00682723" w:rsidRDefault="00B13072">
      <w:pPr>
        <w:pStyle w:val="ConsPlusNormal"/>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09" w:history="1">
        <w:r w:rsidRPr="00682723">
          <w:rPr>
            <w:rFonts w:ascii="Times New Roman" w:hAnsi="Times New Roman" w:cs="Times New Roman"/>
            <w:color w:val="0000FF"/>
            <w:sz w:val="26"/>
            <w:szCs w:val="26"/>
          </w:rPr>
          <w:t>абзаце четвертом</w:t>
        </w:r>
      </w:hyperlink>
      <w:r w:rsidRPr="00682723">
        <w:rPr>
          <w:rFonts w:ascii="Times New Roman" w:hAnsi="Times New Roman" w:cs="Times New Roman"/>
          <w:sz w:val="26"/>
          <w:szCs w:val="26"/>
        </w:rPr>
        <w:t xml:space="preserve"> настоящего подпункта (в случае оплаты обязательств по накладным расходам представление документов-оснований или </w:t>
      </w:r>
      <w:hyperlink w:anchor="P2522" w:history="1">
        <w:r w:rsidRPr="00682723">
          <w:rPr>
            <w:rFonts w:ascii="Times New Roman" w:hAnsi="Times New Roman" w:cs="Times New Roman"/>
            <w:color w:val="0000FF"/>
            <w:sz w:val="26"/>
            <w:szCs w:val="26"/>
          </w:rPr>
          <w:t>реестра</w:t>
        </w:r>
      </w:hyperlink>
      <w:r w:rsidRPr="00682723">
        <w:rPr>
          <w:rFonts w:ascii="Times New Roman" w:hAnsi="Times New Roman" w:cs="Times New Roman"/>
          <w:sz w:val="26"/>
          <w:szCs w:val="26"/>
        </w:rPr>
        <w:t xml:space="preserve"> документов-оснований с приложением указанных в нем документов-оснований не требуется), копий платежных поручений, реестров платежных поручений и иных документов, подтверждающих оплату произведенных участником казначейского сопровождения целевых расходов (части расходов), если условиями муниципального</w:t>
      </w:r>
      <w:proofErr w:type="gramEnd"/>
      <w:r w:rsidRPr="00682723">
        <w:rPr>
          <w:rFonts w:ascii="Times New Roman" w:hAnsi="Times New Roman" w:cs="Times New Roman"/>
          <w:sz w:val="26"/>
          <w:szCs w:val="26"/>
        </w:rPr>
        <w:t xml:space="preserve"> контракта, контракта (договора) предусмотрено возмещение произведенных участником казначейского сопровождения расходов (части расходов);</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w:t>
      </w:r>
      <w:r w:rsidRPr="00682723">
        <w:rPr>
          <w:rFonts w:ascii="Times New Roman" w:hAnsi="Times New Roman" w:cs="Times New Roman"/>
          <w:sz w:val="26"/>
          <w:szCs w:val="26"/>
        </w:rPr>
        <w:lastRenderedPageBreak/>
        <w:t>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w:t>
      </w:r>
      <w:proofErr w:type="gramEnd"/>
      <w:r w:rsidRPr="00682723">
        <w:rPr>
          <w:rFonts w:ascii="Times New Roman" w:hAnsi="Times New Roman" w:cs="Times New Roman"/>
          <w:sz w:val="26"/>
          <w:szCs w:val="26"/>
        </w:rPr>
        <w:t xml:space="preserve"> </w:t>
      </w:r>
      <w:proofErr w:type="gramStart"/>
      <w:r w:rsidRPr="00682723">
        <w:rPr>
          <w:rFonts w:ascii="Times New Roman" w:hAnsi="Times New Roman" w:cs="Times New Roman"/>
          <w:sz w:val="26"/>
          <w:szCs w:val="26"/>
        </w:rPr>
        <w:t>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б)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roofErr w:type="gramEnd"/>
    </w:p>
    <w:p w:rsidR="00B13072" w:rsidRPr="00682723" w:rsidRDefault="00B13072" w:rsidP="006C0EB3">
      <w:pPr>
        <w:pStyle w:val="ConsPlusNormal"/>
        <w:spacing w:before="220"/>
        <w:ind w:firstLine="540"/>
        <w:jc w:val="both"/>
        <w:rPr>
          <w:rFonts w:ascii="Times New Roman" w:hAnsi="Times New Roman" w:cs="Times New Roman"/>
          <w:sz w:val="26"/>
          <w:szCs w:val="26"/>
        </w:rPr>
      </w:pPr>
      <w:r w:rsidRPr="006C0EB3">
        <w:rPr>
          <w:rFonts w:ascii="Times New Roman" w:hAnsi="Times New Roman" w:cs="Times New Roman"/>
          <w:sz w:val="26"/>
          <w:szCs w:val="26"/>
        </w:rPr>
        <w:t>в) в целях размещения средств на депозиты, а также в иные финансовые</w:t>
      </w:r>
      <w:r w:rsidR="006C0EB3">
        <w:rPr>
          <w:rFonts w:ascii="Times New Roman" w:hAnsi="Times New Roman" w:cs="Times New Roman"/>
          <w:sz w:val="26"/>
          <w:szCs w:val="26"/>
        </w:rPr>
        <w:t xml:space="preserve"> инструменты.</w:t>
      </w:r>
    </w:p>
    <w:p w:rsidR="00B13072" w:rsidRPr="00682723" w:rsidRDefault="00A87B02">
      <w:pPr>
        <w:pStyle w:val="ConsPlusNormal"/>
        <w:spacing w:before="220"/>
        <w:ind w:firstLine="540"/>
        <w:jc w:val="both"/>
        <w:rPr>
          <w:rFonts w:ascii="Times New Roman" w:hAnsi="Times New Roman" w:cs="Times New Roman"/>
          <w:sz w:val="26"/>
          <w:szCs w:val="26"/>
        </w:rPr>
      </w:pPr>
      <w:bookmarkStart w:id="18" w:name="P120"/>
      <w:bookmarkEnd w:id="18"/>
      <w:r>
        <w:rPr>
          <w:rFonts w:ascii="Times New Roman" w:hAnsi="Times New Roman" w:cs="Times New Roman"/>
          <w:sz w:val="26"/>
          <w:szCs w:val="26"/>
        </w:rPr>
        <w:t>17.</w:t>
      </w:r>
      <w:r w:rsidR="00B13072" w:rsidRPr="00682723">
        <w:rPr>
          <w:rFonts w:ascii="Times New Roman" w:hAnsi="Times New Roman" w:cs="Times New Roman"/>
          <w:sz w:val="26"/>
          <w:szCs w:val="26"/>
        </w:rPr>
        <w:t xml:space="preserve"> Для санкционирования целевых расходов, связанных с поставкой товаров, выполнением работ, оказанием услуг, участник казначейского сопровождения вместе с </w:t>
      </w:r>
      <w:r w:rsidR="000800E0">
        <w:rPr>
          <w:rFonts w:ascii="Times New Roman" w:hAnsi="Times New Roman" w:cs="Times New Roman"/>
          <w:sz w:val="26"/>
          <w:szCs w:val="26"/>
        </w:rPr>
        <w:t>заявкой</w:t>
      </w:r>
      <w:r w:rsidR="00B13072" w:rsidRPr="00682723">
        <w:rPr>
          <w:rFonts w:ascii="Times New Roman" w:hAnsi="Times New Roman" w:cs="Times New Roman"/>
          <w:sz w:val="26"/>
          <w:szCs w:val="26"/>
        </w:rPr>
        <w:t xml:space="preserve"> на оплату целевых расходов представляет в соответствии с настоящим пунктом в </w:t>
      </w:r>
      <w:r w:rsidR="006C0EB3">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муниципальный контракт, контракт (договор) и документы-основания. В случае представления документов-оснований на иных языках, документы-основания должны иметь построчный перевод на русский язык.</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Документы, указанные в </w:t>
      </w:r>
      <w:hyperlink w:anchor="P120" w:history="1">
        <w:r w:rsidRPr="00682723">
          <w:rPr>
            <w:rFonts w:ascii="Times New Roman" w:hAnsi="Times New Roman" w:cs="Times New Roman"/>
            <w:color w:val="0000FF"/>
            <w:sz w:val="26"/>
            <w:szCs w:val="26"/>
          </w:rPr>
          <w:t>абзаце первом</w:t>
        </w:r>
      </w:hyperlink>
      <w:r w:rsidRPr="00682723">
        <w:rPr>
          <w:rFonts w:ascii="Times New Roman" w:hAnsi="Times New Roman" w:cs="Times New Roman"/>
          <w:sz w:val="26"/>
          <w:szCs w:val="26"/>
        </w:rPr>
        <w:t xml:space="preserve"> настоящего пункта, представляются участником казначейского сопровождения в </w:t>
      </w:r>
      <w:r w:rsidR="006C0EB3">
        <w:rPr>
          <w:rFonts w:ascii="Times New Roman" w:hAnsi="Times New Roman" w:cs="Times New Roman"/>
          <w:sz w:val="26"/>
          <w:szCs w:val="26"/>
        </w:rPr>
        <w:t>Финансовое управление</w:t>
      </w:r>
      <w:r w:rsidRPr="00682723">
        <w:rPr>
          <w:rFonts w:ascii="Times New Roman" w:hAnsi="Times New Roman" w:cs="Times New Roman"/>
          <w:sz w:val="26"/>
          <w:szCs w:val="26"/>
        </w:rPr>
        <w:t xml:space="preserve"> с учетом положений, предусмотренных </w:t>
      </w:r>
      <w:hyperlink w:anchor="P47" w:history="1">
        <w:r w:rsidRPr="00682723">
          <w:rPr>
            <w:rFonts w:ascii="Times New Roman" w:hAnsi="Times New Roman" w:cs="Times New Roman"/>
            <w:color w:val="0000FF"/>
            <w:sz w:val="26"/>
            <w:szCs w:val="26"/>
          </w:rPr>
          <w:t>пунктом 3</w:t>
        </w:r>
      </w:hyperlink>
      <w:r w:rsidRPr="00682723">
        <w:rPr>
          <w:rFonts w:ascii="Times New Roman" w:hAnsi="Times New Roman" w:cs="Times New Roman"/>
          <w:sz w:val="26"/>
          <w:szCs w:val="26"/>
        </w:rPr>
        <w:t xml:space="preserve"> настоящего Порядка.</w:t>
      </w:r>
    </w:p>
    <w:p w:rsidR="00B13072" w:rsidRPr="00682723" w:rsidRDefault="00B13072" w:rsidP="00331E91">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Повторное представление документов, указанных в </w:t>
      </w:r>
      <w:hyperlink w:anchor="P120" w:history="1">
        <w:r w:rsidRPr="00682723">
          <w:rPr>
            <w:rFonts w:ascii="Times New Roman" w:hAnsi="Times New Roman" w:cs="Times New Roman"/>
            <w:color w:val="0000FF"/>
            <w:sz w:val="26"/>
            <w:szCs w:val="26"/>
          </w:rPr>
          <w:t>абзаце первом</w:t>
        </w:r>
      </w:hyperlink>
      <w:r w:rsidRPr="00682723">
        <w:rPr>
          <w:rFonts w:ascii="Times New Roman" w:hAnsi="Times New Roman" w:cs="Times New Roman"/>
          <w:sz w:val="26"/>
          <w:szCs w:val="26"/>
        </w:rPr>
        <w:t xml:space="preserve"> настоящего пункта, не требуется, если они уже были представлены в </w:t>
      </w:r>
      <w:r w:rsidR="006C0EB3">
        <w:rPr>
          <w:rFonts w:ascii="Times New Roman" w:hAnsi="Times New Roman" w:cs="Times New Roman"/>
          <w:sz w:val="26"/>
          <w:szCs w:val="26"/>
        </w:rPr>
        <w:t xml:space="preserve">Финансовое управление </w:t>
      </w:r>
      <w:r w:rsidRPr="00682723">
        <w:rPr>
          <w:rFonts w:ascii="Times New Roman" w:hAnsi="Times New Roman" w:cs="Times New Roman"/>
          <w:sz w:val="26"/>
          <w:szCs w:val="26"/>
        </w:rPr>
        <w:t xml:space="preserve">при открытии участнику казначейского сопровождения лицевого счета в соответствии с Порядком открытия лицевых счетов. В случае если в соответствии с законодательством Российской Федерации муниципальный контракт, контракт (договор) ранее был размещен в единой информационной системе в сфере закупок, представление указанных муниципального контракта, контракта (договора) в </w:t>
      </w:r>
      <w:r w:rsidR="006C0EB3">
        <w:rPr>
          <w:rFonts w:ascii="Times New Roman" w:hAnsi="Times New Roman" w:cs="Times New Roman"/>
          <w:sz w:val="26"/>
          <w:szCs w:val="26"/>
        </w:rPr>
        <w:t>Финансовое управление</w:t>
      </w:r>
      <w:r w:rsidRPr="00682723">
        <w:rPr>
          <w:rFonts w:ascii="Times New Roman" w:hAnsi="Times New Roman" w:cs="Times New Roman"/>
          <w:sz w:val="26"/>
          <w:szCs w:val="26"/>
        </w:rPr>
        <w:t xml:space="preserve"> не требуется.</w:t>
      </w:r>
    </w:p>
    <w:p w:rsidR="00B13072" w:rsidRPr="00682723" w:rsidRDefault="00A87B02">
      <w:pPr>
        <w:pStyle w:val="ConsPlusNormal"/>
        <w:spacing w:before="220"/>
        <w:ind w:firstLine="540"/>
        <w:jc w:val="both"/>
        <w:rPr>
          <w:rFonts w:ascii="Times New Roman" w:hAnsi="Times New Roman" w:cs="Times New Roman"/>
          <w:sz w:val="26"/>
          <w:szCs w:val="26"/>
        </w:rPr>
      </w:pPr>
      <w:bookmarkStart w:id="19" w:name="P127"/>
      <w:bookmarkEnd w:id="19"/>
      <w:r>
        <w:rPr>
          <w:rFonts w:ascii="Times New Roman" w:hAnsi="Times New Roman" w:cs="Times New Roman"/>
          <w:sz w:val="26"/>
          <w:szCs w:val="26"/>
        </w:rPr>
        <w:t xml:space="preserve">18. </w:t>
      </w:r>
      <w:r w:rsidR="00B13072" w:rsidRPr="00436D96">
        <w:rPr>
          <w:rFonts w:ascii="Times New Roman" w:hAnsi="Times New Roman" w:cs="Times New Roman"/>
          <w:sz w:val="26"/>
          <w:szCs w:val="26"/>
        </w:rPr>
        <w:t xml:space="preserve"> </w:t>
      </w:r>
      <w:proofErr w:type="gramStart"/>
      <w:r w:rsidR="00B13072" w:rsidRPr="00436D96">
        <w:rPr>
          <w:rFonts w:ascii="Times New Roman" w:hAnsi="Times New Roman" w:cs="Times New Roman"/>
          <w:sz w:val="26"/>
          <w:szCs w:val="26"/>
        </w:rPr>
        <w:t>Перечисление</w:t>
      </w:r>
      <w:r w:rsidR="00B13072" w:rsidRPr="00682723">
        <w:rPr>
          <w:rFonts w:ascii="Times New Roman" w:hAnsi="Times New Roman" w:cs="Times New Roman"/>
          <w:sz w:val="26"/>
          <w:szCs w:val="26"/>
        </w:rPr>
        <w:t xml:space="preserve"> средств по оплате расходов, связанных с поставкой товаров, выполнением работ, оказанием услуг, по контракту (договору), заключенному участником казначейского сопровождения в рамках исполнения нескольких муниципальных контрактов, контрактов (договоров) осуществляется при предоставлении участником казначейского сопровождения в </w:t>
      </w:r>
      <w:r w:rsidR="00331E91">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одновременно с </w:t>
      </w:r>
      <w:r w:rsidR="000800E0">
        <w:rPr>
          <w:rFonts w:ascii="Times New Roman" w:hAnsi="Times New Roman" w:cs="Times New Roman"/>
          <w:sz w:val="26"/>
          <w:szCs w:val="26"/>
        </w:rPr>
        <w:t>заявкой</w:t>
      </w:r>
      <w:r w:rsidR="00B13072" w:rsidRPr="00682723">
        <w:rPr>
          <w:rFonts w:ascii="Times New Roman" w:hAnsi="Times New Roman" w:cs="Times New Roman"/>
          <w:sz w:val="26"/>
          <w:szCs w:val="26"/>
        </w:rPr>
        <w:t xml:space="preserve"> расшифровки к </w:t>
      </w:r>
      <w:r w:rsidR="000800E0">
        <w:rPr>
          <w:rFonts w:ascii="Times New Roman" w:hAnsi="Times New Roman" w:cs="Times New Roman"/>
          <w:sz w:val="26"/>
          <w:szCs w:val="26"/>
        </w:rPr>
        <w:t>заявке</w:t>
      </w:r>
      <w:r w:rsidR="00B13072" w:rsidRPr="00682723">
        <w:rPr>
          <w:rFonts w:ascii="Times New Roman" w:hAnsi="Times New Roman" w:cs="Times New Roman"/>
          <w:sz w:val="26"/>
          <w:szCs w:val="26"/>
        </w:rPr>
        <w:t xml:space="preserve"> (рекомендуемый образец приведен в </w:t>
      </w:r>
      <w:hyperlink w:anchor="P2922" w:history="1">
        <w:r w:rsidR="00B13072" w:rsidRPr="00682723">
          <w:rPr>
            <w:rFonts w:ascii="Times New Roman" w:hAnsi="Times New Roman" w:cs="Times New Roman"/>
            <w:color w:val="0000FF"/>
            <w:sz w:val="26"/>
            <w:szCs w:val="26"/>
          </w:rPr>
          <w:t>приложении N 1</w:t>
        </w:r>
      </w:hyperlink>
      <w:r>
        <w:rPr>
          <w:rFonts w:ascii="Times New Roman" w:hAnsi="Times New Roman" w:cs="Times New Roman"/>
          <w:color w:val="0000FF"/>
          <w:sz w:val="26"/>
          <w:szCs w:val="26"/>
        </w:rPr>
        <w:t>0</w:t>
      </w:r>
      <w:r w:rsidR="00B13072" w:rsidRPr="00682723">
        <w:rPr>
          <w:rFonts w:ascii="Times New Roman" w:hAnsi="Times New Roman" w:cs="Times New Roman"/>
          <w:sz w:val="26"/>
          <w:szCs w:val="26"/>
        </w:rPr>
        <w:t xml:space="preserve"> к настоящему Порядку) (далее - расшифровка к </w:t>
      </w:r>
      <w:r w:rsidR="000800E0">
        <w:rPr>
          <w:rFonts w:ascii="Times New Roman" w:hAnsi="Times New Roman" w:cs="Times New Roman"/>
          <w:sz w:val="26"/>
          <w:szCs w:val="26"/>
        </w:rPr>
        <w:t>заявке</w:t>
      </w:r>
      <w:r w:rsidR="00B13072" w:rsidRPr="00682723">
        <w:rPr>
          <w:rFonts w:ascii="Times New Roman" w:hAnsi="Times New Roman" w:cs="Times New Roman"/>
          <w:sz w:val="26"/>
          <w:szCs w:val="26"/>
        </w:rPr>
        <w:t>).</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Положения, предусмотренные </w:t>
      </w:r>
      <w:hyperlink w:anchor="P127" w:history="1">
        <w:r w:rsidRPr="00682723">
          <w:rPr>
            <w:rFonts w:ascii="Times New Roman" w:hAnsi="Times New Roman" w:cs="Times New Roman"/>
            <w:color w:val="0000FF"/>
            <w:sz w:val="26"/>
            <w:szCs w:val="26"/>
          </w:rPr>
          <w:t>абзацем первым</w:t>
        </w:r>
      </w:hyperlink>
      <w:r w:rsidRPr="00682723">
        <w:rPr>
          <w:rFonts w:ascii="Times New Roman" w:hAnsi="Times New Roman" w:cs="Times New Roman"/>
          <w:sz w:val="26"/>
          <w:szCs w:val="26"/>
        </w:rPr>
        <w:t xml:space="preserve">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w:t>
      </w:r>
      <w:r w:rsidRPr="00682723">
        <w:rPr>
          <w:rFonts w:ascii="Times New Roman" w:hAnsi="Times New Roman" w:cs="Times New Roman"/>
          <w:sz w:val="26"/>
          <w:szCs w:val="26"/>
        </w:rPr>
        <w:lastRenderedPageBreak/>
        <w:t>работающими по трудовому договору (контракту),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w:t>
      </w:r>
      <w:proofErr w:type="gramEnd"/>
      <w:r w:rsidRPr="00682723">
        <w:rPr>
          <w:rFonts w:ascii="Times New Roman" w:hAnsi="Times New Roman" w:cs="Times New Roman"/>
          <w:sz w:val="26"/>
          <w:szCs w:val="26"/>
        </w:rPr>
        <w:t xml:space="preserve"> </w:t>
      </w:r>
      <w:proofErr w:type="gramStart"/>
      <w:r w:rsidRPr="00682723">
        <w:rPr>
          <w:rFonts w:ascii="Times New Roman" w:hAnsi="Times New Roman" w:cs="Times New Roman"/>
          <w:sz w:val="26"/>
          <w:szCs w:val="26"/>
        </w:rPr>
        <w:t xml:space="preserve">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33" w:history="1">
        <w:r w:rsidRPr="00682723">
          <w:rPr>
            <w:rFonts w:ascii="Times New Roman" w:hAnsi="Times New Roman" w:cs="Times New Roman"/>
            <w:color w:val="0000FF"/>
            <w:sz w:val="26"/>
            <w:szCs w:val="26"/>
          </w:rPr>
          <w:t>кодексом</w:t>
        </w:r>
      </w:hyperlink>
      <w:r w:rsidRPr="00682723">
        <w:rPr>
          <w:rFonts w:ascii="Times New Roman" w:hAnsi="Times New Roman" w:cs="Times New Roman"/>
          <w:sz w:val="26"/>
          <w:szCs w:val="26"/>
        </w:rPr>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w:t>
      </w:r>
      <w:hyperlink w:anchor="P889" w:history="1">
        <w:r w:rsidRPr="00682723">
          <w:rPr>
            <w:rFonts w:ascii="Times New Roman" w:hAnsi="Times New Roman" w:cs="Times New Roman"/>
            <w:color w:val="0000FF"/>
            <w:sz w:val="26"/>
            <w:szCs w:val="26"/>
          </w:rPr>
          <w:t>графе 4 приложения N 3</w:t>
        </w:r>
      </w:hyperlink>
      <w:r w:rsidRPr="00682723">
        <w:rPr>
          <w:rFonts w:ascii="Times New Roman" w:hAnsi="Times New Roman" w:cs="Times New Roman"/>
          <w:sz w:val="26"/>
          <w:szCs w:val="26"/>
        </w:rPr>
        <w:t xml:space="preserve"> к настоящему Порядку (далее - детализированный код направления расходования целевых средств).</w:t>
      </w:r>
      <w:proofErr w:type="gramEnd"/>
    </w:p>
    <w:p w:rsidR="00B13072" w:rsidRPr="00682723" w:rsidRDefault="00A87B0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19.</w:t>
      </w:r>
      <w:r w:rsidR="00B13072" w:rsidRPr="00682723">
        <w:rPr>
          <w:rFonts w:ascii="Times New Roman" w:hAnsi="Times New Roman" w:cs="Times New Roman"/>
          <w:sz w:val="26"/>
          <w:szCs w:val="26"/>
        </w:rPr>
        <w:t xml:space="preserve"> </w:t>
      </w:r>
      <w:r w:rsidR="00331E91">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при санкционировании целевых расходов осуществляет проверку представленных участником казначейского сопровождения распоряжений по следующим направлениям:</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а) соответствие идентификатора муниципального контракта, указанного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идентификатору, указанному в документе, обосновывающем обязательство, документах-основаниях либо </w:t>
      </w:r>
      <w:hyperlink w:anchor="P2522" w:history="1">
        <w:r w:rsidRPr="00682723">
          <w:rPr>
            <w:rFonts w:ascii="Times New Roman" w:hAnsi="Times New Roman" w:cs="Times New Roman"/>
            <w:color w:val="0000FF"/>
            <w:sz w:val="26"/>
            <w:szCs w:val="26"/>
          </w:rPr>
          <w:t>реестре</w:t>
        </w:r>
      </w:hyperlink>
      <w:r w:rsidRPr="00682723">
        <w:rPr>
          <w:rFonts w:ascii="Times New Roman" w:hAnsi="Times New Roman" w:cs="Times New Roman"/>
          <w:sz w:val="26"/>
          <w:szCs w:val="26"/>
        </w:rPr>
        <w:t xml:space="preserve"> документов-оснований с приложением указанных в нем документов-оснований (в случае указания </w:t>
      </w:r>
      <w:hyperlink w:anchor="P2522" w:history="1">
        <w:r w:rsidRPr="00682723">
          <w:rPr>
            <w:rFonts w:ascii="Times New Roman" w:hAnsi="Times New Roman" w:cs="Times New Roman"/>
            <w:color w:val="0000FF"/>
            <w:sz w:val="26"/>
            <w:szCs w:val="26"/>
          </w:rPr>
          <w:t>реестра</w:t>
        </w:r>
      </w:hyperlink>
      <w:r w:rsidRPr="00682723">
        <w:rPr>
          <w:rFonts w:ascii="Times New Roman" w:hAnsi="Times New Roman" w:cs="Times New Roman"/>
          <w:sz w:val="26"/>
          <w:szCs w:val="26"/>
        </w:rPr>
        <w:t xml:space="preserve"> документов-оснований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и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б) соответствие указанных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реквизитов (номер, дата) документа, обосновывающего обязательство, его реквизитам, указанным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наличие в </w:t>
      </w:r>
      <w:r w:rsidR="000800E0">
        <w:rPr>
          <w:rFonts w:ascii="Times New Roman" w:hAnsi="Times New Roman" w:cs="Times New Roman"/>
          <w:sz w:val="26"/>
          <w:szCs w:val="26"/>
        </w:rPr>
        <w:t>заявке</w:t>
      </w:r>
      <w:r w:rsidR="000800E0" w:rsidRPr="00682723">
        <w:rPr>
          <w:rFonts w:ascii="Times New Roman" w:hAnsi="Times New Roman" w:cs="Times New Roman"/>
          <w:sz w:val="26"/>
          <w:szCs w:val="26"/>
        </w:rPr>
        <w:t xml:space="preserve"> </w:t>
      </w:r>
      <w:r w:rsidRPr="00682723">
        <w:rPr>
          <w:rFonts w:ascii="Times New Roman" w:hAnsi="Times New Roman" w:cs="Times New Roman"/>
          <w:sz w:val="26"/>
          <w:szCs w:val="26"/>
        </w:rPr>
        <w:t>аналитического кода раздела на лицевом счете при перечислении целевых средств на лицевой счет;</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г) наличие в </w:t>
      </w:r>
      <w:r w:rsidR="000800E0">
        <w:rPr>
          <w:rFonts w:ascii="Times New Roman" w:hAnsi="Times New Roman" w:cs="Times New Roman"/>
          <w:sz w:val="26"/>
          <w:szCs w:val="26"/>
        </w:rPr>
        <w:t>заявке</w:t>
      </w:r>
      <w:r w:rsidR="000800E0" w:rsidRPr="00682723">
        <w:rPr>
          <w:rFonts w:ascii="Times New Roman" w:hAnsi="Times New Roman" w:cs="Times New Roman"/>
          <w:sz w:val="26"/>
          <w:szCs w:val="26"/>
        </w:rPr>
        <w:t xml:space="preserve"> </w:t>
      </w:r>
      <w:r w:rsidRPr="00682723">
        <w:rPr>
          <w:rFonts w:ascii="Times New Roman" w:hAnsi="Times New Roman" w:cs="Times New Roman"/>
          <w:sz w:val="26"/>
          <w:szCs w:val="26"/>
        </w:rPr>
        <w:t xml:space="preserve">кода источника поступления целевых средств при перечислении целевых средств на лицевой счет согласно </w:t>
      </w:r>
      <w:hyperlink w:anchor="P641" w:history="1">
        <w:r w:rsidRPr="00682723">
          <w:rPr>
            <w:rFonts w:ascii="Times New Roman" w:hAnsi="Times New Roman" w:cs="Times New Roman"/>
            <w:color w:val="0000FF"/>
            <w:sz w:val="26"/>
            <w:szCs w:val="26"/>
          </w:rPr>
          <w:t>графе 3 приложения N 2</w:t>
        </w:r>
      </w:hyperlink>
      <w:r w:rsidRPr="00682723">
        <w:rPr>
          <w:rFonts w:ascii="Times New Roman" w:hAnsi="Times New Roman" w:cs="Times New Roman"/>
          <w:sz w:val="26"/>
          <w:szCs w:val="26"/>
        </w:rPr>
        <w:t xml:space="preserve"> к настоящему Порядку и детализированного кода направления расходования целевых средств либо реквизитов </w:t>
      </w:r>
      <w:hyperlink w:anchor="P2922" w:history="1">
        <w:r w:rsidRPr="00682723">
          <w:rPr>
            <w:rFonts w:ascii="Times New Roman" w:hAnsi="Times New Roman" w:cs="Times New Roman"/>
            <w:color w:val="0000FF"/>
            <w:sz w:val="26"/>
            <w:szCs w:val="26"/>
          </w:rPr>
          <w:t>расшифровки</w:t>
        </w:r>
      </w:hyperlink>
      <w:r w:rsidRPr="00682723">
        <w:rPr>
          <w:rFonts w:ascii="Times New Roman" w:hAnsi="Times New Roman" w:cs="Times New Roman"/>
          <w:sz w:val="26"/>
          <w:szCs w:val="26"/>
        </w:rPr>
        <w:t xml:space="preserve"> к </w:t>
      </w:r>
      <w:r w:rsidR="00436D96">
        <w:rPr>
          <w:rFonts w:ascii="Times New Roman" w:hAnsi="Times New Roman" w:cs="Times New Roman"/>
          <w:sz w:val="26"/>
          <w:szCs w:val="26"/>
        </w:rPr>
        <w:t>заявке</w:t>
      </w:r>
      <w:r w:rsidRPr="00682723">
        <w:rPr>
          <w:rFonts w:ascii="Times New Roman" w:hAnsi="Times New Roman" w:cs="Times New Roman"/>
          <w:sz w:val="26"/>
          <w:szCs w:val="26"/>
        </w:rPr>
        <w:t>) (в случае применения нескольких детализированных кодов направления расходования целевых средств);</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bookmarkStart w:id="20" w:name="P135"/>
      <w:bookmarkEnd w:id="20"/>
      <w:r w:rsidRPr="00682723">
        <w:rPr>
          <w:rFonts w:ascii="Times New Roman" w:hAnsi="Times New Roman" w:cs="Times New Roman"/>
          <w:sz w:val="26"/>
          <w:szCs w:val="26"/>
        </w:rPr>
        <w:t xml:space="preserve">д) наличие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текстового назначения платежа, детализированного кода направления расходования целевых средств либо реквизитов </w:t>
      </w:r>
      <w:hyperlink w:anchor="P2922" w:history="1">
        <w:r w:rsidRPr="00682723">
          <w:rPr>
            <w:rFonts w:ascii="Times New Roman" w:hAnsi="Times New Roman" w:cs="Times New Roman"/>
            <w:color w:val="0000FF"/>
            <w:sz w:val="26"/>
            <w:szCs w:val="26"/>
          </w:rPr>
          <w:t>расшифровки</w:t>
        </w:r>
      </w:hyperlink>
      <w:r w:rsidRPr="00682723">
        <w:rPr>
          <w:rFonts w:ascii="Times New Roman" w:hAnsi="Times New Roman" w:cs="Times New Roman"/>
          <w:sz w:val="26"/>
          <w:szCs w:val="26"/>
        </w:rPr>
        <w:t xml:space="preserve">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B13072" w:rsidRPr="00682723" w:rsidRDefault="00B13072">
      <w:pPr>
        <w:pStyle w:val="ConsPlusNormal"/>
        <w:spacing w:before="220"/>
        <w:ind w:firstLine="540"/>
        <w:jc w:val="both"/>
        <w:rPr>
          <w:rFonts w:ascii="Times New Roman" w:hAnsi="Times New Roman" w:cs="Times New Roman"/>
          <w:sz w:val="26"/>
          <w:szCs w:val="26"/>
        </w:rPr>
      </w:pPr>
      <w:bookmarkStart w:id="21" w:name="P136"/>
      <w:bookmarkEnd w:id="21"/>
      <w:r w:rsidRPr="00682723">
        <w:rPr>
          <w:rFonts w:ascii="Times New Roman" w:hAnsi="Times New Roman" w:cs="Times New Roman"/>
          <w:sz w:val="26"/>
          <w:szCs w:val="26"/>
        </w:rPr>
        <w:t xml:space="preserve">е) соответствие наименования, ИНН, КПП, банковских реквизитов получателя денежных средств, указанных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p w:rsidR="00B13072" w:rsidRPr="00682723" w:rsidRDefault="00B13072">
      <w:pPr>
        <w:pStyle w:val="ConsPlusNormal"/>
        <w:spacing w:before="220"/>
        <w:ind w:firstLine="540"/>
        <w:jc w:val="both"/>
        <w:rPr>
          <w:rFonts w:ascii="Times New Roman" w:hAnsi="Times New Roman" w:cs="Times New Roman"/>
          <w:sz w:val="26"/>
          <w:szCs w:val="26"/>
        </w:rPr>
      </w:pPr>
      <w:bookmarkStart w:id="22" w:name="P137"/>
      <w:bookmarkEnd w:id="22"/>
      <w:r w:rsidRPr="00682723">
        <w:rPr>
          <w:rFonts w:ascii="Times New Roman" w:hAnsi="Times New Roman" w:cs="Times New Roman"/>
          <w:sz w:val="26"/>
          <w:szCs w:val="26"/>
        </w:rPr>
        <w:t xml:space="preserve">ж) </w:t>
      </w:r>
      <w:proofErr w:type="spellStart"/>
      <w:r w:rsidRPr="00682723">
        <w:rPr>
          <w:rFonts w:ascii="Times New Roman" w:hAnsi="Times New Roman" w:cs="Times New Roman"/>
          <w:sz w:val="26"/>
          <w:szCs w:val="26"/>
        </w:rPr>
        <w:t>непревышение</w:t>
      </w:r>
      <w:proofErr w:type="spellEnd"/>
      <w:r w:rsidRPr="00682723">
        <w:rPr>
          <w:rFonts w:ascii="Times New Roman" w:hAnsi="Times New Roman" w:cs="Times New Roman"/>
          <w:sz w:val="26"/>
          <w:szCs w:val="26"/>
        </w:rPr>
        <w:t xml:space="preserve"> суммы, указанной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над суммой остатка средств по соответствующему коду направления расходования целевых средств, указанной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и суммой остатка средств на лицевом счете по соответствующему документу, обосновывающему обязательство;</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з) </w:t>
      </w:r>
      <w:proofErr w:type="spellStart"/>
      <w:r w:rsidRPr="00682723">
        <w:rPr>
          <w:rFonts w:ascii="Times New Roman" w:hAnsi="Times New Roman" w:cs="Times New Roman"/>
          <w:sz w:val="26"/>
          <w:szCs w:val="26"/>
        </w:rPr>
        <w:t>непревышение</w:t>
      </w:r>
      <w:proofErr w:type="spellEnd"/>
      <w:r w:rsidRPr="00682723">
        <w:rPr>
          <w:rFonts w:ascii="Times New Roman" w:hAnsi="Times New Roman" w:cs="Times New Roman"/>
          <w:sz w:val="26"/>
          <w:szCs w:val="26"/>
        </w:rPr>
        <w:t xml:space="preserve"> суммы, указанной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над суммой остатка средств на лицевом счете по соответствующему документу, обосновывающему обязательство, в случае перечисления целевых сре</w:t>
      </w:r>
      <w:proofErr w:type="gramStart"/>
      <w:r w:rsidRPr="00682723">
        <w:rPr>
          <w:rFonts w:ascii="Times New Roman" w:hAnsi="Times New Roman" w:cs="Times New Roman"/>
          <w:sz w:val="26"/>
          <w:szCs w:val="26"/>
        </w:rPr>
        <w:t>дств с л</w:t>
      </w:r>
      <w:proofErr w:type="gramEnd"/>
      <w:r w:rsidRPr="00682723">
        <w:rPr>
          <w:rFonts w:ascii="Times New Roman" w:hAnsi="Times New Roman" w:cs="Times New Roman"/>
          <w:sz w:val="26"/>
          <w:szCs w:val="26"/>
        </w:rPr>
        <w:t>ицевых счетов, открытых исполнителям по контрактам (договорам), заключенным в рамках исполнения муниципального контракта, для дальнейшего перечисления на счета, открытые им в банках;</w:t>
      </w:r>
    </w:p>
    <w:p w:rsidR="00B13072" w:rsidRPr="00682723" w:rsidRDefault="00B13072">
      <w:pPr>
        <w:pStyle w:val="ConsPlusNormal"/>
        <w:spacing w:before="220"/>
        <w:ind w:firstLine="540"/>
        <w:jc w:val="both"/>
        <w:rPr>
          <w:rFonts w:ascii="Times New Roman" w:hAnsi="Times New Roman" w:cs="Times New Roman"/>
          <w:sz w:val="26"/>
          <w:szCs w:val="26"/>
        </w:rPr>
      </w:pPr>
      <w:bookmarkStart w:id="23" w:name="P139"/>
      <w:bookmarkEnd w:id="23"/>
      <w:proofErr w:type="gramStart"/>
      <w:r w:rsidRPr="00682723">
        <w:rPr>
          <w:rFonts w:ascii="Times New Roman" w:hAnsi="Times New Roman" w:cs="Times New Roman"/>
          <w:sz w:val="26"/>
          <w:szCs w:val="26"/>
        </w:rPr>
        <w:t xml:space="preserve">и) наличие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на оплату целевых расходов, связанных с поставкой </w:t>
      </w:r>
      <w:r w:rsidRPr="00682723">
        <w:rPr>
          <w:rFonts w:ascii="Times New Roman" w:hAnsi="Times New Roman" w:cs="Times New Roman"/>
          <w:sz w:val="26"/>
          <w:szCs w:val="26"/>
        </w:rPr>
        <w:lastRenderedPageBreak/>
        <w:t xml:space="preserve">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в </w:t>
      </w:r>
      <w:r w:rsidR="006E6353">
        <w:rPr>
          <w:rFonts w:ascii="Times New Roman" w:hAnsi="Times New Roman" w:cs="Times New Roman"/>
          <w:sz w:val="26"/>
          <w:szCs w:val="26"/>
        </w:rPr>
        <w:t>Финансовое управление</w:t>
      </w:r>
      <w:r w:rsidRPr="00682723">
        <w:rPr>
          <w:rFonts w:ascii="Times New Roman" w:hAnsi="Times New Roman" w:cs="Times New Roman"/>
          <w:sz w:val="26"/>
          <w:szCs w:val="26"/>
        </w:rPr>
        <w:t xml:space="preserve"> в соответствии с </w:t>
      </w:r>
      <w:hyperlink w:anchor="P120" w:history="1">
        <w:r w:rsidRPr="00682723">
          <w:rPr>
            <w:rFonts w:ascii="Times New Roman" w:hAnsi="Times New Roman" w:cs="Times New Roman"/>
            <w:color w:val="0000FF"/>
            <w:sz w:val="26"/>
            <w:szCs w:val="26"/>
          </w:rPr>
          <w:t xml:space="preserve">пунктами </w:t>
        </w:r>
      </w:hyperlink>
      <w:r w:rsidR="00A87B02">
        <w:rPr>
          <w:rFonts w:ascii="Times New Roman" w:hAnsi="Times New Roman" w:cs="Times New Roman"/>
          <w:color w:val="0000FF"/>
          <w:sz w:val="26"/>
          <w:szCs w:val="26"/>
        </w:rPr>
        <w:t>17</w:t>
      </w:r>
      <w:r w:rsidRPr="00682723">
        <w:rPr>
          <w:rFonts w:ascii="Times New Roman" w:hAnsi="Times New Roman" w:cs="Times New Roman"/>
          <w:sz w:val="26"/>
          <w:szCs w:val="26"/>
        </w:rPr>
        <w:t xml:space="preserve"> и </w:t>
      </w:r>
      <w:r w:rsidR="00A87B02">
        <w:rPr>
          <w:rFonts w:ascii="Times New Roman" w:hAnsi="Times New Roman" w:cs="Times New Roman"/>
          <w:sz w:val="26"/>
          <w:szCs w:val="26"/>
        </w:rPr>
        <w:t>18</w:t>
      </w:r>
      <w:r w:rsidRPr="00682723">
        <w:rPr>
          <w:rFonts w:ascii="Times New Roman" w:hAnsi="Times New Roman" w:cs="Times New Roman"/>
          <w:sz w:val="26"/>
          <w:szCs w:val="26"/>
        </w:rPr>
        <w:t xml:space="preserve"> настоящего Порядка;</w:t>
      </w:r>
      <w:proofErr w:type="gramEnd"/>
    </w:p>
    <w:p w:rsidR="00B13072" w:rsidRDefault="00B13072">
      <w:pPr>
        <w:pStyle w:val="ConsPlusNormal"/>
        <w:spacing w:before="220"/>
        <w:ind w:firstLine="540"/>
        <w:jc w:val="both"/>
        <w:rPr>
          <w:rFonts w:ascii="Times New Roman" w:hAnsi="Times New Roman" w:cs="Times New Roman"/>
          <w:sz w:val="26"/>
          <w:szCs w:val="26"/>
        </w:rPr>
      </w:pPr>
      <w:bookmarkStart w:id="24" w:name="P140"/>
      <w:bookmarkEnd w:id="24"/>
      <w:r w:rsidRPr="00682723">
        <w:rPr>
          <w:rFonts w:ascii="Times New Roman" w:hAnsi="Times New Roman" w:cs="Times New Roman"/>
          <w:sz w:val="26"/>
          <w:szCs w:val="26"/>
        </w:rPr>
        <w:t xml:space="preserve">к)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предмету (результатам) и условиям документа, обосновывающего обязательство;</w:t>
      </w:r>
    </w:p>
    <w:p w:rsidR="00A96BEF" w:rsidRDefault="00477B84">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Соответствие наименования и объемов</w:t>
      </w:r>
      <w:r w:rsidRPr="00682723">
        <w:rPr>
          <w:rFonts w:ascii="Times New Roman" w:hAnsi="Times New Roman" w:cs="Times New Roman"/>
          <w:sz w:val="26"/>
          <w:szCs w:val="26"/>
        </w:rPr>
        <w:t>, связанны</w:t>
      </w:r>
      <w:r>
        <w:rPr>
          <w:rFonts w:ascii="Times New Roman" w:hAnsi="Times New Roman" w:cs="Times New Roman"/>
          <w:sz w:val="26"/>
          <w:szCs w:val="26"/>
        </w:rPr>
        <w:t>х</w:t>
      </w:r>
      <w:r w:rsidRPr="00682723">
        <w:rPr>
          <w:rFonts w:ascii="Times New Roman" w:hAnsi="Times New Roman" w:cs="Times New Roman"/>
          <w:sz w:val="26"/>
          <w:szCs w:val="26"/>
        </w:rPr>
        <w:t xml:space="preserve"> с поставкой товаров, выполнением работ, оказанием услуг, </w:t>
      </w:r>
      <w:r w:rsidR="00B31535" w:rsidRPr="00682723">
        <w:rPr>
          <w:rFonts w:ascii="Times New Roman" w:hAnsi="Times New Roman" w:cs="Times New Roman"/>
          <w:sz w:val="26"/>
          <w:szCs w:val="26"/>
        </w:rPr>
        <w:t>исходя из документа-основания</w:t>
      </w:r>
      <w:r w:rsidR="00B31535">
        <w:rPr>
          <w:rFonts w:ascii="Times New Roman" w:hAnsi="Times New Roman" w:cs="Times New Roman"/>
          <w:sz w:val="26"/>
          <w:szCs w:val="26"/>
        </w:rPr>
        <w:t xml:space="preserve">, </w:t>
      </w:r>
      <w:r w:rsidRPr="00682723">
        <w:rPr>
          <w:rFonts w:ascii="Times New Roman" w:hAnsi="Times New Roman" w:cs="Times New Roman"/>
          <w:sz w:val="26"/>
          <w:szCs w:val="26"/>
        </w:rPr>
        <w:t>предмету (результатам) и условиям документа, обосновывающего обязательство</w:t>
      </w:r>
      <w:r>
        <w:rPr>
          <w:rFonts w:ascii="Times New Roman" w:hAnsi="Times New Roman" w:cs="Times New Roman"/>
          <w:sz w:val="26"/>
          <w:szCs w:val="26"/>
        </w:rPr>
        <w:t xml:space="preserve">, </w:t>
      </w:r>
      <w:r w:rsidR="00A96BEF">
        <w:rPr>
          <w:rFonts w:ascii="Times New Roman" w:hAnsi="Times New Roman" w:cs="Times New Roman"/>
          <w:sz w:val="26"/>
          <w:szCs w:val="26"/>
        </w:rPr>
        <w:t>проверяются и согласовываю</w:t>
      </w:r>
      <w:r>
        <w:rPr>
          <w:rFonts w:ascii="Times New Roman" w:hAnsi="Times New Roman" w:cs="Times New Roman"/>
          <w:sz w:val="26"/>
          <w:szCs w:val="26"/>
        </w:rPr>
        <w:t xml:space="preserve">тся </w:t>
      </w:r>
      <w:bookmarkStart w:id="25" w:name="P141"/>
      <w:bookmarkStart w:id="26" w:name="_GoBack"/>
      <w:bookmarkEnd w:id="25"/>
      <w:bookmarkEnd w:id="26"/>
      <w:r w:rsidR="00A96BEF">
        <w:rPr>
          <w:rFonts w:ascii="Times New Roman" w:hAnsi="Times New Roman" w:cs="Times New Roman"/>
          <w:sz w:val="26"/>
          <w:szCs w:val="26"/>
        </w:rPr>
        <w:t>Отделом строительства, архитектуры и ЖКХ Администрации Первомайского района.</w:t>
      </w:r>
      <w:r w:rsidR="00A96BEF" w:rsidRPr="00682723">
        <w:rPr>
          <w:rFonts w:ascii="Times New Roman" w:hAnsi="Times New Roman" w:cs="Times New Roman"/>
          <w:sz w:val="26"/>
          <w:szCs w:val="26"/>
        </w:rPr>
        <w:t xml:space="preserve"> </w:t>
      </w:r>
      <w:r w:rsidR="00A96BEF">
        <w:rPr>
          <w:rFonts w:ascii="Times New Roman" w:hAnsi="Times New Roman" w:cs="Times New Roman"/>
          <w:sz w:val="26"/>
          <w:szCs w:val="26"/>
        </w:rPr>
        <w:t xml:space="preserve"> </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л) соответствие текстового назначения платежа, указанного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направлению расходования целевых средств, указанному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xml:space="preserve"> по соответствующему коду направления расходования целевых средств;</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м) наличие в реквизите "Код" </w:t>
      </w:r>
      <w:r w:rsidR="000800E0">
        <w:rPr>
          <w:rFonts w:ascii="Times New Roman" w:hAnsi="Times New Roman" w:cs="Times New Roman"/>
          <w:sz w:val="26"/>
          <w:szCs w:val="26"/>
        </w:rPr>
        <w:t>заявки</w:t>
      </w:r>
      <w:r w:rsidRPr="00682723">
        <w:rPr>
          <w:rFonts w:ascii="Times New Roman" w:hAnsi="Times New Roman" w:cs="Times New Roman"/>
          <w:sz w:val="26"/>
          <w:szCs w:val="26"/>
        </w:rPr>
        <w:t xml:space="preserve"> (в реквизите "Назначение платежа" </w:t>
      </w:r>
      <w:r w:rsidR="000800E0">
        <w:rPr>
          <w:rFonts w:ascii="Times New Roman" w:hAnsi="Times New Roman" w:cs="Times New Roman"/>
          <w:sz w:val="26"/>
          <w:szCs w:val="26"/>
        </w:rPr>
        <w:t>заявки</w:t>
      </w:r>
      <w:r w:rsidRPr="00682723">
        <w:rPr>
          <w:rFonts w:ascii="Times New Roman" w:hAnsi="Times New Roman" w:cs="Times New Roman"/>
          <w:sz w:val="26"/>
          <w:szCs w:val="26"/>
        </w:rPr>
        <w:t xml:space="preserve"> в случае перечисления платежей в бюджеты бюджетной системы Российской Федерации) идентификатора муниципального</w:t>
      </w:r>
      <w:r w:rsidR="006737B9">
        <w:rPr>
          <w:rFonts w:ascii="Times New Roman" w:hAnsi="Times New Roman" w:cs="Times New Roman"/>
          <w:sz w:val="26"/>
          <w:szCs w:val="26"/>
        </w:rPr>
        <w:t xml:space="preserve"> контракта</w:t>
      </w:r>
      <w:r w:rsidRPr="00682723">
        <w:rPr>
          <w:rFonts w:ascii="Times New Roman" w:hAnsi="Times New Roman" w:cs="Times New Roman"/>
          <w:sz w:val="26"/>
          <w:szCs w:val="26"/>
        </w:rPr>
        <w:t>;</w:t>
      </w:r>
    </w:p>
    <w:p w:rsidR="00B13072"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н) наличие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указания о списании средств на лицевой счет, за исключением случаев, предусмотренных </w:t>
      </w:r>
      <w:hyperlink w:anchor="P105" w:history="1">
        <w:r w:rsidRPr="00682723">
          <w:rPr>
            <w:rFonts w:ascii="Times New Roman" w:hAnsi="Times New Roman" w:cs="Times New Roman"/>
            <w:color w:val="0000FF"/>
            <w:sz w:val="26"/>
            <w:szCs w:val="26"/>
          </w:rPr>
          <w:t xml:space="preserve">пунктом </w:t>
        </w:r>
      </w:hyperlink>
      <w:r w:rsidR="00A87B02">
        <w:rPr>
          <w:rFonts w:ascii="Times New Roman" w:hAnsi="Times New Roman" w:cs="Times New Roman"/>
          <w:color w:val="0000FF"/>
          <w:sz w:val="26"/>
          <w:szCs w:val="26"/>
        </w:rPr>
        <w:t>16</w:t>
      </w:r>
      <w:r w:rsidRPr="00682723">
        <w:rPr>
          <w:rFonts w:ascii="Times New Roman" w:hAnsi="Times New Roman" w:cs="Times New Roman"/>
          <w:sz w:val="26"/>
          <w:szCs w:val="26"/>
        </w:rPr>
        <w:t xml:space="preserve"> настоящего Порядка.</w:t>
      </w:r>
    </w:p>
    <w:p w:rsidR="00A96BEF" w:rsidRPr="00682723" w:rsidRDefault="00A96BE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Санкционирование целевых расходов Финансовым управлением</w:t>
      </w:r>
      <w:r w:rsidRPr="00682723">
        <w:rPr>
          <w:rFonts w:ascii="Times New Roman" w:hAnsi="Times New Roman" w:cs="Times New Roman"/>
          <w:sz w:val="26"/>
          <w:szCs w:val="26"/>
        </w:rPr>
        <w:t xml:space="preserve"> </w:t>
      </w:r>
      <w:r>
        <w:rPr>
          <w:rFonts w:ascii="Times New Roman" w:hAnsi="Times New Roman" w:cs="Times New Roman"/>
          <w:sz w:val="26"/>
          <w:szCs w:val="26"/>
        </w:rPr>
        <w:t xml:space="preserve">в части подпункта </w:t>
      </w:r>
      <w:r w:rsidRPr="00A96BEF">
        <w:rPr>
          <w:rFonts w:ascii="Times New Roman" w:hAnsi="Times New Roman" w:cs="Times New Roman"/>
          <w:color w:val="FF0000"/>
          <w:sz w:val="26"/>
          <w:szCs w:val="26"/>
        </w:rPr>
        <w:t>к</w:t>
      </w:r>
      <w:r w:rsidR="00B31535">
        <w:rPr>
          <w:rFonts w:ascii="Times New Roman" w:hAnsi="Times New Roman" w:cs="Times New Roman"/>
          <w:color w:val="FF0000"/>
          <w:sz w:val="26"/>
          <w:szCs w:val="26"/>
        </w:rPr>
        <w:t>)</w:t>
      </w:r>
      <w:r>
        <w:rPr>
          <w:rFonts w:ascii="Times New Roman" w:hAnsi="Times New Roman" w:cs="Times New Roman"/>
          <w:sz w:val="26"/>
          <w:szCs w:val="26"/>
        </w:rPr>
        <w:t xml:space="preserve"> данного пункта производится только после согласительной отметки</w:t>
      </w:r>
      <w:r w:rsidR="00B31535" w:rsidRPr="00B31535">
        <w:rPr>
          <w:rFonts w:ascii="Times New Roman" w:hAnsi="Times New Roman" w:cs="Times New Roman"/>
          <w:sz w:val="26"/>
          <w:szCs w:val="26"/>
        </w:rPr>
        <w:t xml:space="preserve"> </w:t>
      </w:r>
      <w:r w:rsidR="00B31535">
        <w:rPr>
          <w:rFonts w:ascii="Times New Roman" w:hAnsi="Times New Roman" w:cs="Times New Roman"/>
          <w:sz w:val="26"/>
          <w:szCs w:val="26"/>
        </w:rPr>
        <w:t xml:space="preserve">на </w:t>
      </w:r>
      <w:r w:rsidR="00B31535" w:rsidRPr="00682723">
        <w:rPr>
          <w:rFonts w:ascii="Times New Roman" w:hAnsi="Times New Roman" w:cs="Times New Roman"/>
          <w:sz w:val="26"/>
          <w:szCs w:val="26"/>
        </w:rPr>
        <w:t>документ</w:t>
      </w:r>
      <w:r w:rsidR="00B31535">
        <w:rPr>
          <w:rFonts w:ascii="Times New Roman" w:hAnsi="Times New Roman" w:cs="Times New Roman"/>
          <w:sz w:val="26"/>
          <w:szCs w:val="26"/>
        </w:rPr>
        <w:t>ах-основаниях</w:t>
      </w:r>
      <w:r>
        <w:rPr>
          <w:rFonts w:ascii="Times New Roman" w:hAnsi="Times New Roman" w:cs="Times New Roman"/>
          <w:sz w:val="26"/>
          <w:szCs w:val="26"/>
        </w:rPr>
        <w:t xml:space="preserve"> начальника Отдела строительства, архитектуры и ЖКХ Администрации Первомайского района</w:t>
      </w:r>
      <w:r w:rsidR="00B31535">
        <w:rPr>
          <w:rFonts w:ascii="Times New Roman" w:hAnsi="Times New Roman" w:cs="Times New Roman"/>
          <w:sz w:val="26"/>
          <w:szCs w:val="26"/>
        </w:rPr>
        <w:t xml:space="preserve"> (по согласованию)</w:t>
      </w:r>
      <w:r>
        <w:rPr>
          <w:rFonts w:ascii="Times New Roman" w:hAnsi="Times New Roman" w:cs="Times New Roman"/>
          <w:sz w:val="26"/>
          <w:szCs w:val="26"/>
        </w:rPr>
        <w:t>.</w:t>
      </w:r>
      <w:r w:rsidRPr="00682723">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B13072" w:rsidRPr="00682723" w:rsidRDefault="00A87B02">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20.</w:t>
      </w:r>
      <w:r w:rsidR="00B13072" w:rsidRPr="00682723">
        <w:rPr>
          <w:rFonts w:ascii="Times New Roman" w:hAnsi="Times New Roman" w:cs="Times New Roman"/>
          <w:sz w:val="26"/>
          <w:szCs w:val="26"/>
        </w:rPr>
        <w:t xml:space="preserve"> </w:t>
      </w:r>
      <w:proofErr w:type="gramStart"/>
      <w:r w:rsidR="00B13072" w:rsidRPr="00682723">
        <w:rPr>
          <w:rFonts w:ascii="Times New Roman" w:hAnsi="Times New Roman" w:cs="Times New Roman"/>
          <w:sz w:val="26"/>
          <w:szCs w:val="26"/>
        </w:rPr>
        <w:t xml:space="preserve">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w:t>
      </w:r>
      <w:r w:rsidR="006737B9">
        <w:rPr>
          <w:rFonts w:ascii="Times New Roman" w:hAnsi="Times New Roman" w:cs="Times New Roman"/>
          <w:sz w:val="26"/>
          <w:szCs w:val="26"/>
        </w:rPr>
        <w:t>муниципальных</w:t>
      </w:r>
      <w:r w:rsidR="00B13072" w:rsidRPr="00682723">
        <w:rPr>
          <w:rFonts w:ascii="Times New Roman" w:hAnsi="Times New Roman" w:cs="Times New Roman"/>
          <w:sz w:val="26"/>
          <w:szCs w:val="26"/>
        </w:rPr>
        <w:t xml:space="preserve">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w:t>
      </w:r>
      <w:proofErr w:type="gramEnd"/>
      <w:r w:rsidR="00B13072" w:rsidRPr="00682723">
        <w:rPr>
          <w:rFonts w:ascii="Times New Roman" w:hAnsi="Times New Roman" w:cs="Times New Roman"/>
          <w:sz w:val="26"/>
          <w:szCs w:val="26"/>
        </w:rPr>
        <w:t xml:space="preserve"> информатизации), осуществляется с учетом следующих положений:</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перечисление целевых средств на соответствующий счет </w:t>
      </w:r>
      <w:r w:rsidR="005F1FA8">
        <w:rPr>
          <w:rFonts w:ascii="Times New Roman" w:hAnsi="Times New Roman" w:cs="Times New Roman"/>
          <w:sz w:val="26"/>
          <w:szCs w:val="26"/>
        </w:rPr>
        <w:t>Финансового управления</w:t>
      </w:r>
      <w:r w:rsidRPr="00682723">
        <w:rPr>
          <w:rFonts w:ascii="Times New Roman" w:hAnsi="Times New Roman" w:cs="Times New Roman"/>
          <w:sz w:val="26"/>
          <w:szCs w:val="26"/>
        </w:rPr>
        <w:t xml:space="preserve"> осуществляется муниципальным</w:t>
      </w:r>
      <w:r w:rsidR="005F1FA8">
        <w:rPr>
          <w:rFonts w:ascii="Times New Roman" w:hAnsi="Times New Roman" w:cs="Times New Roman"/>
          <w:sz w:val="26"/>
          <w:szCs w:val="26"/>
        </w:rPr>
        <w:t xml:space="preserve"> заказчиком</w:t>
      </w:r>
      <w:r w:rsidRPr="00682723">
        <w:rPr>
          <w:rFonts w:ascii="Times New Roman" w:hAnsi="Times New Roman" w:cs="Times New Roman"/>
          <w:sz w:val="26"/>
          <w:szCs w:val="26"/>
        </w:rPr>
        <w:t xml:space="preserve"> отдельно по каждому уникальному коду объекта (коду мероприятия по информатизации) с указанием в назначении платежа </w:t>
      </w:r>
      <w:r w:rsidR="000800E0">
        <w:rPr>
          <w:rFonts w:ascii="Times New Roman" w:hAnsi="Times New Roman" w:cs="Times New Roman"/>
          <w:sz w:val="26"/>
          <w:szCs w:val="26"/>
        </w:rPr>
        <w:t>заявки</w:t>
      </w:r>
      <w:r w:rsidRPr="00682723">
        <w:rPr>
          <w:rFonts w:ascii="Times New Roman" w:hAnsi="Times New Roman" w:cs="Times New Roman"/>
          <w:sz w:val="26"/>
          <w:szCs w:val="26"/>
        </w:rPr>
        <w:t xml:space="preserve"> уникального кода объекта (кода мероприятия по информатизации), с отражением целевых расходов на лицевом счете в разрезе уникальных кодов объектов (кодов мероприятий по информатизации);</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 по уникальному коду объекта (коду мероприятия по информатизации), указанному в реквизите "Назначение платежа" </w:t>
      </w:r>
      <w:r w:rsidR="000800E0">
        <w:rPr>
          <w:rFonts w:ascii="Times New Roman" w:hAnsi="Times New Roman" w:cs="Times New Roman"/>
          <w:sz w:val="26"/>
          <w:szCs w:val="26"/>
        </w:rPr>
        <w:lastRenderedPageBreak/>
        <w:t>заявки</w:t>
      </w:r>
      <w:r w:rsidRPr="00682723">
        <w:rPr>
          <w:rFonts w:ascii="Times New Roman" w:hAnsi="Times New Roman" w:cs="Times New Roman"/>
          <w:sz w:val="26"/>
          <w:szCs w:val="26"/>
        </w:rPr>
        <w:t xml:space="preserve">, представленного участником казначейского сопровождения в </w:t>
      </w:r>
      <w:r w:rsidR="005F1FA8">
        <w:rPr>
          <w:rFonts w:ascii="Times New Roman" w:hAnsi="Times New Roman" w:cs="Times New Roman"/>
          <w:sz w:val="26"/>
          <w:szCs w:val="26"/>
        </w:rPr>
        <w:t>Финансовое управление</w:t>
      </w:r>
      <w:r w:rsidRPr="00682723">
        <w:rPr>
          <w:rFonts w:ascii="Times New Roman" w:hAnsi="Times New Roman" w:cs="Times New Roman"/>
          <w:sz w:val="26"/>
          <w:szCs w:val="26"/>
        </w:rPr>
        <w:t>;</w:t>
      </w:r>
      <w:proofErr w:type="gramEnd"/>
    </w:p>
    <w:p w:rsidR="00B13072" w:rsidRPr="00682723" w:rsidRDefault="005F1FA8">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дополнительно к направлениям, указанным в </w:t>
      </w:r>
      <w:hyperlink w:anchor="P130" w:history="1">
        <w:r w:rsidR="00B13072" w:rsidRPr="00682723">
          <w:rPr>
            <w:rFonts w:ascii="Times New Roman" w:hAnsi="Times New Roman" w:cs="Times New Roman"/>
            <w:color w:val="0000FF"/>
            <w:sz w:val="26"/>
            <w:szCs w:val="26"/>
          </w:rPr>
          <w:t xml:space="preserve">пункте </w:t>
        </w:r>
      </w:hyperlink>
      <w:r w:rsidR="00E54DF5">
        <w:rPr>
          <w:rFonts w:ascii="Times New Roman" w:hAnsi="Times New Roman" w:cs="Times New Roman"/>
          <w:color w:val="0000FF"/>
          <w:sz w:val="26"/>
          <w:szCs w:val="26"/>
        </w:rPr>
        <w:t>19</w:t>
      </w:r>
      <w:r w:rsidR="00B13072" w:rsidRPr="00682723">
        <w:rPr>
          <w:rFonts w:ascii="Times New Roman" w:hAnsi="Times New Roman" w:cs="Times New Roman"/>
          <w:sz w:val="26"/>
          <w:szCs w:val="26"/>
        </w:rPr>
        <w:t xml:space="preserve"> настоящего Порядка, осуществляет проверку </w:t>
      </w:r>
      <w:r w:rsidR="000800E0">
        <w:rPr>
          <w:rFonts w:ascii="Times New Roman" w:hAnsi="Times New Roman" w:cs="Times New Roman"/>
          <w:sz w:val="26"/>
          <w:szCs w:val="26"/>
        </w:rPr>
        <w:t>заявки</w:t>
      </w:r>
      <w:r w:rsidR="00B13072" w:rsidRPr="00682723">
        <w:rPr>
          <w:rFonts w:ascii="Times New Roman" w:hAnsi="Times New Roman" w:cs="Times New Roman"/>
          <w:sz w:val="26"/>
          <w:szCs w:val="26"/>
        </w:rPr>
        <w:t xml:space="preserve"> по следующим направлениям:</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а) наличие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детализированного кода направления расходования целевых средств, соответствующего коду направления целевых средств, уникального кода объекта (кода мероприятия по информатизации), включенных в </w:t>
      </w:r>
      <w:hyperlink w:anchor="P222" w:history="1">
        <w:r w:rsidRPr="00682723">
          <w:rPr>
            <w:rFonts w:ascii="Times New Roman" w:hAnsi="Times New Roman" w:cs="Times New Roman"/>
            <w:color w:val="0000FF"/>
            <w:sz w:val="26"/>
            <w:szCs w:val="26"/>
          </w:rPr>
          <w:t>Сведения</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б) соответствие указанных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(кода мероприятия по информатизации) информации, указанной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w:t>
      </w:r>
      <w:proofErr w:type="spellStart"/>
      <w:r w:rsidRPr="00682723">
        <w:rPr>
          <w:rFonts w:ascii="Times New Roman" w:hAnsi="Times New Roman" w:cs="Times New Roman"/>
          <w:sz w:val="26"/>
          <w:szCs w:val="26"/>
        </w:rPr>
        <w:t>непревышение</w:t>
      </w:r>
      <w:proofErr w:type="spellEnd"/>
      <w:r w:rsidRPr="00682723">
        <w:rPr>
          <w:rFonts w:ascii="Times New Roman" w:hAnsi="Times New Roman" w:cs="Times New Roman"/>
          <w:sz w:val="26"/>
          <w:szCs w:val="26"/>
        </w:rPr>
        <w:t xml:space="preserve"> суммы, указанной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над суммой остатка средств по соответствующему уникальному коду объекта (коду мероприятия по информатизации), отраженных на лицевом счете.</w:t>
      </w:r>
    </w:p>
    <w:p w:rsidR="00B13072" w:rsidRPr="00682723" w:rsidRDefault="00E54DF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w:t>
      </w:r>
      <w:r w:rsidR="00B13072" w:rsidRPr="00682723">
        <w:rPr>
          <w:rFonts w:ascii="Times New Roman" w:hAnsi="Times New Roman" w:cs="Times New Roman"/>
          <w:sz w:val="26"/>
          <w:szCs w:val="26"/>
        </w:rPr>
        <w:t xml:space="preserve"> </w:t>
      </w:r>
      <w:proofErr w:type="gramStart"/>
      <w:r w:rsidR="005F1FA8">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в случае представления участником казначейского сопровождения в соответствии с </w:t>
      </w:r>
      <w:hyperlink w:anchor="P127" w:history="1">
        <w:r w:rsidR="00B13072" w:rsidRPr="00682723">
          <w:rPr>
            <w:rFonts w:ascii="Times New Roman" w:hAnsi="Times New Roman" w:cs="Times New Roman"/>
            <w:color w:val="0000FF"/>
            <w:sz w:val="26"/>
            <w:szCs w:val="26"/>
          </w:rPr>
          <w:t xml:space="preserve">абзацем первым пункта </w:t>
        </w:r>
      </w:hyperlink>
      <w:r>
        <w:rPr>
          <w:rFonts w:ascii="Times New Roman" w:hAnsi="Times New Roman" w:cs="Times New Roman"/>
          <w:color w:val="0000FF"/>
          <w:sz w:val="26"/>
          <w:szCs w:val="26"/>
        </w:rPr>
        <w:t>18</w:t>
      </w:r>
      <w:r w:rsidR="00B13072" w:rsidRPr="00682723">
        <w:rPr>
          <w:rFonts w:ascii="Times New Roman" w:hAnsi="Times New Roman" w:cs="Times New Roman"/>
          <w:sz w:val="26"/>
          <w:szCs w:val="26"/>
        </w:rPr>
        <w:t xml:space="preserve"> настоящего Порядка </w:t>
      </w:r>
      <w:r w:rsidR="000800E0">
        <w:rPr>
          <w:rFonts w:ascii="Times New Roman" w:hAnsi="Times New Roman" w:cs="Times New Roman"/>
          <w:sz w:val="26"/>
          <w:szCs w:val="26"/>
        </w:rPr>
        <w:t>заявки</w:t>
      </w:r>
      <w:r w:rsidR="00B13072" w:rsidRPr="00682723">
        <w:rPr>
          <w:rFonts w:ascii="Times New Roman" w:hAnsi="Times New Roman" w:cs="Times New Roman"/>
          <w:sz w:val="26"/>
          <w:szCs w:val="26"/>
        </w:rPr>
        <w:t xml:space="preserve"> и </w:t>
      </w:r>
      <w:hyperlink w:anchor="P2922" w:history="1">
        <w:r w:rsidR="00B13072" w:rsidRPr="00682723">
          <w:rPr>
            <w:rFonts w:ascii="Times New Roman" w:hAnsi="Times New Roman" w:cs="Times New Roman"/>
            <w:color w:val="0000FF"/>
            <w:sz w:val="26"/>
            <w:szCs w:val="26"/>
          </w:rPr>
          <w:t>расшифровки</w:t>
        </w:r>
      </w:hyperlink>
      <w:r w:rsidR="00B13072"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00B13072" w:rsidRPr="00682723">
        <w:rPr>
          <w:rFonts w:ascii="Times New Roman" w:hAnsi="Times New Roman" w:cs="Times New Roman"/>
          <w:sz w:val="26"/>
          <w:szCs w:val="26"/>
        </w:rPr>
        <w:t xml:space="preserve">, дополнительно к положениям, предусмотренным </w:t>
      </w:r>
      <w:hyperlink w:anchor="P136" w:history="1">
        <w:r w:rsidR="00B13072" w:rsidRPr="00682723">
          <w:rPr>
            <w:rFonts w:ascii="Times New Roman" w:hAnsi="Times New Roman" w:cs="Times New Roman"/>
            <w:color w:val="0000FF"/>
            <w:sz w:val="26"/>
            <w:szCs w:val="26"/>
          </w:rPr>
          <w:t>подпунктами "е"</w:t>
        </w:r>
      </w:hyperlink>
      <w:r w:rsidR="00B13072" w:rsidRPr="00682723">
        <w:rPr>
          <w:rFonts w:ascii="Times New Roman" w:hAnsi="Times New Roman" w:cs="Times New Roman"/>
          <w:sz w:val="26"/>
          <w:szCs w:val="26"/>
        </w:rPr>
        <w:t xml:space="preserve">, </w:t>
      </w:r>
      <w:hyperlink w:anchor="P139" w:history="1">
        <w:r w:rsidR="00B13072" w:rsidRPr="00682723">
          <w:rPr>
            <w:rFonts w:ascii="Times New Roman" w:hAnsi="Times New Roman" w:cs="Times New Roman"/>
            <w:color w:val="0000FF"/>
            <w:sz w:val="26"/>
            <w:szCs w:val="26"/>
          </w:rPr>
          <w:t>"и"</w:t>
        </w:r>
      </w:hyperlink>
      <w:r w:rsidR="00B13072" w:rsidRPr="00682723">
        <w:rPr>
          <w:rFonts w:ascii="Times New Roman" w:hAnsi="Times New Roman" w:cs="Times New Roman"/>
          <w:sz w:val="26"/>
          <w:szCs w:val="26"/>
        </w:rPr>
        <w:t xml:space="preserve"> и </w:t>
      </w:r>
      <w:hyperlink w:anchor="P140" w:history="1">
        <w:r w:rsidR="00B13072" w:rsidRPr="00682723">
          <w:rPr>
            <w:rFonts w:ascii="Times New Roman" w:hAnsi="Times New Roman" w:cs="Times New Roman"/>
            <w:color w:val="0000FF"/>
            <w:sz w:val="26"/>
            <w:szCs w:val="26"/>
          </w:rPr>
          <w:t xml:space="preserve">"к" пункта </w:t>
        </w:r>
      </w:hyperlink>
      <w:r>
        <w:rPr>
          <w:rFonts w:ascii="Times New Roman" w:hAnsi="Times New Roman" w:cs="Times New Roman"/>
          <w:color w:val="0000FF"/>
          <w:sz w:val="26"/>
          <w:szCs w:val="26"/>
        </w:rPr>
        <w:t>19</w:t>
      </w:r>
      <w:r w:rsidR="00B13072" w:rsidRPr="00682723">
        <w:rPr>
          <w:rFonts w:ascii="Times New Roman" w:hAnsi="Times New Roman" w:cs="Times New Roman"/>
          <w:sz w:val="26"/>
          <w:szCs w:val="26"/>
        </w:rPr>
        <w:t xml:space="preserve"> настоящего Порядка, осуществляет проверку </w:t>
      </w:r>
      <w:r w:rsidR="00922F03">
        <w:rPr>
          <w:rFonts w:ascii="Times New Roman" w:hAnsi="Times New Roman" w:cs="Times New Roman"/>
          <w:sz w:val="26"/>
          <w:szCs w:val="26"/>
        </w:rPr>
        <w:t>заявки</w:t>
      </w:r>
      <w:r w:rsidR="00B13072" w:rsidRPr="00682723">
        <w:rPr>
          <w:rFonts w:ascii="Times New Roman" w:hAnsi="Times New Roman" w:cs="Times New Roman"/>
          <w:sz w:val="26"/>
          <w:szCs w:val="26"/>
        </w:rPr>
        <w:t xml:space="preserve">, а также </w:t>
      </w:r>
      <w:hyperlink w:anchor="P2922" w:history="1">
        <w:r w:rsidR="00B13072" w:rsidRPr="00682723">
          <w:rPr>
            <w:rFonts w:ascii="Times New Roman" w:hAnsi="Times New Roman" w:cs="Times New Roman"/>
            <w:color w:val="0000FF"/>
            <w:sz w:val="26"/>
            <w:szCs w:val="26"/>
          </w:rPr>
          <w:t>расшифровки</w:t>
        </w:r>
      </w:hyperlink>
      <w:r w:rsidR="00B13072"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00B13072" w:rsidRPr="00682723">
        <w:rPr>
          <w:rFonts w:ascii="Times New Roman" w:hAnsi="Times New Roman" w:cs="Times New Roman"/>
          <w:sz w:val="26"/>
          <w:szCs w:val="26"/>
        </w:rPr>
        <w:t xml:space="preserve"> по следующим направлениям:</w:t>
      </w:r>
      <w:proofErr w:type="gramEnd"/>
    </w:p>
    <w:p w:rsidR="000800E0"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а) наличия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в текстовом назначении платежа реквизитов (номер, дата) </w:t>
      </w:r>
      <w:hyperlink w:anchor="P2922" w:history="1">
        <w:r w:rsidRPr="00682723">
          <w:rPr>
            <w:rFonts w:ascii="Times New Roman" w:hAnsi="Times New Roman" w:cs="Times New Roman"/>
            <w:color w:val="0000FF"/>
            <w:sz w:val="26"/>
            <w:szCs w:val="26"/>
          </w:rPr>
          <w:t>расшифровки</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000800E0" w:rsidRPr="00682723">
        <w:rPr>
          <w:rFonts w:ascii="Times New Roman" w:hAnsi="Times New Roman" w:cs="Times New Roman"/>
          <w:sz w:val="26"/>
          <w:szCs w:val="26"/>
        </w:rPr>
        <w:t xml:space="preserve"> </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б) наличия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кода источника поступления целевых сре</w:t>
      </w:r>
      <w:proofErr w:type="gramStart"/>
      <w:r w:rsidRPr="00682723">
        <w:rPr>
          <w:rFonts w:ascii="Times New Roman" w:hAnsi="Times New Roman" w:cs="Times New Roman"/>
          <w:sz w:val="26"/>
          <w:szCs w:val="26"/>
        </w:rPr>
        <w:t>дств пр</w:t>
      </w:r>
      <w:proofErr w:type="gramEnd"/>
      <w:r w:rsidRPr="00682723">
        <w:rPr>
          <w:rFonts w:ascii="Times New Roman" w:hAnsi="Times New Roman" w:cs="Times New Roman"/>
          <w:sz w:val="26"/>
          <w:szCs w:val="26"/>
        </w:rPr>
        <w:t xml:space="preserve">и перечислении целевых средств на лицевой счет согласно </w:t>
      </w:r>
      <w:hyperlink w:anchor="P641" w:history="1">
        <w:r w:rsidRPr="00682723">
          <w:rPr>
            <w:rFonts w:ascii="Times New Roman" w:hAnsi="Times New Roman" w:cs="Times New Roman"/>
            <w:color w:val="0000FF"/>
            <w:sz w:val="26"/>
            <w:szCs w:val="26"/>
          </w:rPr>
          <w:t>графе 3 приложения N 2</w:t>
        </w:r>
      </w:hyperlink>
      <w:r w:rsidRPr="00682723">
        <w:rPr>
          <w:rFonts w:ascii="Times New Roman" w:hAnsi="Times New Roman" w:cs="Times New Roman"/>
          <w:sz w:val="26"/>
          <w:szCs w:val="26"/>
        </w:rPr>
        <w:t xml:space="preserve"> к настоящему Порядку;</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наличия в </w:t>
      </w:r>
      <w:hyperlink w:anchor="P2922" w:history="1">
        <w:r w:rsidRPr="00682723">
          <w:rPr>
            <w:rFonts w:ascii="Times New Roman" w:hAnsi="Times New Roman" w:cs="Times New Roman"/>
            <w:color w:val="0000FF"/>
            <w:sz w:val="26"/>
            <w:szCs w:val="26"/>
          </w:rPr>
          <w:t>расшифровке</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детализированного кода направления расходования целевых средств, соответствующего коду направления расходования целевых средств, указанному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г) соответствия указанных в </w:t>
      </w:r>
      <w:hyperlink w:anchor="P2922" w:history="1">
        <w:r w:rsidRPr="00682723">
          <w:rPr>
            <w:rFonts w:ascii="Times New Roman" w:hAnsi="Times New Roman" w:cs="Times New Roman"/>
            <w:color w:val="0000FF"/>
            <w:sz w:val="26"/>
            <w:szCs w:val="26"/>
          </w:rPr>
          <w:t>расшифровке</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реквизитов (номер, дата) документа, обосновывающего обязательство, его реквизитам (номер, дата), указанным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д) наличия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текстового назначения платежа, соответствующего детализированному коду направления расходования целевых средств, указанному в </w:t>
      </w:r>
      <w:hyperlink w:anchor="P2922" w:history="1">
        <w:r w:rsidRPr="00682723">
          <w:rPr>
            <w:rFonts w:ascii="Times New Roman" w:hAnsi="Times New Roman" w:cs="Times New Roman"/>
            <w:color w:val="0000FF"/>
            <w:sz w:val="26"/>
            <w:szCs w:val="26"/>
          </w:rPr>
          <w:t>расшифровке</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соответствующему коду направления расходования целевых средств, указанному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е) </w:t>
      </w:r>
      <w:proofErr w:type="spellStart"/>
      <w:r w:rsidRPr="00682723">
        <w:rPr>
          <w:rFonts w:ascii="Times New Roman" w:hAnsi="Times New Roman" w:cs="Times New Roman"/>
          <w:sz w:val="26"/>
          <w:szCs w:val="26"/>
        </w:rPr>
        <w:t>непревышения</w:t>
      </w:r>
      <w:proofErr w:type="spellEnd"/>
      <w:r w:rsidRPr="00682723">
        <w:rPr>
          <w:rFonts w:ascii="Times New Roman" w:hAnsi="Times New Roman" w:cs="Times New Roman"/>
          <w:sz w:val="26"/>
          <w:szCs w:val="26"/>
        </w:rPr>
        <w:t xml:space="preserve"> суммы, указанной в </w:t>
      </w:r>
      <w:hyperlink w:anchor="P2922" w:history="1">
        <w:r w:rsidRPr="00682723">
          <w:rPr>
            <w:rFonts w:ascii="Times New Roman" w:hAnsi="Times New Roman" w:cs="Times New Roman"/>
            <w:color w:val="0000FF"/>
            <w:sz w:val="26"/>
            <w:szCs w:val="26"/>
          </w:rPr>
          <w:t>расшифровке</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по соответствующему документу, обосновывающему обязательство, над суммой остатка средств по соответствующему коду направления расходования целевых средств, указанной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и суммой остатка средств на лицевом счете по документу, обосновывающему обязательство;</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ж) соответствия идентификатора муниципального контракта, указанного в </w:t>
      </w:r>
      <w:hyperlink w:anchor="P2922" w:history="1">
        <w:r w:rsidRPr="00682723">
          <w:rPr>
            <w:rFonts w:ascii="Times New Roman" w:hAnsi="Times New Roman" w:cs="Times New Roman"/>
            <w:color w:val="0000FF"/>
            <w:sz w:val="26"/>
            <w:szCs w:val="26"/>
          </w:rPr>
          <w:t>расшифровке</w:t>
        </w:r>
      </w:hyperlink>
      <w:r w:rsidRPr="00682723">
        <w:rPr>
          <w:rFonts w:ascii="Times New Roman" w:hAnsi="Times New Roman" w:cs="Times New Roman"/>
          <w:sz w:val="26"/>
          <w:szCs w:val="26"/>
        </w:rPr>
        <w:t xml:space="preserve"> к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идентификатору соответствующего муниципального контракта, указанному в контракте (договоре),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xml:space="preserve">, а при санкционировании </w:t>
      </w:r>
      <w:r w:rsidRPr="00682723">
        <w:rPr>
          <w:rFonts w:ascii="Times New Roman" w:hAnsi="Times New Roman" w:cs="Times New Roman"/>
          <w:sz w:val="26"/>
          <w:szCs w:val="26"/>
        </w:rPr>
        <w:lastRenderedPageBreak/>
        <w:t xml:space="preserve">расходов, связанных с поставкой товаров, выполнением работ, оказанием услуг, - также в документах-основаниях либо в </w:t>
      </w:r>
      <w:hyperlink w:anchor="P2522" w:history="1">
        <w:r w:rsidRPr="00682723">
          <w:rPr>
            <w:rFonts w:ascii="Times New Roman" w:hAnsi="Times New Roman" w:cs="Times New Roman"/>
            <w:color w:val="0000FF"/>
            <w:sz w:val="26"/>
            <w:szCs w:val="26"/>
          </w:rPr>
          <w:t>реестре</w:t>
        </w:r>
      </w:hyperlink>
      <w:r w:rsidRPr="00682723">
        <w:rPr>
          <w:rFonts w:ascii="Times New Roman" w:hAnsi="Times New Roman" w:cs="Times New Roman"/>
          <w:sz w:val="26"/>
          <w:szCs w:val="26"/>
        </w:rPr>
        <w:t xml:space="preserve"> документов-оснований с приложением указанных в нем документов-оснований (в случае указания </w:t>
      </w:r>
      <w:hyperlink w:anchor="P2522" w:history="1">
        <w:r w:rsidRPr="00682723">
          <w:rPr>
            <w:rFonts w:ascii="Times New Roman" w:hAnsi="Times New Roman" w:cs="Times New Roman"/>
            <w:color w:val="0000FF"/>
            <w:sz w:val="26"/>
            <w:szCs w:val="26"/>
          </w:rPr>
          <w:t>реестра</w:t>
        </w:r>
      </w:hyperlink>
      <w:r w:rsidRPr="00682723">
        <w:rPr>
          <w:rFonts w:ascii="Times New Roman" w:hAnsi="Times New Roman" w:cs="Times New Roman"/>
          <w:sz w:val="26"/>
          <w:szCs w:val="26"/>
        </w:rPr>
        <w:t xml:space="preserve"> документов-оснований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w:t>
      </w:r>
      <w:proofErr w:type="gramEnd"/>
    </w:p>
    <w:p w:rsidR="00B13072" w:rsidRPr="00682723" w:rsidRDefault="00E54DF5">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22.</w:t>
      </w:r>
      <w:r w:rsidR="00B13072" w:rsidRPr="00682723">
        <w:rPr>
          <w:rFonts w:ascii="Times New Roman" w:hAnsi="Times New Roman" w:cs="Times New Roman"/>
          <w:sz w:val="26"/>
          <w:szCs w:val="26"/>
        </w:rPr>
        <w:t xml:space="preserve"> </w:t>
      </w:r>
      <w:proofErr w:type="gramStart"/>
      <w:r w:rsidR="00B13072" w:rsidRPr="00682723">
        <w:rPr>
          <w:rFonts w:ascii="Times New Roman" w:hAnsi="Times New Roman" w:cs="Times New Roman"/>
          <w:sz w:val="26"/>
          <w:szCs w:val="26"/>
        </w:rPr>
        <w:t xml:space="preserve">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"0888" "Накладные расходы" с учетом распределения суммы накладных расходов, указанной в </w:t>
      </w:r>
      <w:hyperlink w:anchor="P222" w:history="1">
        <w:r w:rsidR="00B13072" w:rsidRPr="00682723">
          <w:rPr>
            <w:rFonts w:ascii="Times New Roman" w:hAnsi="Times New Roman" w:cs="Times New Roman"/>
            <w:color w:val="0000FF"/>
            <w:sz w:val="26"/>
            <w:szCs w:val="26"/>
          </w:rPr>
          <w:t>Сведениях</w:t>
        </w:r>
      </w:hyperlink>
      <w:r w:rsidR="00B13072" w:rsidRPr="00682723">
        <w:rPr>
          <w:rFonts w:ascii="Times New Roman" w:hAnsi="Times New Roman" w:cs="Times New Roman"/>
          <w:sz w:val="26"/>
          <w:szCs w:val="26"/>
        </w:rPr>
        <w:t xml:space="preserve">, пропорционально срокам использования авансового платежа по муниципальному контракту, контракту (договору) на счета, открытые участникам казначейского сопровождения в кредитных организациях, осуществляется, в случае если в </w:t>
      </w:r>
      <w:hyperlink w:anchor="P222" w:history="1">
        <w:r w:rsidR="00B13072" w:rsidRPr="00682723">
          <w:rPr>
            <w:rFonts w:ascii="Times New Roman" w:hAnsi="Times New Roman" w:cs="Times New Roman"/>
            <w:color w:val="0000FF"/>
            <w:sz w:val="26"/>
            <w:szCs w:val="26"/>
          </w:rPr>
          <w:t>Сведениях</w:t>
        </w:r>
      </w:hyperlink>
      <w:r w:rsidR="00B13072" w:rsidRPr="00682723">
        <w:rPr>
          <w:rFonts w:ascii="Times New Roman" w:hAnsi="Times New Roman" w:cs="Times New Roman"/>
          <w:sz w:val="26"/>
          <w:szCs w:val="26"/>
        </w:rPr>
        <w:t xml:space="preserve"> предусмотрено соответствующее направление расходования целевых средств и</w:t>
      </w:r>
      <w:proofErr w:type="gramEnd"/>
      <w:r w:rsidR="00B13072" w:rsidRPr="00682723">
        <w:rPr>
          <w:rFonts w:ascii="Times New Roman" w:hAnsi="Times New Roman" w:cs="Times New Roman"/>
          <w:sz w:val="26"/>
          <w:szCs w:val="26"/>
        </w:rPr>
        <w:t xml:space="preserve"> обеспечено следующее:</w:t>
      </w:r>
    </w:p>
    <w:p w:rsidR="00B13072" w:rsidRPr="00682723" w:rsidRDefault="00B13072">
      <w:pPr>
        <w:pStyle w:val="ConsPlusNormal"/>
        <w:spacing w:before="220"/>
        <w:ind w:firstLine="540"/>
        <w:jc w:val="both"/>
        <w:rPr>
          <w:rFonts w:ascii="Times New Roman" w:hAnsi="Times New Roman" w:cs="Times New Roman"/>
          <w:sz w:val="26"/>
          <w:szCs w:val="26"/>
        </w:rPr>
      </w:pPr>
      <w:proofErr w:type="gramStart"/>
      <w:r w:rsidRPr="00682723">
        <w:rPr>
          <w:rFonts w:ascii="Times New Roman" w:hAnsi="Times New Roman" w:cs="Times New Roman"/>
          <w:sz w:val="26"/>
          <w:szCs w:val="26"/>
        </w:rPr>
        <w:t xml:space="preserve">а) соответствие указанных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реквизитов (номер, дата) документа, обосновывающего обязательство, его реквизитам (номер, дата), указанным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roofErr w:type="gramEnd"/>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б) наличие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текстового назначения платежа и детализированного кода направления расходования целевых средств, соответствующих коду направления расходования целевых средств "0888" "Накладные расходы" в соответствии со </w:t>
      </w:r>
      <w:hyperlink w:anchor="P222" w:history="1">
        <w:r w:rsidRPr="00682723">
          <w:rPr>
            <w:rFonts w:ascii="Times New Roman" w:hAnsi="Times New Roman" w:cs="Times New Roman"/>
            <w:color w:val="0000FF"/>
            <w:sz w:val="26"/>
            <w:szCs w:val="26"/>
          </w:rPr>
          <w:t>Сведениями</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w:t>
      </w:r>
      <w:proofErr w:type="spellStart"/>
      <w:r w:rsidRPr="00682723">
        <w:rPr>
          <w:rFonts w:ascii="Times New Roman" w:hAnsi="Times New Roman" w:cs="Times New Roman"/>
          <w:sz w:val="26"/>
          <w:szCs w:val="26"/>
        </w:rPr>
        <w:t>непревышение</w:t>
      </w:r>
      <w:proofErr w:type="spellEnd"/>
      <w:r w:rsidRPr="00682723">
        <w:rPr>
          <w:rFonts w:ascii="Times New Roman" w:hAnsi="Times New Roman" w:cs="Times New Roman"/>
          <w:sz w:val="26"/>
          <w:szCs w:val="26"/>
        </w:rPr>
        <w:t xml:space="preserve"> суммы, указанной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над суммой остатка средств по укрупненному коду направления расходования целевых средств "0888" "Накладные расходы", указанной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г) соответствие идентификатора муниципального контракта, указанного в </w:t>
      </w:r>
      <w:r w:rsidR="000800E0">
        <w:rPr>
          <w:rFonts w:ascii="Times New Roman" w:hAnsi="Times New Roman" w:cs="Times New Roman"/>
          <w:sz w:val="26"/>
          <w:szCs w:val="26"/>
        </w:rPr>
        <w:t>заявке</w:t>
      </w:r>
      <w:r w:rsidRPr="00682723">
        <w:rPr>
          <w:rFonts w:ascii="Times New Roman" w:hAnsi="Times New Roman" w:cs="Times New Roman"/>
          <w:sz w:val="26"/>
          <w:szCs w:val="26"/>
        </w:rPr>
        <w:t xml:space="preserve">, идентификатору муниципального контракта, указанному в </w:t>
      </w:r>
      <w:hyperlink w:anchor="P222" w:history="1">
        <w:r w:rsidRPr="00682723">
          <w:rPr>
            <w:rFonts w:ascii="Times New Roman" w:hAnsi="Times New Roman" w:cs="Times New Roman"/>
            <w:color w:val="0000FF"/>
            <w:sz w:val="26"/>
            <w:szCs w:val="26"/>
          </w:rPr>
          <w:t>Сведениях</w:t>
        </w:r>
      </w:hyperlink>
      <w:r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Для санкционирования расходов в целях оплаты обязательств по накладным расходам по документам, обосновывающим обязательства, представление документов-оснований или </w:t>
      </w:r>
      <w:hyperlink w:anchor="P2522" w:history="1">
        <w:r w:rsidRPr="00682723">
          <w:rPr>
            <w:rFonts w:ascii="Times New Roman" w:hAnsi="Times New Roman" w:cs="Times New Roman"/>
            <w:color w:val="0000FF"/>
            <w:sz w:val="26"/>
            <w:szCs w:val="26"/>
          </w:rPr>
          <w:t>реестра</w:t>
        </w:r>
      </w:hyperlink>
      <w:r w:rsidRPr="00682723">
        <w:rPr>
          <w:rFonts w:ascii="Times New Roman" w:hAnsi="Times New Roman" w:cs="Times New Roman"/>
          <w:sz w:val="26"/>
          <w:szCs w:val="26"/>
        </w:rPr>
        <w:t xml:space="preserve"> документов-оснований с приложением указанных в нем документов-оснований не требуется.</w:t>
      </w:r>
    </w:p>
    <w:p w:rsidR="00B13072" w:rsidRPr="00BA1CA6" w:rsidRDefault="00BA1CA6" w:rsidP="00BA1CA6">
      <w:pPr>
        <w:pStyle w:val="ConsPlusNormal"/>
        <w:spacing w:before="220"/>
        <w:ind w:firstLine="540"/>
        <w:jc w:val="both"/>
        <w:rPr>
          <w:rFonts w:ascii="Times New Roman" w:hAnsi="Times New Roman" w:cs="Times New Roman"/>
          <w:color w:val="0000FF"/>
          <w:sz w:val="26"/>
          <w:szCs w:val="26"/>
        </w:rPr>
      </w:pPr>
      <w:bookmarkStart w:id="27" w:name="P170"/>
      <w:bookmarkEnd w:id="27"/>
      <w:r>
        <w:rPr>
          <w:rFonts w:ascii="Times New Roman" w:hAnsi="Times New Roman" w:cs="Times New Roman"/>
          <w:sz w:val="26"/>
          <w:szCs w:val="26"/>
        </w:rPr>
        <w:t>23.</w:t>
      </w:r>
      <w:r w:rsidR="00B13072" w:rsidRPr="00682723">
        <w:rPr>
          <w:rFonts w:ascii="Times New Roman" w:hAnsi="Times New Roman" w:cs="Times New Roman"/>
          <w:sz w:val="26"/>
          <w:szCs w:val="26"/>
        </w:rPr>
        <w:t xml:space="preserve"> При санкционировании расходов, связанных с обеспечением наличными денежными средствами участника казначейского сопровождения, </w:t>
      </w:r>
      <w:r w:rsidR="00922F03">
        <w:rPr>
          <w:rFonts w:ascii="Times New Roman" w:hAnsi="Times New Roman" w:cs="Times New Roman"/>
          <w:sz w:val="26"/>
          <w:szCs w:val="26"/>
        </w:rPr>
        <w:t>Финансов</w:t>
      </w:r>
      <w:r w:rsidR="008C1FE0">
        <w:rPr>
          <w:rFonts w:ascii="Times New Roman" w:hAnsi="Times New Roman" w:cs="Times New Roman"/>
          <w:sz w:val="26"/>
          <w:szCs w:val="26"/>
        </w:rPr>
        <w:t>ый орган</w:t>
      </w:r>
      <w:r w:rsidR="00B13072" w:rsidRPr="00682723">
        <w:rPr>
          <w:rFonts w:ascii="Times New Roman" w:hAnsi="Times New Roman" w:cs="Times New Roman"/>
          <w:sz w:val="26"/>
          <w:szCs w:val="26"/>
        </w:rPr>
        <w:t xml:space="preserve"> осуществляет проверку представленных </w:t>
      </w:r>
      <w:r w:rsidR="000800E0">
        <w:rPr>
          <w:rFonts w:ascii="Times New Roman" w:hAnsi="Times New Roman" w:cs="Times New Roman"/>
          <w:sz w:val="26"/>
          <w:szCs w:val="26"/>
        </w:rPr>
        <w:t>заявок</w:t>
      </w:r>
      <w:r w:rsidR="00B13072" w:rsidRPr="00682723">
        <w:rPr>
          <w:rFonts w:ascii="Times New Roman" w:hAnsi="Times New Roman" w:cs="Times New Roman"/>
          <w:sz w:val="26"/>
          <w:szCs w:val="26"/>
        </w:rPr>
        <w:t xml:space="preserve"> по направлениям, указанным в </w:t>
      </w:r>
      <w:hyperlink w:anchor="P135" w:history="1">
        <w:r w:rsidR="00B13072" w:rsidRPr="00682723">
          <w:rPr>
            <w:rFonts w:ascii="Times New Roman" w:hAnsi="Times New Roman" w:cs="Times New Roman"/>
            <w:color w:val="0000FF"/>
            <w:sz w:val="26"/>
            <w:szCs w:val="26"/>
          </w:rPr>
          <w:t>подпунктах "д"</w:t>
        </w:r>
      </w:hyperlink>
      <w:r w:rsidR="00B13072" w:rsidRPr="00682723">
        <w:rPr>
          <w:rFonts w:ascii="Times New Roman" w:hAnsi="Times New Roman" w:cs="Times New Roman"/>
          <w:sz w:val="26"/>
          <w:szCs w:val="26"/>
        </w:rPr>
        <w:t xml:space="preserve">, </w:t>
      </w:r>
      <w:hyperlink w:anchor="P137" w:history="1">
        <w:r w:rsidR="00B13072" w:rsidRPr="00682723">
          <w:rPr>
            <w:rFonts w:ascii="Times New Roman" w:hAnsi="Times New Roman" w:cs="Times New Roman"/>
            <w:color w:val="0000FF"/>
            <w:sz w:val="26"/>
            <w:szCs w:val="26"/>
          </w:rPr>
          <w:t>"ж"</w:t>
        </w:r>
      </w:hyperlink>
      <w:r w:rsidR="00B13072" w:rsidRPr="00682723">
        <w:rPr>
          <w:rFonts w:ascii="Times New Roman" w:hAnsi="Times New Roman" w:cs="Times New Roman"/>
          <w:sz w:val="26"/>
          <w:szCs w:val="26"/>
        </w:rPr>
        <w:t xml:space="preserve"> и </w:t>
      </w:r>
      <w:hyperlink w:anchor="P141" w:history="1">
        <w:r w:rsidR="00B13072" w:rsidRPr="00682723">
          <w:rPr>
            <w:rFonts w:ascii="Times New Roman" w:hAnsi="Times New Roman" w:cs="Times New Roman"/>
            <w:color w:val="0000FF"/>
            <w:sz w:val="26"/>
            <w:szCs w:val="26"/>
          </w:rPr>
          <w:t xml:space="preserve">"л" пункта </w:t>
        </w:r>
      </w:hyperlink>
      <w:r>
        <w:rPr>
          <w:rFonts w:ascii="Times New Roman" w:hAnsi="Times New Roman" w:cs="Times New Roman"/>
          <w:color w:val="0000FF"/>
          <w:sz w:val="26"/>
          <w:szCs w:val="26"/>
        </w:rPr>
        <w:t>19</w:t>
      </w:r>
      <w:r w:rsidR="00B13072" w:rsidRPr="00682723">
        <w:rPr>
          <w:rFonts w:ascii="Times New Roman" w:hAnsi="Times New Roman" w:cs="Times New Roman"/>
          <w:sz w:val="26"/>
          <w:szCs w:val="26"/>
        </w:rPr>
        <w:t xml:space="preserve"> настоящего Порядка.</w:t>
      </w:r>
    </w:p>
    <w:p w:rsidR="008B03D8" w:rsidRDefault="008B03D8">
      <w:pPr>
        <w:pStyle w:val="ConsPlusNormal"/>
        <w:ind w:firstLine="540"/>
        <w:jc w:val="both"/>
        <w:rPr>
          <w:rFonts w:ascii="Times New Roman" w:hAnsi="Times New Roman" w:cs="Times New Roman"/>
          <w:sz w:val="26"/>
          <w:szCs w:val="26"/>
        </w:rPr>
      </w:pPr>
      <w:bookmarkStart w:id="28" w:name="P171"/>
      <w:bookmarkEnd w:id="28"/>
    </w:p>
    <w:p w:rsidR="00B13072" w:rsidRPr="00682723" w:rsidRDefault="00BA1CA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w:t>
      </w:r>
      <w:r w:rsidR="00B13072" w:rsidRPr="00B91382">
        <w:rPr>
          <w:rFonts w:ascii="Times New Roman" w:hAnsi="Times New Roman" w:cs="Times New Roman"/>
          <w:sz w:val="26"/>
          <w:szCs w:val="26"/>
        </w:rPr>
        <w:t xml:space="preserve"> Принятые к исполнению </w:t>
      </w:r>
      <w:r w:rsidR="00A644AA">
        <w:rPr>
          <w:rFonts w:ascii="Times New Roman" w:hAnsi="Times New Roman" w:cs="Times New Roman"/>
          <w:sz w:val="26"/>
          <w:szCs w:val="26"/>
        </w:rPr>
        <w:t>заявки</w:t>
      </w:r>
      <w:r w:rsidR="00B13072" w:rsidRPr="00B91382">
        <w:rPr>
          <w:rFonts w:ascii="Times New Roman" w:hAnsi="Times New Roman" w:cs="Times New Roman"/>
          <w:sz w:val="26"/>
          <w:szCs w:val="26"/>
        </w:rPr>
        <w:t>, соответствующие положениям,</w:t>
      </w:r>
      <w:r w:rsidR="00B13072" w:rsidRPr="00682723">
        <w:rPr>
          <w:rFonts w:ascii="Times New Roman" w:hAnsi="Times New Roman" w:cs="Times New Roman"/>
          <w:sz w:val="26"/>
          <w:szCs w:val="26"/>
        </w:rPr>
        <w:t xml:space="preserve"> настоящего Порядка, а также при отсутствии оснований для применения мер реагирования, предусмотренных </w:t>
      </w:r>
      <w:hyperlink w:anchor="P93" w:history="1">
        <w:r w:rsidR="00B13072" w:rsidRPr="00682723">
          <w:rPr>
            <w:rFonts w:ascii="Times New Roman" w:hAnsi="Times New Roman" w:cs="Times New Roman"/>
            <w:color w:val="0000FF"/>
            <w:sz w:val="26"/>
            <w:szCs w:val="26"/>
          </w:rPr>
          <w:t>подпунктами "б"</w:t>
        </w:r>
      </w:hyperlink>
      <w:r w:rsidR="00B13072" w:rsidRPr="00682723">
        <w:rPr>
          <w:rFonts w:ascii="Times New Roman" w:hAnsi="Times New Roman" w:cs="Times New Roman"/>
          <w:sz w:val="26"/>
          <w:szCs w:val="26"/>
        </w:rPr>
        <w:t xml:space="preserve"> и </w:t>
      </w:r>
      <w:hyperlink w:anchor="P94" w:history="1">
        <w:r w:rsidR="00B13072" w:rsidRPr="00682723">
          <w:rPr>
            <w:rFonts w:ascii="Times New Roman" w:hAnsi="Times New Roman" w:cs="Times New Roman"/>
            <w:color w:val="0000FF"/>
            <w:sz w:val="26"/>
            <w:szCs w:val="26"/>
          </w:rPr>
          <w:t>"в" пункта 1</w:t>
        </w:r>
      </w:hyperlink>
      <w:r>
        <w:rPr>
          <w:rFonts w:ascii="Times New Roman" w:hAnsi="Times New Roman" w:cs="Times New Roman"/>
          <w:color w:val="0000FF"/>
          <w:sz w:val="26"/>
          <w:szCs w:val="26"/>
        </w:rPr>
        <w:t>2</w:t>
      </w:r>
      <w:r w:rsidR="00B13072" w:rsidRPr="00682723">
        <w:rPr>
          <w:rFonts w:ascii="Times New Roman" w:hAnsi="Times New Roman" w:cs="Times New Roman"/>
          <w:sz w:val="26"/>
          <w:szCs w:val="26"/>
        </w:rPr>
        <w:t xml:space="preserve"> настоящего Порядка, исполняются </w:t>
      </w:r>
      <w:r w:rsidR="00B91382">
        <w:rPr>
          <w:rFonts w:ascii="Times New Roman" w:hAnsi="Times New Roman" w:cs="Times New Roman"/>
          <w:sz w:val="26"/>
          <w:szCs w:val="26"/>
        </w:rPr>
        <w:t>Финансовым управлением</w:t>
      </w:r>
      <w:r w:rsidR="00B13072" w:rsidRPr="00682723">
        <w:rPr>
          <w:rFonts w:ascii="Times New Roman" w:hAnsi="Times New Roman" w:cs="Times New Roman"/>
          <w:sz w:val="26"/>
          <w:szCs w:val="26"/>
        </w:rPr>
        <w:t xml:space="preserve"> не позднее </w:t>
      </w:r>
      <w:r w:rsidR="00A644AA">
        <w:rPr>
          <w:rFonts w:ascii="Times New Roman" w:hAnsi="Times New Roman" w:cs="Times New Roman"/>
          <w:color w:val="FF0000"/>
          <w:sz w:val="26"/>
          <w:szCs w:val="26"/>
        </w:rPr>
        <w:t>пятого</w:t>
      </w:r>
      <w:r w:rsidR="00B13072" w:rsidRPr="00682723">
        <w:rPr>
          <w:rFonts w:ascii="Times New Roman" w:hAnsi="Times New Roman" w:cs="Times New Roman"/>
          <w:sz w:val="26"/>
          <w:szCs w:val="26"/>
        </w:rPr>
        <w:t xml:space="preserve"> рабочего дня, следующего за днем их представления участником казначейского сопровождения в </w:t>
      </w:r>
      <w:r w:rsidR="00B91382">
        <w:rPr>
          <w:rFonts w:ascii="Times New Roman" w:hAnsi="Times New Roman" w:cs="Times New Roman"/>
          <w:sz w:val="26"/>
          <w:szCs w:val="26"/>
        </w:rPr>
        <w:t>Финансовое управление</w:t>
      </w:r>
      <w:r w:rsidR="00A644AA">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В случае применения мер реагирования, предусмотренных </w:t>
      </w:r>
      <w:hyperlink w:anchor="P94" w:history="1">
        <w:r w:rsidRPr="00682723">
          <w:rPr>
            <w:rFonts w:ascii="Times New Roman" w:hAnsi="Times New Roman" w:cs="Times New Roman"/>
            <w:color w:val="0000FF"/>
            <w:sz w:val="26"/>
            <w:szCs w:val="26"/>
          </w:rPr>
          <w:t>подпунктом "в" пункта 1</w:t>
        </w:r>
      </w:hyperlink>
      <w:r w:rsidR="00BA1CA6">
        <w:rPr>
          <w:rFonts w:ascii="Times New Roman" w:hAnsi="Times New Roman" w:cs="Times New Roman"/>
          <w:color w:val="0000FF"/>
          <w:sz w:val="26"/>
          <w:szCs w:val="26"/>
        </w:rPr>
        <w:t>2</w:t>
      </w:r>
      <w:r w:rsidRPr="00682723">
        <w:rPr>
          <w:rFonts w:ascii="Times New Roman" w:hAnsi="Times New Roman" w:cs="Times New Roman"/>
          <w:sz w:val="26"/>
          <w:szCs w:val="26"/>
        </w:rPr>
        <w:t xml:space="preserve"> настоящего Порядка, </w:t>
      </w:r>
      <w:r w:rsidR="000800E0">
        <w:rPr>
          <w:rFonts w:ascii="Times New Roman" w:hAnsi="Times New Roman" w:cs="Times New Roman"/>
          <w:sz w:val="26"/>
          <w:szCs w:val="26"/>
        </w:rPr>
        <w:t>заявка</w:t>
      </w:r>
      <w:r w:rsidRPr="00682723">
        <w:rPr>
          <w:rFonts w:ascii="Times New Roman" w:hAnsi="Times New Roman" w:cs="Times New Roman"/>
          <w:sz w:val="26"/>
          <w:szCs w:val="26"/>
        </w:rPr>
        <w:t xml:space="preserve"> исполняется не позднее следующего рабочего дня после дня получения от заказчика </w:t>
      </w:r>
      <w:hyperlink w:anchor="P2373" w:history="1">
        <w:r w:rsidRPr="00682723">
          <w:rPr>
            <w:rFonts w:ascii="Times New Roman" w:hAnsi="Times New Roman" w:cs="Times New Roman"/>
            <w:color w:val="0000FF"/>
            <w:sz w:val="26"/>
            <w:szCs w:val="26"/>
          </w:rPr>
          <w:t xml:space="preserve">Уведомления N </w:t>
        </w:r>
      </w:hyperlink>
      <w:r w:rsidR="00BA1CA6">
        <w:rPr>
          <w:rFonts w:ascii="Times New Roman" w:hAnsi="Times New Roman" w:cs="Times New Roman"/>
          <w:color w:val="0000FF"/>
          <w:sz w:val="26"/>
          <w:szCs w:val="26"/>
        </w:rPr>
        <w:t>8</w:t>
      </w:r>
      <w:r w:rsidRPr="00682723">
        <w:rPr>
          <w:rFonts w:ascii="Times New Roman" w:hAnsi="Times New Roman" w:cs="Times New Roman"/>
          <w:sz w:val="26"/>
          <w:szCs w:val="26"/>
        </w:rPr>
        <w:t xml:space="preserve">, указанного в </w:t>
      </w:r>
      <w:hyperlink w:anchor="P97" w:history="1">
        <w:r w:rsidRPr="00682723">
          <w:rPr>
            <w:rFonts w:ascii="Times New Roman" w:hAnsi="Times New Roman" w:cs="Times New Roman"/>
            <w:color w:val="0000FF"/>
            <w:sz w:val="26"/>
            <w:szCs w:val="26"/>
          </w:rPr>
          <w:t>пункте 1</w:t>
        </w:r>
      </w:hyperlink>
      <w:r w:rsidR="00BA1CA6">
        <w:rPr>
          <w:rFonts w:ascii="Times New Roman" w:hAnsi="Times New Roman" w:cs="Times New Roman"/>
          <w:color w:val="0000FF"/>
          <w:sz w:val="26"/>
          <w:szCs w:val="26"/>
        </w:rPr>
        <w:t>4</w:t>
      </w:r>
      <w:r w:rsidRPr="00682723">
        <w:rPr>
          <w:rFonts w:ascii="Times New Roman" w:hAnsi="Times New Roman" w:cs="Times New Roman"/>
          <w:sz w:val="26"/>
          <w:szCs w:val="26"/>
        </w:rPr>
        <w:t xml:space="preserve"> настоящего Порядка.</w:t>
      </w:r>
    </w:p>
    <w:p w:rsidR="00B13072" w:rsidRPr="00682723" w:rsidRDefault="00BA1CA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25.</w:t>
      </w:r>
      <w:r w:rsidR="00B13072" w:rsidRPr="006939D1">
        <w:rPr>
          <w:rFonts w:ascii="Times New Roman" w:hAnsi="Times New Roman" w:cs="Times New Roman"/>
          <w:sz w:val="26"/>
          <w:szCs w:val="26"/>
        </w:rPr>
        <w:t xml:space="preserve"> </w:t>
      </w:r>
      <w:proofErr w:type="gramStart"/>
      <w:r w:rsidR="00B91382" w:rsidRPr="006939D1">
        <w:rPr>
          <w:rFonts w:ascii="Times New Roman" w:hAnsi="Times New Roman" w:cs="Times New Roman"/>
          <w:sz w:val="26"/>
          <w:szCs w:val="26"/>
        </w:rPr>
        <w:t>Финансовое</w:t>
      </w:r>
      <w:r w:rsidR="00B91382">
        <w:rPr>
          <w:rFonts w:ascii="Times New Roman" w:hAnsi="Times New Roman" w:cs="Times New Roman"/>
          <w:sz w:val="26"/>
          <w:szCs w:val="26"/>
        </w:rPr>
        <w:t xml:space="preserve"> управление</w:t>
      </w:r>
      <w:r w:rsidR="00B13072" w:rsidRPr="00682723">
        <w:rPr>
          <w:rFonts w:ascii="Times New Roman" w:hAnsi="Times New Roman" w:cs="Times New Roman"/>
          <w:sz w:val="26"/>
          <w:szCs w:val="26"/>
        </w:rPr>
        <w:t xml:space="preserve"> при несоответствии </w:t>
      </w:r>
      <w:r w:rsidR="000800E0">
        <w:rPr>
          <w:rFonts w:ascii="Times New Roman" w:hAnsi="Times New Roman" w:cs="Times New Roman"/>
          <w:sz w:val="26"/>
          <w:szCs w:val="26"/>
        </w:rPr>
        <w:t>заявок</w:t>
      </w:r>
      <w:r w:rsidR="00B13072" w:rsidRPr="00682723">
        <w:rPr>
          <w:rFonts w:ascii="Times New Roman" w:hAnsi="Times New Roman" w:cs="Times New Roman"/>
          <w:sz w:val="26"/>
          <w:szCs w:val="26"/>
        </w:rPr>
        <w:t xml:space="preserve"> и документов-оснований (при наличии) положениям, предусмотренным </w:t>
      </w:r>
      <w:hyperlink w:anchor="P47" w:history="1">
        <w:r w:rsidR="00B13072" w:rsidRPr="00682723">
          <w:rPr>
            <w:rFonts w:ascii="Times New Roman" w:hAnsi="Times New Roman" w:cs="Times New Roman"/>
            <w:color w:val="0000FF"/>
            <w:sz w:val="26"/>
            <w:szCs w:val="26"/>
          </w:rPr>
          <w:t>пунктами 3</w:t>
        </w:r>
      </w:hyperlink>
      <w:r w:rsidR="00B13072" w:rsidRPr="00682723">
        <w:rPr>
          <w:rFonts w:ascii="Times New Roman" w:hAnsi="Times New Roman" w:cs="Times New Roman"/>
          <w:sz w:val="26"/>
          <w:szCs w:val="26"/>
        </w:rPr>
        <w:t xml:space="preserve">, </w:t>
      </w:r>
      <w:r>
        <w:rPr>
          <w:rFonts w:ascii="Times New Roman" w:hAnsi="Times New Roman" w:cs="Times New Roman"/>
          <w:sz w:val="26"/>
          <w:szCs w:val="26"/>
        </w:rPr>
        <w:t xml:space="preserve">19 </w:t>
      </w:r>
      <w:r w:rsidR="00B13072" w:rsidRPr="00682723">
        <w:rPr>
          <w:rFonts w:ascii="Times New Roman" w:hAnsi="Times New Roman" w:cs="Times New Roman"/>
          <w:sz w:val="26"/>
          <w:szCs w:val="26"/>
        </w:rPr>
        <w:t xml:space="preserve">- </w:t>
      </w:r>
      <w:r>
        <w:rPr>
          <w:rFonts w:ascii="Times New Roman" w:hAnsi="Times New Roman" w:cs="Times New Roman"/>
          <w:sz w:val="26"/>
          <w:szCs w:val="26"/>
        </w:rPr>
        <w:t>23</w:t>
      </w:r>
      <w:r w:rsidR="00B13072" w:rsidRPr="00682723">
        <w:rPr>
          <w:rFonts w:ascii="Times New Roman" w:hAnsi="Times New Roman" w:cs="Times New Roman"/>
          <w:sz w:val="26"/>
          <w:szCs w:val="26"/>
        </w:rPr>
        <w:t xml:space="preserve"> настоящего Порядка, а также в случае применения мер реагирования, установленных </w:t>
      </w:r>
      <w:hyperlink w:anchor="P93" w:history="1">
        <w:r w:rsidR="00B13072" w:rsidRPr="00682723">
          <w:rPr>
            <w:rFonts w:ascii="Times New Roman" w:hAnsi="Times New Roman" w:cs="Times New Roman"/>
            <w:color w:val="0000FF"/>
            <w:sz w:val="26"/>
            <w:szCs w:val="26"/>
          </w:rPr>
          <w:t>подпунктом "б" пункта 1</w:t>
        </w:r>
      </w:hyperlink>
      <w:r>
        <w:rPr>
          <w:rFonts w:ascii="Times New Roman" w:hAnsi="Times New Roman" w:cs="Times New Roman"/>
          <w:color w:val="0000FF"/>
          <w:sz w:val="26"/>
          <w:szCs w:val="26"/>
        </w:rPr>
        <w:t>2</w:t>
      </w:r>
      <w:r w:rsidR="00B13072" w:rsidRPr="00682723">
        <w:rPr>
          <w:rFonts w:ascii="Times New Roman" w:hAnsi="Times New Roman" w:cs="Times New Roman"/>
          <w:sz w:val="26"/>
          <w:szCs w:val="26"/>
        </w:rPr>
        <w:t xml:space="preserve"> настоящего Порядка, а также в случае принятия заказчиком решения об обоснованности приостановления операции на лицевом счете участника казначейского сопровождения осуществляет процедуру возврата </w:t>
      </w:r>
      <w:r w:rsidR="000800E0">
        <w:rPr>
          <w:rFonts w:ascii="Times New Roman" w:hAnsi="Times New Roman" w:cs="Times New Roman"/>
          <w:sz w:val="26"/>
          <w:szCs w:val="26"/>
        </w:rPr>
        <w:t>заявки</w:t>
      </w:r>
      <w:r w:rsidR="00B13072" w:rsidRPr="00682723">
        <w:rPr>
          <w:rFonts w:ascii="Times New Roman" w:hAnsi="Times New Roman" w:cs="Times New Roman"/>
          <w:sz w:val="26"/>
          <w:szCs w:val="26"/>
        </w:rPr>
        <w:t xml:space="preserve"> (документов-оснований, </w:t>
      </w:r>
      <w:hyperlink w:anchor="P2522" w:history="1">
        <w:r w:rsidR="00B13072" w:rsidRPr="00682723">
          <w:rPr>
            <w:rFonts w:ascii="Times New Roman" w:hAnsi="Times New Roman" w:cs="Times New Roman"/>
            <w:color w:val="0000FF"/>
            <w:sz w:val="26"/>
            <w:szCs w:val="26"/>
          </w:rPr>
          <w:t>реестра</w:t>
        </w:r>
      </w:hyperlink>
      <w:r w:rsidR="00B13072" w:rsidRPr="00682723">
        <w:rPr>
          <w:rFonts w:ascii="Times New Roman" w:hAnsi="Times New Roman" w:cs="Times New Roman"/>
          <w:sz w:val="26"/>
          <w:szCs w:val="26"/>
        </w:rPr>
        <w:t xml:space="preserve"> документов-оснований) в соответствии с </w:t>
      </w:r>
      <w:hyperlink w:anchor="P181" w:history="1">
        <w:r w:rsidR="00B13072" w:rsidRPr="00BA1CA6">
          <w:rPr>
            <w:rFonts w:ascii="Times New Roman" w:hAnsi="Times New Roman" w:cs="Times New Roman"/>
            <w:color w:val="0000FF"/>
            <w:sz w:val="26"/>
            <w:szCs w:val="26"/>
          </w:rPr>
          <w:t>пунктом</w:t>
        </w:r>
        <w:proofErr w:type="gramEnd"/>
        <w:r w:rsidR="00B13072" w:rsidRPr="00BA1CA6">
          <w:rPr>
            <w:rFonts w:ascii="Times New Roman" w:hAnsi="Times New Roman" w:cs="Times New Roman"/>
            <w:color w:val="0000FF"/>
            <w:sz w:val="26"/>
            <w:szCs w:val="26"/>
          </w:rPr>
          <w:t xml:space="preserve"> </w:t>
        </w:r>
      </w:hyperlink>
      <w:r>
        <w:rPr>
          <w:rFonts w:ascii="Times New Roman" w:hAnsi="Times New Roman" w:cs="Times New Roman"/>
          <w:color w:val="0000FF"/>
          <w:sz w:val="26"/>
          <w:szCs w:val="26"/>
        </w:rPr>
        <w:t>26</w:t>
      </w:r>
      <w:r w:rsidR="00B13072" w:rsidRPr="00682723">
        <w:rPr>
          <w:rFonts w:ascii="Times New Roman" w:hAnsi="Times New Roman" w:cs="Times New Roman"/>
          <w:sz w:val="26"/>
          <w:szCs w:val="26"/>
        </w:rPr>
        <w:t xml:space="preserve"> настоящего Порядка не позднее рабочего дня, следующего за днем представления в </w:t>
      </w:r>
      <w:r w:rsidR="00B91382">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участником казначейского сопровождения </w:t>
      </w:r>
      <w:r w:rsidR="000800E0">
        <w:rPr>
          <w:rFonts w:ascii="Times New Roman" w:hAnsi="Times New Roman" w:cs="Times New Roman"/>
          <w:sz w:val="26"/>
          <w:szCs w:val="26"/>
        </w:rPr>
        <w:t>заявок</w:t>
      </w:r>
      <w:r w:rsidRPr="00682723">
        <w:rPr>
          <w:rFonts w:ascii="Times New Roman" w:hAnsi="Times New Roman" w:cs="Times New Roman"/>
          <w:sz w:val="26"/>
          <w:szCs w:val="26"/>
        </w:rPr>
        <w:t xml:space="preserve"> и (или) документов-оснований (</w:t>
      </w:r>
      <w:hyperlink w:anchor="P2522" w:history="1">
        <w:r w:rsidRPr="00682723">
          <w:rPr>
            <w:rFonts w:ascii="Times New Roman" w:hAnsi="Times New Roman" w:cs="Times New Roman"/>
            <w:color w:val="0000FF"/>
            <w:sz w:val="26"/>
            <w:szCs w:val="26"/>
          </w:rPr>
          <w:t>реестра</w:t>
        </w:r>
      </w:hyperlink>
      <w:r w:rsidRPr="00682723">
        <w:rPr>
          <w:rFonts w:ascii="Times New Roman" w:hAnsi="Times New Roman" w:cs="Times New Roman"/>
          <w:sz w:val="26"/>
          <w:szCs w:val="26"/>
        </w:rPr>
        <w:t xml:space="preserve"> документов-оснований) (при наличии);</w:t>
      </w:r>
    </w:p>
    <w:p w:rsidR="00B13072" w:rsidRPr="00682723" w:rsidRDefault="00B13072">
      <w:pPr>
        <w:pStyle w:val="ConsPlusNormal"/>
        <w:spacing w:before="220"/>
        <w:ind w:firstLine="540"/>
        <w:jc w:val="both"/>
        <w:rPr>
          <w:rFonts w:ascii="Times New Roman" w:hAnsi="Times New Roman" w:cs="Times New Roman"/>
          <w:sz w:val="26"/>
          <w:szCs w:val="26"/>
        </w:rPr>
      </w:pPr>
      <w:r w:rsidRPr="00682723">
        <w:rPr>
          <w:rFonts w:ascii="Times New Roman" w:hAnsi="Times New Roman" w:cs="Times New Roman"/>
          <w:sz w:val="26"/>
          <w:szCs w:val="26"/>
        </w:rPr>
        <w:t xml:space="preserve">заказчиком </w:t>
      </w:r>
      <w:hyperlink w:anchor="P2373" w:history="1">
        <w:r w:rsidRPr="00682723">
          <w:rPr>
            <w:rFonts w:ascii="Times New Roman" w:hAnsi="Times New Roman" w:cs="Times New Roman"/>
            <w:color w:val="0000FF"/>
            <w:sz w:val="26"/>
            <w:szCs w:val="26"/>
          </w:rPr>
          <w:t xml:space="preserve">Уведомления N </w:t>
        </w:r>
      </w:hyperlink>
      <w:r w:rsidR="00BA1CA6">
        <w:rPr>
          <w:rFonts w:ascii="Times New Roman" w:hAnsi="Times New Roman" w:cs="Times New Roman"/>
          <w:color w:val="0000FF"/>
          <w:sz w:val="26"/>
          <w:szCs w:val="26"/>
        </w:rPr>
        <w:t>8</w:t>
      </w:r>
      <w:r w:rsidRPr="00682723">
        <w:rPr>
          <w:rFonts w:ascii="Times New Roman" w:hAnsi="Times New Roman" w:cs="Times New Roman"/>
          <w:sz w:val="26"/>
          <w:szCs w:val="26"/>
        </w:rPr>
        <w:t>, содержащим решение об обоснованности приостановления операции на лицевом счете.</w:t>
      </w:r>
    </w:p>
    <w:p w:rsidR="00B13072" w:rsidRPr="00682723" w:rsidRDefault="00BA1CA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26.</w:t>
      </w:r>
      <w:r w:rsidR="00B13072" w:rsidRPr="00682723">
        <w:rPr>
          <w:rFonts w:ascii="Times New Roman" w:hAnsi="Times New Roman" w:cs="Times New Roman"/>
          <w:sz w:val="26"/>
          <w:szCs w:val="26"/>
        </w:rPr>
        <w:t xml:space="preserve"> </w:t>
      </w:r>
      <w:proofErr w:type="gramStart"/>
      <w:r w:rsidR="00B13072" w:rsidRPr="00682723">
        <w:rPr>
          <w:rFonts w:ascii="Times New Roman" w:hAnsi="Times New Roman" w:cs="Times New Roman"/>
          <w:sz w:val="26"/>
          <w:szCs w:val="26"/>
        </w:rPr>
        <w:t xml:space="preserve">При возврате документов, предусмотренных настоящим Порядком, </w:t>
      </w:r>
      <w:r w:rsidR="00DF187A">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возвращает участнику казначейского сопровождения экземпляры документов на бумажном носителе, если документы представлялись в </w:t>
      </w:r>
      <w:r w:rsidR="00DF187A">
        <w:rPr>
          <w:rFonts w:ascii="Times New Roman" w:hAnsi="Times New Roman" w:cs="Times New Roman"/>
          <w:sz w:val="26"/>
          <w:szCs w:val="26"/>
        </w:rPr>
        <w:t>Финансовое управление</w:t>
      </w:r>
      <w:r w:rsidR="00B13072" w:rsidRPr="00682723">
        <w:rPr>
          <w:rFonts w:ascii="Times New Roman" w:hAnsi="Times New Roman" w:cs="Times New Roman"/>
          <w:sz w:val="26"/>
          <w:szCs w:val="26"/>
        </w:rPr>
        <w:t xml:space="preserve"> на бумажном носителе, с приложением </w:t>
      </w:r>
      <w:r w:rsidR="00B13072" w:rsidRPr="000706D7">
        <w:rPr>
          <w:rFonts w:ascii="Times New Roman" w:hAnsi="Times New Roman" w:cs="Times New Roman"/>
          <w:sz w:val="26"/>
          <w:szCs w:val="26"/>
        </w:rPr>
        <w:t>уведомления,</w:t>
      </w:r>
      <w:r w:rsidR="00B13072" w:rsidRPr="00682723">
        <w:rPr>
          <w:rFonts w:ascii="Times New Roman" w:hAnsi="Times New Roman" w:cs="Times New Roman"/>
          <w:sz w:val="26"/>
          <w:szCs w:val="26"/>
        </w:rPr>
        <w:t xml:space="preserve"> в котором указывается причина возврата, либо направляет участнику казначейского сопровождения </w:t>
      </w:r>
      <w:r w:rsidR="00B13072" w:rsidRPr="000706D7">
        <w:rPr>
          <w:rFonts w:ascii="Times New Roman" w:hAnsi="Times New Roman" w:cs="Times New Roman"/>
          <w:sz w:val="26"/>
          <w:szCs w:val="26"/>
        </w:rPr>
        <w:t>уведомление</w:t>
      </w:r>
      <w:r w:rsidR="00B13072" w:rsidRPr="00682723">
        <w:rPr>
          <w:rFonts w:ascii="Times New Roman" w:hAnsi="Times New Roman" w:cs="Times New Roman"/>
          <w:sz w:val="26"/>
          <w:szCs w:val="26"/>
        </w:rPr>
        <w:t xml:space="preserve"> с указанием причины возврата в электронном виде, если документы представлялись в электронном виде.</w:t>
      </w:r>
      <w:proofErr w:type="gramEnd"/>
    </w:p>
    <w:p w:rsidR="00B13072" w:rsidRPr="00682723" w:rsidRDefault="00B13072">
      <w:pPr>
        <w:pStyle w:val="ConsPlusNormal"/>
        <w:jc w:val="both"/>
        <w:rPr>
          <w:rFonts w:ascii="Times New Roman" w:hAnsi="Times New Roman" w:cs="Times New Roman"/>
          <w:sz w:val="26"/>
          <w:szCs w:val="26"/>
        </w:rPr>
      </w:pPr>
    </w:p>
    <w:p w:rsidR="00B13072" w:rsidRDefault="00B13072">
      <w:pPr>
        <w:pStyle w:val="ConsPlusNormal"/>
        <w:jc w:val="both"/>
      </w:pPr>
    </w:p>
    <w:p w:rsidR="00B13072" w:rsidRDefault="00B13072">
      <w:pPr>
        <w:pStyle w:val="ConsPlusNormal"/>
        <w:jc w:val="both"/>
      </w:pPr>
    </w:p>
    <w:p w:rsidR="00B13072" w:rsidRDefault="00B13072">
      <w:pPr>
        <w:pStyle w:val="ConsPlusNormal"/>
        <w:jc w:val="both"/>
      </w:pPr>
    </w:p>
    <w:p w:rsidR="00B13072" w:rsidRDefault="00B13072">
      <w:pPr>
        <w:pStyle w:val="ConsPlusNormal"/>
        <w:jc w:val="both"/>
      </w:pPr>
    </w:p>
    <w:p w:rsidR="00764B0E" w:rsidRDefault="00764B0E">
      <w:pPr>
        <w:pStyle w:val="ConsPlusNormal"/>
        <w:jc w:val="both"/>
      </w:pPr>
    </w:p>
    <w:p w:rsidR="00764B0E" w:rsidRDefault="00764B0E">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096A02" w:rsidRDefault="00096A02" w:rsidP="000706D7">
      <w:pPr>
        <w:pStyle w:val="ConsPlusNormal"/>
        <w:outlineLvl w:val="1"/>
        <w:rPr>
          <w:rFonts w:ascii="Times New Roman" w:hAnsi="Times New Roman" w:cs="Times New Roman"/>
          <w:sz w:val="20"/>
        </w:rPr>
      </w:pPr>
    </w:p>
    <w:p w:rsidR="00096A02" w:rsidRDefault="00096A02" w:rsidP="00764B0E">
      <w:pPr>
        <w:pStyle w:val="ConsPlusNormal"/>
        <w:jc w:val="right"/>
        <w:outlineLvl w:val="1"/>
        <w:rPr>
          <w:rFonts w:ascii="Times New Roman" w:hAnsi="Times New Roman" w:cs="Times New Roman"/>
          <w:sz w:val="20"/>
        </w:rPr>
      </w:pPr>
    </w:p>
    <w:p w:rsidR="000706D7" w:rsidRPr="00886FDA" w:rsidRDefault="000706D7" w:rsidP="000706D7">
      <w:pPr>
        <w:pStyle w:val="ConsPlusNormal"/>
        <w:jc w:val="right"/>
        <w:outlineLvl w:val="1"/>
        <w:rPr>
          <w:rFonts w:ascii="Times New Roman" w:hAnsi="Times New Roman" w:cs="Times New Roman"/>
          <w:sz w:val="20"/>
        </w:rPr>
      </w:pPr>
      <w:r>
        <w:rPr>
          <w:rFonts w:ascii="Times New Roman" w:hAnsi="Times New Roman" w:cs="Times New Roman"/>
          <w:sz w:val="20"/>
        </w:rPr>
        <w:t>Приложение №</w:t>
      </w:r>
      <w:r w:rsidRPr="00886FDA">
        <w:rPr>
          <w:rFonts w:ascii="Times New Roman" w:hAnsi="Times New Roman" w:cs="Times New Roman"/>
          <w:sz w:val="20"/>
        </w:rPr>
        <w:t xml:space="preserve"> 2</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0706D7" w:rsidRDefault="000706D7" w:rsidP="000706D7">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0706D7" w:rsidRPr="00764B0E" w:rsidRDefault="000706D7" w:rsidP="000706D7">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0706D7" w:rsidRPr="00886FDA" w:rsidRDefault="000706D7" w:rsidP="000706D7">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0706D7" w:rsidRDefault="000706D7" w:rsidP="000706D7">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0706D7" w:rsidRDefault="000706D7" w:rsidP="000706D7">
      <w:pPr>
        <w:pStyle w:val="ConsPlusNormal"/>
        <w:jc w:val="both"/>
      </w:pPr>
    </w:p>
    <w:p w:rsidR="000706D7" w:rsidRPr="000C4D6E" w:rsidRDefault="000706D7" w:rsidP="000706D7">
      <w:pPr>
        <w:pStyle w:val="ConsPlusTitle"/>
        <w:jc w:val="center"/>
        <w:rPr>
          <w:rFonts w:ascii="Times New Roman" w:hAnsi="Times New Roman" w:cs="Times New Roman"/>
          <w:sz w:val="26"/>
          <w:szCs w:val="26"/>
        </w:rPr>
      </w:pPr>
      <w:bookmarkStart w:id="29" w:name="P633"/>
      <w:bookmarkEnd w:id="29"/>
      <w:r w:rsidRPr="000C4D6E">
        <w:rPr>
          <w:rFonts w:ascii="Times New Roman" w:hAnsi="Times New Roman" w:cs="Times New Roman"/>
          <w:sz w:val="26"/>
          <w:szCs w:val="26"/>
        </w:rPr>
        <w:t>ИСТОЧНИКИ ПОСТУПЛЕНИЙ ЦЕЛЕВЫХ СРЕДСТВ</w:t>
      </w:r>
    </w:p>
    <w:p w:rsidR="000706D7" w:rsidRPr="000C4D6E" w:rsidRDefault="000706D7" w:rsidP="000706D7">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0706D7" w:rsidRPr="000C4D6E" w:rsidTr="000706D7">
        <w:tc>
          <w:tcPr>
            <w:tcW w:w="624" w:type="dxa"/>
            <w:vMerge w:val="restart"/>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 xml:space="preserve">N </w:t>
            </w:r>
            <w:proofErr w:type="gramStart"/>
            <w:r w:rsidRPr="000C4D6E">
              <w:rPr>
                <w:rFonts w:ascii="Times New Roman" w:hAnsi="Times New Roman" w:cs="Times New Roman"/>
                <w:sz w:val="26"/>
                <w:szCs w:val="26"/>
              </w:rPr>
              <w:t>п</w:t>
            </w:r>
            <w:proofErr w:type="gramEnd"/>
            <w:r w:rsidRPr="000C4D6E">
              <w:rPr>
                <w:rFonts w:ascii="Times New Roman" w:hAnsi="Times New Roman" w:cs="Times New Roman"/>
                <w:sz w:val="26"/>
                <w:szCs w:val="26"/>
              </w:rPr>
              <w:t>/п</w:t>
            </w:r>
          </w:p>
        </w:tc>
        <w:tc>
          <w:tcPr>
            <w:tcW w:w="8438" w:type="dxa"/>
            <w:gridSpan w:val="2"/>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Источники поступлений целевых средств</w:t>
            </w:r>
          </w:p>
        </w:tc>
      </w:tr>
      <w:tr w:rsidR="000706D7" w:rsidRPr="000C4D6E" w:rsidTr="000706D7">
        <w:tc>
          <w:tcPr>
            <w:tcW w:w="624" w:type="dxa"/>
            <w:vMerge/>
          </w:tcPr>
          <w:p w:rsidR="000706D7" w:rsidRPr="000C4D6E" w:rsidRDefault="000706D7" w:rsidP="000706D7">
            <w:pPr>
              <w:spacing w:after="1" w:line="0" w:lineRule="atLeast"/>
              <w:rPr>
                <w:sz w:val="26"/>
                <w:szCs w:val="26"/>
              </w:rPr>
            </w:pPr>
          </w:p>
        </w:tc>
        <w:tc>
          <w:tcPr>
            <w:tcW w:w="7540" w:type="dxa"/>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наименование</w:t>
            </w:r>
          </w:p>
        </w:tc>
        <w:tc>
          <w:tcPr>
            <w:tcW w:w="898" w:type="dxa"/>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код</w:t>
            </w:r>
          </w:p>
        </w:tc>
      </w:tr>
      <w:tr w:rsidR="000706D7" w:rsidRPr="000C4D6E" w:rsidTr="000706D7">
        <w:tc>
          <w:tcPr>
            <w:tcW w:w="624" w:type="dxa"/>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1</w:t>
            </w:r>
          </w:p>
        </w:tc>
        <w:tc>
          <w:tcPr>
            <w:tcW w:w="7540" w:type="dxa"/>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2</w:t>
            </w:r>
          </w:p>
        </w:tc>
        <w:tc>
          <w:tcPr>
            <w:tcW w:w="898" w:type="dxa"/>
          </w:tcPr>
          <w:p w:rsidR="000706D7" w:rsidRPr="000C4D6E" w:rsidRDefault="000706D7" w:rsidP="000706D7">
            <w:pPr>
              <w:pStyle w:val="ConsPlusNormal"/>
              <w:jc w:val="center"/>
              <w:rPr>
                <w:rFonts w:ascii="Times New Roman" w:hAnsi="Times New Roman" w:cs="Times New Roman"/>
                <w:sz w:val="26"/>
                <w:szCs w:val="26"/>
              </w:rPr>
            </w:pPr>
            <w:bookmarkStart w:id="30" w:name="P641"/>
            <w:bookmarkEnd w:id="30"/>
            <w:r w:rsidRPr="000C4D6E">
              <w:rPr>
                <w:rFonts w:ascii="Times New Roman" w:hAnsi="Times New Roman" w:cs="Times New Roman"/>
                <w:sz w:val="26"/>
                <w:szCs w:val="26"/>
              </w:rPr>
              <w:t>3</w:t>
            </w:r>
          </w:p>
        </w:tc>
      </w:tr>
      <w:tr w:rsidR="000706D7" w:rsidRPr="000C4D6E" w:rsidTr="000706D7">
        <w:tc>
          <w:tcPr>
            <w:tcW w:w="624" w:type="dxa"/>
            <w:vAlign w:val="center"/>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1.</w:t>
            </w:r>
          </w:p>
        </w:tc>
        <w:tc>
          <w:tcPr>
            <w:tcW w:w="7540"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Авансовые платежи по муниципальным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50 000,0 тыс. рублей и более</w:t>
            </w:r>
            <w:proofErr w:type="gramEnd"/>
          </w:p>
        </w:tc>
        <w:tc>
          <w:tcPr>
            <w:tcW w:w="898" w:type="dxa"/>
            <w:vAlign w:val="center"/>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7300</w:t>
            </w:r>
          </w:p>
        </w:tc>
      </w:tr>
      <w:tr w:rsidR="000706D7" w:rsidRPr="000C4D6E" w:rsidTr="000706D7">
        <w:tc>
          <w:tcPr>
            <w:tcW w:w="624" w:type="dxa"/>
            <w:vAlign w:val="center"/>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2.</w:t>
            </w:r>
          </w:p>
        </w:tc>
        <w:tc>
          <w:tcPr>
            <w:tcW w:w="7540"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 xml:space="preserve">Средства по муниципальным контрактам о поставке товаров (выполнении работ, оказании услуг), заключаемым на сумму 50 000,0 тыс. рублей и более муниципальными заказчиками для обеспечения муниципальными заказчиками для обеспечения муниципальных нужд, если источником финансового обеспечения расходных обязательств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w:t>
            </w:r>
            <w:proofErr w:type="spellStart"/>
            <w:r w:rsidRPr="000C4D6E">
              <w:rPr>
                <w:rFonts w:ascii="Times New Roman" w:hAnsi="Times New Roman" w:cs="Times New Roman"/>
                <w:sz w:val="24"/>
                <w:szCs w:val="24"/>
              </w:rPr>
              <w:t>софинансирование</w:t>
            </w:r>
            <w:proofErr w:type="spellEnd"/>
            <w:r w:rsidRPr="000C4D6E">
              <w:rPr>
                <w:rFonts w:ascii="Times New Roman" w:hAnsi="Times New Roman" w:cs="Times New Roman"/>
                <w:sz w:val="24"/>
                <w:szCs w:val="24"/>
              </w:rPr>
              <w:t xml:space="preserve"> капитальных вложений в объекты капитального строительства</w:t>
            </w:r>
            <w:proofErr w:type="gramEnd"/>
          </w:p>
        </w:tc>
        <w:tc>
          <w:tcPr>
            <w:tcW w:w="898" w:type="dxa"/>
            <w:vAlign w:val="center"/>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7600</w:t>
            </w:r>
          </w:p>
        </w:tc>
      </w:tr>
      <w:tr w:rsidR="000706D7" w:rsidRPr="000C4D6E" w:rsidTr="000706D7">
        <w:tc>
          <w:tcPr>
            <w:tcW w:w="624" w:type="dxa"/>
            <w:vAlign w:val="center"/>
          </w:tcPr>
          <w:p w:rsidR="000706D7" w:rsidRPr="000C4D6E" w:rsidRDefault="000706D7" w:rsidP="000706D7">
            <w:pPr>
              <w:pStyle w:val="ConsPlusNormal"/>
              <w:jc w:val="center"/>
              <w:rPr>
                <w:rFonts w:ascii="Times New Roman" w:hAnsi="Times New Roman" w:cs="Times New Roman"/>
                <w:sz w:val="26"/>
                <w:szCs w:val="26"/>
              </w:rPr>
            </w:pPr>
            <w:r w:rsidRPr="000C4D6E">
              <w:rPr>
                <w:rFonts w:ascii="Times New Roman" w:hAnsi="Times New Roman" w:cs="Times New Roman"/>
                <w:sz w:val="26"/>
                <w:szCs w:val="26"/>
              </w:rPr>
              <w:t>3.</w:t>
            </w:r>
          </w:p>
        </w:tc>
        <w:tc>
          <w:tcPr>
            <w:tcW w:w="7540"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Средства по контрактам (договорам) о поставке товаров (выполнении работ, оказании услуг), заключаемым на сумму 50 000,0 тыс. рублей и более муниципальными бюджетными и автономными учреждениями</w:t>
            </w:r>
          </w:p>
        </w:tc>
        <w:tc>
          <w:tcPr>
            <w:tcW w:w="898" w:type="dxa"/>
            <w:vAlign w:val="center"/>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7665</w:t>
            </w:r>
          </w:p>
        </w:tc>
      </w:tr>
      <w:tr w:rsidR="000706D7" w:rsidRPr="000C4D6E" w:rsidTr="000706D7">
        <w:tc>
          <w:tcPr>
            <w:tcW w:w="624" w:type="dxa"/>
            <w:vAlign w:val="center"/>
          </w:tcPr>
          <w:p w:rsidR="000706D7" w:rsidRPr="000C4D6E" w:rsidRDefault="000706D7" w:rsidP="000706D7">
            <w:pPr>
              <w:pStyle w:val="ConsPlusNormal"/>
              <w:jc w:val="center"/>
              <w:rPr>
                <w:rFonts w:ascii="Times New Roman" w:hAnsi="Times New Roman" w:cs="Times New Roman"/>
                <w:sz w:val="26"/>
                <w:szCs w:val="26"/>
              </w:rPr>
            </w:pPr>
            <w:r>
              <w:rPr>
                <w:rFonts w:ascii="Times New Roman" w:hAnsi="Times New Roman" w:cs="Times New Roman"/>
                <w:sz w:val="26"/>
                <w:szCs w:val="26"/>
              </w:rPr>
              <w:t>4.</w:t>
            </w:r>
          </w:p>
        </w:tc>
        <w:tc>
          <w:tcPr>
            <w:tcW w:w="7540" w:type="dxa"/>
          </w:tcPr>
          <w:p w:rsidR="000706D7" w:rsidRPr="00042B63" w:rsidRDefault="000706D7" w:rsidP="000706D7">
            <w:pPr>
              <w:pStyle w:val="ConsPlusNormal"/>
              <w:jc w:val="both"/>
              <w:rPr>
                <w:rFonts w:ascii="Times New Roman" w:hAnsi="Times New Roman" w:cs="Times New Roman"/>
                <w:sz w:val="24"/>
                <w:szCs w:val="24"/>
              </w:rPr>
            </w:pPr>
            <w:r w:rsidRPr="00042B63">
              <w:rPr>
                <w:rFonts w:ascii="Times New Roman" w:hAnsi="Times New Roman" w:cs="Times New Roman"/>
                <w:sz w:val="24"/>
                <w:szCs w:val="24"/>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w:t>
            </w:r>
            <w:r>
              <w:rPr>
                <w:rFonts w:ascii="Times New Roman" w:hAnsi="Times New Roman" w:cs="Times New Roman"/>
                <w:sz w:val="24"/>
                <w:szCs w:val="24"/>
              </w:rPr>
              <w:t>муниципальных</w:t>
            </w:r>
            <w:r w:rsidRPr="00042B63">
              <w:rPr>
                <w:rFonts w:ascii="Times New Roman" w:hAnsi="Times New Roman" w:cs="Times New Roman"/>
                <w:sz w:val="24"/>
                <w:szCs w:val="24"/>
              </w:rPr>
              <w:t xml:space="preserve"> контрактов, заключаемым на сумму </w:t>
            </w:r>
            <w:r>
              <w:rPr>
                <w:rFonts w:ascii="Times New Roman" w:hAnsi="Times New Roman" w:cs="Times New Roman"/>
                <w:sz w:val="24"/>
                <w:szCs w:val="24"/>
              </w:rPr>
              <w:t>5</w:t>
            </w:r>
            <w:r w:rsidRPr="00042B63">
              <w:rPr>
                <w:rFonts w:ascii="Times New Roman" w:hAnsi="Times New Roman" w:cs="Times New Roman"/>
                <w:sz w:val="24"/>
                <w:szCs w:val="24"/>
              </w:rPr>
              <w:t>0 000,0 тыс. рублей и более, и соисполнителями в рамках исполнения контрактов (договоров)</w:t>
            </w:r>
          </w:p>
        </w:tc>
        <w:tc>
          <w:tcPr>
            <w:tcW w:w="898" w:type="dxa"/>
            <w:vAlign w:val="center"/>
          </w:tcPr>
          <w:p w:rsidR="000706D7" w:rsidRPr="00042B63" w:rsidRDefault="000706D7" w:rsidP="000706D7">
            <w:pPr>
              <w:pStyle w:val="ConsPlusNormal"/>
              <w:jc w:val="center"/>
              <w:rPr>
                <w:rFonts w:ascii="Times New Roman" w:hAnsi="Times New Roman" w:cs="Times New Roman"/>
                <w:sz w:val="24"/>
                <w:szCs w:val="24"/>
              </w:rPr>
            </w:pPr>
            <w:r w:rsidRPr="00042B63">
              <w:rPr>
                <w:rFonts w:ascii="Times New Roman" w:hAnsi="Times New Roman" w:cs="Times New Roman"/>
                <w:sz w:val="24"/>
                <w:szCs w:val="24"/>
              </w:rPr>
              <w:t>7330</w:t>
            </w:r>
          </w:p>
        </w:tc>
      </w:tr>
      <w:tr w:rsidR="000706D7" w:rsidRPr="000C4D6E" w:rsidTr="000706D7">
        <w:tc>
          <w:tcPr>
            <w:tcW w:w="624" w:type="dxa"/>
            <w:vAlign w:val="center"/>
          </w:tcPr>
          <w:p w:rsidR="000706D7" w:rsidRPr="000C4D6E" w:rsidRDefault="000706D7" w:rsidP="000706D7">
            <w:pPr>
              <w:pStyle w:val="ConsPlusNormal"/>
              <w:jc w:val="center"/>
              <w:rPr>
                <w:rFonts w:ascii="Times New Roman" w:hAnsi="Times New Roman" w:cs="Times New Roman"/>
                <w:sz w:val="26"/>
                <w:szCs w:val="26"/>
              </w:rPr>
            </w:pPr>
            <w:r>
              <w:rPr>
                <w:rFonts w:ascii="Times New Roman" w:hAnsi="Times New Roman" w:cs="Times New Roman"/>
                <w:sz w:val="26"/>
                <w:szCs w:val="26"/>
              </w:rPr>
              <w:t>5.</w:t>
            </w:r>
          </w:p>
        </w:tc>
        <w:tc>
          <w:tcPr>
            <w:tcW w:w="7540" w:type="dxa"/>
          </w:tcPr>
          <w:p w:rsidR="000706D7" w:rsidRPr="00042B63" w:rsidRDefault="000706D7" w:rsidP="000706D7">
            <w:pPr>
              <w:pStyle w:val="ConsPlusNormal"/>
              <w:jc w:val="both"/>
              <w:rPr>
                <w:rFonts w:ascii="Times New Roman" w:hAnsi="Times New Roman" w:cs="Times New Roman"/>
                <w:sz w:val="24"/>
                <w:szCs w:val="24"/>
              </w:rPr>
            </w:pPr>
            <w:r w:rsidRPr="00042B63">
              <w:rPr>
                <w:rFonts w:ascii="Times New Roman" w:hAnsi="Times New Roman" w:cs="Times New Roman"/>
                <w:sz w:val="24"/>
                <w:szCs w:val="24"/>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w:t>
            </w:r>
            <w:r>
              <w:rPr>
                <w:rFonts w:ascii="Times New Roman" w:hAnsi="Times New Roman" w:cs="Times New Roman"/>
                <w:sz w:val="24"/>
                <w:szCs w:val="24"/>
              </w:rPr>
              <w:t>муниципальными</w:t>
            </w:r>
            <w:r w:rsidRPr="00042B63">
              <w:rPr>
                <w:rFonts w:ascii="Times New Roman" w:hAnsi="Times New Roman" w:cs="Times New Roman"/>
                <w:sz w:val="24"/>
                <w:szCs w:val="24"/>
              </w:rPr>
              <w:t xml:space="preserve"> бюджетными и автономными учреждениями и соисполнителями в рамках исполнения контрактов (договоров), источником финансового обеспечения которых являются субсидии </w:t>
            </w:r>
            <w:r>
              <w:rPr>
                <w:rFonts w:ascii="Times New Roman" w:hAnsi="Times New Roman" w:cs="Times New Roman"/>
                <w:sz w:val="24"/>
                <w:szCs w:val="24"/>
              </w:rPr>
              <w:t>муниципальным</w:t>
            </w:r>
            <w:r w:rsidRPr="00042B63">
              <w:rPr>
                <w:rFonts w:ascii="Times New Roman" w:hAnsi="Times New Roman" w:cs="Times New Roman"/>
                <w:sz w:val="24"/>
                <w:szCs w:val="24"/>
              </w:rPr>
              <w:t xml:space="preserve"> бюджетным и автономным учреждениям </w:t>
            </w:r>
          </w:p>
        </w:tc>
        <w:tc>
          <w:tcPr>
            <w:tcW w:w="898" w:type="dxa"/>
            <w:vAlign w:val="center"/>
          </w:tcPr>
          <w:p w:rsidR="000706D7" w:rsidRPr="00042B63" w:rsidRDefault="000706D7" w:rsidP="000706D7">
            <w:pPr>
              <w:pStyle w:val="ConsPlusNormal"/>
              <w:jc w:val="center"/>
              <w:rPr>
                <w:rFonts w:ascii="Times New Roman" w:hAnsi="Times New Roman" w:cs="Times New Roman"/>
                <w:sz w:val="24"/>
                <w:szCs w:val="24"/>
              </w:rPr>
            </w:pPr>
            <w:r w:rsidRPr="00042B63">
              <w:rPr>
                <w:rFonts w:ascii="Times New Roman" w:hAnsi="Times New Roman" w:cs="Times New Roman"/>
                <w:sz w:val="24"/>
                <w:szCs w:val="24"/>
              </w:rPr>
              <w:t>7551</w:t>
            </w:r>
          </w:p>
        </w:tc>
      </w:tr>
    </w:tbl>
    <w:p w:rsidR="000706D7" w:rsidRDefault="000706D7" w:rsidP="000706D7">
      <w:pPr>
        <w:pStyle w:val="ConsPlusNormal"/>
        <w:jc w:val="both"/>
      </w:pPr>
    </w:p>
    <w:p w:rsidR="000706D7" w:rsidRDefault="000706D7" w:rsidP="000706D7">
      <w:pPr>
        <w:pStyle w:val="ConsPlusNormal"/>
        <w:jc w:val="both"/>
      </w:pPr>
    </w:p>
    <w:p w:rsidR="000706D7" w:rsidRDefault="000706D7" w:rsidP="000706D7">
      <w:pPr>
        <w:pStyle w:val="ConsPlusNormal"/>
        <w:jc w:val="both"/>
      </w:pPr>
    </w:p>
    <w:p w:rsidR="000706D7" w:rsidRDefault="000706D7" w:rsidP="000706D7">
      <w:pPr>
        <w:pStyle w:val="ConsPlusNormal"/>
        <w:jc w:val="right"/>
        <w:outlineLvl w:val="1"/>
        <w:rPr>
          <w:rFonts w:ascii="Times New Roman" w:hAnsi="Times New Roman" w:cs="Times New Roman"/>
          <w:sz w:val="20"/>
        </w:rPr>
      </w:pPr>
    </w:p>
    <w:p w:rsidR="000706D7" w:rsidRDefault="000706D7" w:rsidP="000706D7">
      <w:pPr>
        <w:pStyle w:val="ConsPlusNormal"/>
        <w:outlineLvl w:val="1"/>
        <w:rPr>
          <w:rFonts w:ascii="Times New Roman" w:hAnsi="Times New Roman" w:cs="Times New Roman"/>
          <w:sz w:val="20"/>
        </w:rPr>
      </w:pPr>
    </w:p>
    <w:p w:rsidR="000706D7" w:rsidRDefault="000706D7" w:rsidP="000706D7">
      <w:pPr>
        <w:pStyle w:val="ConsPlusNormal"/>
        <w:jc w:val="right"/>
        <w:outlineLvl w:val="1"/>
        <w:rPr>
          <w:rFonts w:ascii="Times New Roman" w:hAnsi="Times New Roman" w:cs="Times New Roman"/>
          <w:sz w:val="20"/>
        </w:rPr>
      </w:pPr>
    </w:p>
    <w:p w:rsidR="008B03D8" w:rsidRDefault="008B03D8" w:rsidP="000706D7">
      <w:pPr>
        <w:pStyle w:val="ConsPlusNormal"/>
        <w:jc w:val="right"/>
        <w:outlineLvl w:val="1"/>
        <w:rPr>
          <w:rFonts w:ascii="Times New Roman" w:hAnsi="Times New Roman" w:cs="Times New Roman"/>
          <w:sz w:val="20"/>
        </w:rPr>
      </w:pPr>
    </w:p>
    <w:p w:rsidR="000706D7" w:rsidRDefault="000706D7" w:rsidP="000706D7">
      <w:pPr>
        <w:pStyle w:val="ConsPlusNormal"/>
        <w:jc w:val="right"/>
        <w:outlineLvl w:val="1"/>
        <w:rPr>
          <w:rFonts w:ascii="Times New Roman" w:hAnsi="Times New Roman" w:cs="Times New Roman"/>
          <w:sz w:val="20"/>
        </w:rPr>
      </w:pPr>
    </w:p>
    <w:p w:rsidR="000706D7" w:rsidRPr="00886FDA" w:rsidRDefault="000706D7" w:rsidP="000706D7">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w:t>
      </w:r>
      <w:r w:rsidRPr="00886FDA">
        <w:rPr>
          <w:rFonts w:ascii="Times New Roman" w:hAnsi="Times New Roman" w:cs="Times New Roman"/>
          <w:sz w:val="20"/>
        </w:rPr>
        <w:t xml:space="preserve"> </w:t>
      </w:r>
      <w:r>
        <w:rPr>
          <w:rFonts w:ascii="Times New Roman" w:hAnsi="Times New Roman" w:cs="Times New Roman"/>
          <w:sz w:val="20"/>
        </w:rPr>
        <w:t>3</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0706D7" w:rsidRDefault="000706D7" w:rsidP="000706D7">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0706D7" w:rsidRDefault="000706D7" w:rsidP="000706D7">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0706D7" w:rsidRPr="00764B0E" w:rsidRDefault="000706D7" w:rsidP="000706D7">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0706D7" w:rsidRPr="00886FDA" w:rsidRDefault="000706D7" w:rsidP="000706D7">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0706D7" w:rsidRDefault="000706D7" w:rsidP="000706D7">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0706D7" w:rsidRDefault="000706D7" w:rsidP="000706D7">
      <w:pPr>
        <w:pStyle w:val="ConsPlusTitle"/>
        <w:jc w:val="center"/>
        <w:rPr>
          <w:rFonts w:ascii="Times New Roman" w:hAnsi="Times New Roman" w:cs="Times New Roman"/>
          <w:sz w:val="24"/>
          <w:szCs w:val="24"/>
        </w:rPr>
      </w:pPr>
      <w:bookmarkStart w:id="31" w:name="P878"/>
      <w:bookmarkEnd w:id="31"/>
    </w:p>
    <w:p w:rsidR="000706D7" w:rsidRDefault="000706D7" w:rsidP="000706D7">
      <w:pPr>
        <w:pStyle w:val="ConsPlusTitle"/>
        <w:jc w:val="center"/>
        <w:rPr>
          <w:rFonts w:ascii="Times New Roman" w:hAnsi="Times New Roman" w:cs="Times New Roman"/>
          <w:sz w:val="24"/>
          <w:szCs w:val="24"/>
        </w:rPr>
      </w:pPr>
    </w:p>
    <w:p w:rsidR="000706D7" w:rsidRPr="000C4D6E" w:rsidRDefault="000706D7" w:rsidP="000706D7">
      <w:pPr>
        <w:pStyle w:val="ConsPlusTitle"/>
        <w:jc w:val="center"/>
        <w:rPr>
          <w:rFonts w:ascii="Times New Roman" w:hAnsi="Times New Roman" w:cs="Times New Roman"/>
          <w:sz w:val="24"/>
          <w:szCs w:val="24"/>
        </w:rPr>
      </w:pPr>
      <w:r w:rsidRPr="000C4D6E">
        <w:rPr>
          <w:rFonts w:ascii="Times New Roman" w:hAnsi="Times New Roman" w:cs="Times New Roman"/>
          <w:sz w:val="24"/>
          <w:szCs w:val="24"/>
        </w:rPr>
        <w:t>НАПРАВЛЕНИЯ РАСХОДОВАНИЯ ЦЕЛЕВЫХ СРЕДСТВ</w:t>
      </w:r>
    </w:p>
    <w:p w:rsidR="000706D7" w:rsidRPr="000C4D6E" w:rsidRDefault="000706D7" w:rsidP="000706D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0706D7" w:rsidRPr="000C4D6E" w:rsidTr="000706D7">
        <w:tc>
          <w:tcPr>
            <w:tcW w:w="581"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 xml:space="preserve">N </w:t>
            </w:r>
            <w:proofErr w:type="gramStart"/>
            <w:r w:rsidRPr="000C4D6E">
              <w:rPr>
                <w:rFonts w:ascii="Times New Roman" w:hAnsi="Times New Roman" w:cs="Times New Roman"/>
                <w:sz w:val="24"/>
                <w:szCs w:val="24"/>
              </w:rPr>
              <w:t>п</w:t>
            </w:r>
            <w:proofErr w:type="gramEnd"/>
            <w:r w:rsidRPr="000C4D6E">
              <w:rPr>
                <w:rFonts w:ascii="Times New Roman" w:hAnsi="Times New Roman" w:cs="Times New Roman"/>
                <w:sz w:val="24"/>
                <w:szCs w:val="24"/>
              </w:rPr>
              <w:t>/п</w:t>
            </w:r>
          </w:p>
        </w:tc>
        <w:tc>
          <w:tcPr>
            <w:tcW w:w="4253" w:type="dxa"/>
            <w:gridSpan w:val="3"/>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Направление расходования целевых средств</w:t>
            </w:r>
          </w:p>
        </w:tc>
        <w:tc>
          <w:tcPr>
            <w:tcW w:w="4252"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Наименование выплат, указываемых в распоряжениях о совершении казначейских платежей</w:t>
            </w:r>
          </w:p>
        </w:tc>
      </w:tr>
      <w:tr w:rsidR="000706D7" w:rsidRPr="000C4D6E" w:rsidTr="000706D7">
        <w:tc>
          <w:tcPr>
            <w:tcW w:w="581" w:type="dxa"/>
            <w:vMerge/>
          </w:tcPr>
          <w:p w:rsidR="000706D7" w:rsidRPr="000C4D6E" w:rsidRDefault="000706D7" w:rsidP="000706D7">
            <w:pPr>
              <w:spacing w:after="1" w:line="0" w:lineRule="atLeast"/>
            </w:pPr>
          </w:p>
        </w:tc>
        <w:tc>
          <w:tcPr>
            <w:tcW w:w="2098"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наименование</w:t>
            </w:r>
          </w:p>
        </w:tc>
        <w:tc>
          <w:tcPr>
            <w:tcW w:w="964"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укрупненный код</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детализированный код</w:t>
            </w:r>
          </w:p>
        </w:tc>
        <w:tc>
          <w:tcPr>
            <w:tcW w:w="4252" w:type="dxa"/>
            <w:vMerge/>
          </w:tcPr>
          <w:p w:rsidR="000706D7" w:rsidRPr="000C4D6E" w:rsidRDefault="000706D7" w:rsidP="000706D7">
            <w:pPr>
              <w:spacing w:after="1" w:line="0" w:lineRule="atLeast"/>
            </w:pPr>
          </w:p>
        </w:tc>
      </w:tr>
      <w:tr w:rsidR="000706D7" w:rsidRPr="000C4D6E" w:rsidTr="000706D7">
        <w:tc>
          <w:tcPr>
            <w:tcW w:w="58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1</w:t>
            </w:r>
          </w:p>
        </w:tc>
        <w:tc>
          <w:tcPr>
            <w:tcW w:w="2098"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2</w:t>
            </w:r>
          </w:p>
        </w:tc>
        <w:tc>
          <w:tcPr>
            <w:tcW w:w="964" w:type="dxa"/>
          </w:tcPr>
          <w:p w:rsidR="000706D7" w:rsidRPr="000C4D6E" w:rsidRDefault="000706D7" w:rsidP="000706D7">
            <w:pPr>
              <w:pStyle w:val="ConsPlusNormal"/>
              <w:jc w:val="center"/>
              <w:rPr>
                <w:rFonts w:ascii="Times New Roman" w:hAnsi="Times New Roman" w:cs="Times New Roman"/>
                <w:sz w:val="24"/>
                <w:szCs w:val="24"/>
              </w:rPr>
            </w:pPr>
            <w:bookmarkStart w:id="32" w:name="P888"/>
            <w:bookmarkEnd w:id="32"/>
            <w:r w:rsidRPr="000C4D6E">
              <w:rPr>
                <w:rFonts w:ascii="Times New Roman" w:hAnsi="Times New Roman" w:cs="Times New Roman"/>
                <w:sz w:val="24"/>
                <w:szCs w:val="24"/>
              </w:rPr>
              <w:t>3</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bookmarkStart w:id="33" w:name="P889"/>
            <w:bookmarkEnd w:id="33"/>
            <w:r w:rsidRPr="000C4D6E">
              <w:rPr>
                <w:rFonts w:ascii="Times New Roman" w:hAnsi="Times New Roman" w:cs="Times New Roman"/>
                <w:sz w:val="24"/>
                <w:szCs w:val="24"/>
              </w:rPr>
              <w:t>4</w:t>
            </w:r>
          </w:p>
        </w:tc>
        <w:tc>
          <w:tcPr>
            <w:tcW w:w="4252"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5</w:t>
            </w:r>
          </w:p>
        </w:tc>
      </w:tr>
      <w:tr w:rsidR="000706D7" w:rsidRPr="000C4D6E" w:rsidTr="000706D7">
        <w:tc>
          <w:tcPr>
            <w:tcW w:w="581"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1.</w:t>
            </w:r>
          </w:p>
        </w:tc>
        <w:tc>
          <w:tcPr>
            <w:tcW w:w="2098" w:type="dxa"/>
            <w:vMerge w:val="restart"/>
          </w:tcPr>
          <w:p w:rsidR="000706D7" w:rsidRPr="000C4D6E" w:rsidRDefault="000706D7" w:rsidP="000706D7">
            <w:pPr>
              <w:pStyle w:val="ConsPlusNormal"/>
              <w:rPr>
                <w:rFonts w:ascii="Times New Roman" w:hAnsi="Times New Roman" w:cs="Times New Roman"/>
                <w:sz w:val="24"/>
                <w:szCs w:val="24"/>
              </w:rPr>
            </w:pPr>
            <w:r w:rsidRPr="000C4D6E">
              <w:rPr>
                <w:rFonts w:ascii="Times New Roman" w:hAnsi="Times New Roman" w:cs="Times New Roman"/>
                <w:sz w:val="24"/>
                <w:szCs w:val="24"/>
              </w:rPr>
              <w:t>Выплаты персоналу</w:t>
            </w:r>
          </w:p>
        </w:tc>
        <w:tc>
          <w:tcPr>
            <w:tcW w:w="964" w:type="dxa"/>
            <w:vMerge w:val="restart"/>
          </w:tcPr>
          <w:p w:rsidR="000706D7" w:rsidRPr="000C4D6E" w:rsidRDefault="000706D7" w:rsidP="000706D7">
            <w:pPr>
              <w:pStyle w:val="ConsPlusNormal"/>
              <w:jc w:val="center"/>
              <w:rPr>
                <w:rFonts w:ascii="Times New Roman" w:hAnsi="Times New Roman" w:cs="Times New Roman"/>
                <w:sz w:val="24"/>
                <w:szCs w:val="24"/>
              </w:rPr>
            </w:pPr>
            <w:bookmarkStart w:id="34" w:name="P893"/>
            <w:bookmarkEnd w:id="34"/>
            <w:r w:rsidRPr="000C4D6E">
              <w:rPr>
                <w:rFonts w:ascii="Times New Roman" w:hAnsi="Times New Roman" w:cs="Times New Roman"/>
                <w:sz w:val="24"/>
                <w:szCs w:val="24"/>
              </w:rPr>
              <w:t>0100</w:t>
            </w: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Заработная плата:</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Прочие выплаты:</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выплаты работодателя</w:t>
            </w:r>
            <w:proofErr w:type="gramEnd"/>
            <w:r w:rsidRPr="000C4D6E">
              <w:rPr>
                <w:rFonts w:ascii="Times New Roman" w:hAnsi="Times New Roman" w:cs="Times New Roman"/>
                <w:sz w:val="24"/>
                <w:szCs w:val="24"/>
              </w:rPr>
              <w:t xml:space="preserve">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компенсация найма (поднайма) жилых помещений;</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компенсация за использование личного транспорта для служебных целей;</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 за исключением выплат, связанных с командированием работников (сотрудников).</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Начисления на выплаты по оплате труда:</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пособия, выплачиваемые работодателем за счет средств Фонда социального страхования Российской Федерации штатным работникам;</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уплата налога на доходы физических лиц, в том числе с выплат физическим </w:t>
            </w:r>
            <w:r w:rsidRPr="000C4D6E">
              <w:rPr>
                <w:rFonts w:ascii="Times New Roman" w:hAnsi="Times New Roman" w:cs="Times New Roman"/>
                <w:sz w:val="24"/>
                <w:szCs w:val="24"/>
              </w:rPr>
              <w:lastRenderedPageBreak/>
              <w:t>лицам в связи с выполнением ими работ (оказанием ими услуг) на основании договоров гражданско-правового характера;</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0100 007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0706D7" w:rsidRPr="000C4D6E" w:rsidTr="000706D7">
        <w:tc>
          <w:tcPr>
            <w:tcW w:w="581" w:type="dxa"/>
            <w:vMerge w:val="restart"/>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2.</w:t>
            </w:r>
          </w:p>
        </w:tc>
        <w:tc>
          <w:tcPr>
            <w:tcW w:w="2098" w:type="dxa"/>
            <w:vMerge w:val="restart"/>
            <w:tcBorders>
              <w:bottom w:val="nil"/>
            </w:tcBorders>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Закупка работ и услуг </w:t>
            </w:r>
            <w:hyperlink w:anchor="P1488" w:history="1">
              <w:r w:rsidRPr="000C4D6E">
                <w:rPr>
                  <w:rFonts w:ascii="Times New Roman" w:hAnsi="Times New Roman" w:cs="Times New Roman"/>
                  <w:color w:val="0000FF"/>
                  <w:sz w:val="24"/>
                  <w:szCs w:val="24"/>
                </w:rPr>
                <w:t>&lt;1&gt;</w:t>
              </w:r>
            </w:hyperlink>
            <w:r w:rsidRPr="000C4D6E">
              <w:rPr>
                <w:rFonts w:ascii="Times New Roman" w:hAnsi="Times New Roman" w:cs="Times New Roman"/>
                <w:sz w:val="24"/>
                <w:szCs w:val="24"/>
              </w:rP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w:t>
            </w: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на приобретение услуг связи:</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почтовой связи, в том числе подписка на периодические издания;</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фельдъегерской и специальной связи;</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услуги телефонно-телеграфной, факсимильной, сотовой, пейджинговой связи, радиосвязи, </w:t>
            </w:r>
            <w:proofErr w:type="spellStart"/>
            <w:r w:rsidRPr="000C4D6E">
              <w:rPr>
                <w:rFonts w:ascii="Times New Roman" w:hAnsi="Times New Roman" w:cs="Times New Roman"/>
                <w:sz w:val="24"/>
                <w:szCs w:val="24"/>
              </w:rPr>
              <w:t>интернет-провайдеров</w:t>
            </w:r>
            <w:proofErr w:type="spellEnd"/>
            <w:r w:rsidRPr="000C4D6E">
              <w:rPr>
                <w:rFonts w:ascii="Times New Roman" w:hAnsi="Times New Roman" w:cs="Times New Roman"/>
                <w:sz w:val="24"/>
                <w:szCs w:val="24"/>
              </w:rPr>
              <w:t>;</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на приобретение транспортных услуг, в том числе:</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провозная плата по контрактам (договорам) перевозки пассажиров и багажа;</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0200 006</w:t>
            </w:r>
          </w:p>
        </w:tc>
        <w:tc>
          <w:tcPr>
            <w:tcW w:w="4252"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плата за перевозку (доставку) грузов (отправлений) по контрактам (договорам) перевозки (доставки, фрахтования);</w:t>
            </w:r>
            <w:proofErr w:type="gramEnd"/>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0200 007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на приобретение коммунальных услуг для нужд получателя целевых средств: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оплата услуг отопления, горячего и холодного водоснабжения, предоставления газа и электроэнергии;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выплаты по оплате коммунальных услуг;</w:t>
            </w:r>
          </w:p>
        </w:tc>
      </w:tr>
      <w:tr w:rsidR="000706D7" w:rsidRPr="000C4D6E" w:rsidTr="000706D7">
        <w:tblPrEx>
          <w:tblBorders>
            <w:insideH w:val="nil"/>
          </w:tblBorders>
        </w:tblPrEx>
        <w:tc>
          <w:tcPr>
            <w:tcW w:w="581"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оказанием услуг.</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vMerge/>
          </w:tcPr>
          <w:p w:rsidR="000706D7" w:rsidRPr="000C4D6E" w:rsidRDefault="000706D7" w:rsidP="000706D7">
            <w:pPr>
              <w:spacing w:after="1" w:line="0" w:lineRule="atLeast"/>
            </w:pPr>
          </w:p>
        </w:tc>
        <w:tc>
          <w:tcPr>
            <w:tcW w:w="4252"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roofErr w:type="gramEnd"/>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содержание нефинансовых активов в чистоте;</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ремонт (текущий и капитальный) и реставрация нефинансовых активов;</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противопожарные мероприятия, связанные с содержанием имущества;</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w:t>
            </w:r>
          </w:p>
        </w:tc>
      </w:tr>
      <w:tr w:rsidR="000706D7" w:rsidRPr="000C4D6E" w:rsidTr="000706D7">
        <w:tc>
          <w:tcPr>
            <w:tcW w:w="581"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обеспечение безопасности информации и </w:t>
            </w:r>
            <w:proofErr w:type="spellStart"/>
            <w:r w:rsidRPr="000C4D6E">
              <w:rPr>
                <w:rFonts w:ascii="Times New Roman" w:hAnsi="Times New Roman" w:cs="Times New Roman"/>
                <w:sz w:val="24"/>
                <w:szCs w:val="24"/>
              </w:rPr>
              <w:t>режимно</w:t>
            </w:r>
            <w:proofErr w:type="spellEnd"/>
            <w:r w:rsidRPr="000C4D6E">
              <w:rPr>
                <w:rFonts w:ascii="Times New Roman" w:hAnsi="Times New Roman" w:cs="Times New Roman"/>
                <w:sz w:val="24"/>
                <w:szCs w:val="24"/>
              </w:rPr>
              <w:t>-секретных мероприятий;</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0200 019</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приобретение неисключительных (пользовательских), лицензионных прав на программное обеспечение;</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приобретение и обновление справочно-информационных баз данных;</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 связанные с оказанием услуг в области информационных технологий.</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Прочие работы, услуги:</w:t>
            </w:r>
          </w:p>
        </w:tc>
      </w:tr>
      <w:tr w:rsidR="000706D7" w:rsidRPr="000C4D6E" w:rsidTr="000706D7">
        <w:tc>
          <w:tcPr>
            <w:tcW w:w="581"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vMerge w:val="restart"/>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научно-исследовательские, опытно-конструкторские, опытно-технологические, </w:t>
            </w:r>
            <w:proofErr w:type="gramStart"/>
            <w:r w:rsidRPr="000C4D6E">
              <w:rPr>
                <w:rFonts w:ascii="Times New Roman" w:hAnsi="Times New Roman" w:cs="Times New Roman"/>
                <w:sz w:val="24"/>
                <w:szCs w:val="24"/>
              </w:rPr>
              <w:t>геолого-разведочные</w:t>
            </w:r>
            <w:proofErr w:type="gramEnd"/>
            <w:r w:rsidRPr="000C4D6E">
              <w:rPr>
                <w:rFonts w:ascii="Times New Roman" w:hAnsi="Times New Roman" w:cs="Times New Roman"/>
                <w:sz w:val="24"/>
                <w:szCs w:val="24"/>
              </w:rPr>
              <w:t xml:space="preserve"> работы, услуги по типовому проектированию, проектные и изыскательские работы;</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монтажные работы;</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 страхованию имущества, гражданской ответственности и здоровья;</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 формированию корпоративного имиджа;</w:t>
            </w:r>
          </w:p>
        </w:tc>
      </w:tr>
      <w:tr w:rsidR="000706D7" w:rsidRPr="000C4D6E" w:rsidTr="000706D7">
        <w:tc>
          <w:tcPr>
            <w:tcW w:w="581" w:type="dxa"/>
            <w:vMerge/>
            <w:tcBorders>
              <w:top w:val="nil"/>
              <w:bottom w:val="nil"/>
            </w:tcBorders>
          </w:tcPr>
          <w:p w:rsidR="000706D7" w:rsidRPr="000C4D6E" w:rsidRDefault="000706D7" w:rsidP="000706D7">
            <w:pPr>
              <w:spacing w:after="1" w:line="0" w:lineRule="atLeast"/>
            </w:pPr>
          </w:p>
        </w:tc>
        <w:tc>
          <w:tcPr>
            <w:tcW w:w="2098" w:type="dxa"/>
            <w:vMerge/>
            <w:tcBorders>
              <w:top w:val="nil"/>
              <w:bottom w:val="nil"/>
            </w:tcBorders>
          </w:tcPr>
          <w:p w:rsidR="000706D7" w:rsidRPr="000C4D6E" w:rsidRDefault="000706D7" w:rsidP="000706D7">
            <w:pPr>
              <w:spacing w:after="1" w:line="0" w:lineRule="atLeast"/>
            </w:pPr>
          </w:p>
        </w:tc>
        <w:tc>
          <w:tcPr>
            <w:tcW w:w="964" w:type="dxa"/>
            <w:vMerge/>
            <w:tcBorders>
              <w:top w:val="nil"/>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 проведению маркетинговых исследований;</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 предоставлению выписок из государственных реестров;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рекламного характера (в том числе размещение объявлений в средствах массовой информации);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0200 029</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агентов по операциям с государственными (муниципальными) активами и обязательствами;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0200 030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оплата юридических и адвокатских услуг;</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0200 031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услуги по обеспечению исполнения гарантийных обязательств (в том числе по взысканию задолженности по выданным гарантиям);</w:t>
            </w:r>
          </w:p>
        </w:tc>
      </w:tr>
      <w:tr w:rsidR="000706D7" w:rsidRPr="000C4D6E" w:rsidTr="000706D7">
        <w:tc>
          <w:tcPr>
            <w:tcW w:w="581"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0200 032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другие аналогичные выплаты, связанные с закупкой товаров, работ, услуг.</w:t>
            </w:r>
          </w:p>
        </w:tc>
      </w:tr>
      <w:tr w:rsidR="000706D7" w:rsidRPr="000C4D6E" w:rsidTr="000706D7">
        <w:tc>
          <w:tcPr>
            <w:tcW w:w="581" w:type="dxa"/>
            <w:vMerge w:val="restart"/>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3.</w:t>
            </w:r>
          </w:p>
        </w:tc>
        <w:tc>
          <w:tcPr>
            <w:tcW w:w="2098" w:type="dxa"/>
            <w:vMerge w:val="restart"/>
            <w:tcBorders>
              <w:bottom w:val="nil"/>
            </w:tcBorders>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Выплаты на увеличение стоимости непроизведенных активов, права </w:t>
            </w:r>
            <w:proofErr w:type="gramStart"/>
            <w:r w:rsidRPr="000C4D6E">
              <w:rPr>
                <w:rFonts w:ascii="Times New Roman" w:hAnsi="Times New Roman" w:cs="Times New Roman"/>
                <w:sz w:val="24"/>
                <w:szCs w:val="24"/>
              </w:rPr>
              <w:t>собственности</w:t>
            </w:r>
            <w:proofErr w:type="gramEnd"/>
            <w:r w:rsidRPr="000C4D6E">
              <w:rPr>
                <w:rFonts w:ascii="Times New Roman" w:hAnsi="Times New Roman" w:cs="Times New Roman"/>
                <w:sz w:val="24"/>
                <w:szCs w:val="24"/>
              </w:rPr>
              <w:t xml:space="preserve"> на которые должны быть установлены и законодательно закреплены.</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proofErr w:type="gramStart"/>
            <w:r w:rsidRPr="000C4D6E">
              <w:rPr>
                <w:rFonts w:ascii="Times New Roman" w:hAnsi="Times New Roman" w:cs="Times New Roman"/>
                <w:sz w:val="24"/>
                <w:szCs w:val="24"/>
              </w:rP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w:t>
            </w:r>
            <w:proofErr w:type="gramEnd"/>
            <w:r w:rsidRPr="000C4D6E">
              <w:rPr>
                <w:rFonts w:ascii="Times New Roman" w:hAnsi="Times New Roman" w:cs="Times New Roman"/>
                <w:sz w:val="24"/>
                <w:szCs w:val="24"/>
              </w:rPr>
              <w:t xml:space="preserve"> сооружений, построенных на этой земле (например, дорог, тоннелей, административных зданий), насаждений, подземных </w:t>
            </w:r>
            <w:r w:rsidRPr="000C4D6E">
              <w:rPr>
                <w:rFonts w:ascii="Times New Roman" w:hAnsi="Times New Roman" w:cs="Times New Roman"/>
                <w:sz w:val="24"/>
                <w:szCs w:val="24"/>
              </w:rPr>
              <w:lastRenderedPageBreak/>
              <w:t>водных или биологических ресурсов.</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0300 030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Иные выплаты, относящиеся к увеличению стоимости непроизведенных активов.</w:t>
            </w:r>
          </w:p>
        </w:tc>
      </w:tr>
      <w:tr w:rsidR="000706D7" w:rsidRPr="000C4D6E" w:rsidTr="000706D7">
        <w:tc>
          <w:tcPr>
            <w:tcW w:w="581" w:type="dxa"/>
            <w:vMerge/>
            <w:tcBorders>
              <w:bottom w:val="nil"/>
            </w:tcBorders>
          </w:tcPr>
          <w:p w:rsidR="000706D7" w:rsidRPr="000C4D6E" w:rsidRDefault="000706D7" w:rsidP="000706D7">
            <w:pPr>
              <w:spacing w:after="1" w:line="0" w:lineRule="atLeast"/>
            </w:pPr>
          </w:p>
        </w:tc>
        <w:tc>
          <w:tcPr>
            <w:tcW w:w="2098" w:type="dxa"/>
            <w:vMerge/>
            <w:tcBorders>
              <w:bottom w:val="nil"/>
            </w:tcBorders>
          </w:tcPr>
          <w:p w:rsidR="000706D7" w:rsidRPr="000C4D6E" w:rsidRDefault="000706D7" w:rsidP="000706D7">
            <w:pPr>
              <w:spacing w:after="1" w:line="0" w:lineRule="atLeast"/>
            </w:pPr>
          </w:p>
        </w:tc>
        <w:tc>
          <w:tcPr>
            <w:tcW w:w="964" w:type="dxa"/>
            <w:vMerge/>
            <w:tcBorders>
              <w:bottom w:val="nil"/>
            </w:tcBorders>
          </w:tcPr>
          <w:p w:rsidR="000706D7" w:rsidRPr="000C4D6E" w:rsidRDefault="000706D7" w:rsidP="000706D7">
            <w:pPr>
              <w:spacing w:after="1" w:line="0" w:lineRule="atLeast"/>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Увеличение стоимости нематериальных активов: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 программное обеспечение и базы данных для электронных вычислительных машин;</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 товарные знаки и знаки обслуживания;</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 "ноу-хау" и объекты смежных прав;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 научные разработки и изобретения, промышленные образцы и полезные модели;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затраты на специальную технологическую оснастку;</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0300 031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иные выплаты, относящиеся к увеличению стоимости нематериальных активов.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Увеличение стоимости материальных запасов: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оплате контрактов (договоров) на приобретение (изготовление) объектов, относящихся к материальным запасам:</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сырье и (или) основные материалы;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0300 009</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вспомогательные материалы;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покупные полуфабрикаты;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покупные комплектующие изделия;</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тара (невозвратная) и упаковка;</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тара (возвратная);</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затраты на подготовку и освоение производства;</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затраты на изделия собственного производства;</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специальные затраты;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топливо на технологические цели;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запасные части;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0300 019</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материалы, переданные в переработку на сторону;</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0300 020</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строительные материалы;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специальная оснастка и специальная одежда на складе и в эксплуатации;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0300 033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продукты питания;</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0300 034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активы, предназначенные для продажи;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прочие материальные затраты.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Увеличение стоимости основных средств:</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здания и сооружения;</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машины и оборудование;</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транспортные средства;</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информационное, компьютерное и телекоммуникационное (ИКТ) оборудование;</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0300 027</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производственный и продуктивный, племенной и рабочий скот;</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инвентарь и хозяйственные принадлежности;</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0300 029</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иные выплаты, относящиеся к увеличению стоимости основных средств.</w:t>
            </w:r>
          </w:p>
        </w:tc>
      </w:tr>
      <w:tr w:rsidR="000706D7" w:rsidRPr="000C4D6E" w:rsidTr="000706D7">
        <w:tc>
          <w:tcPr>
            <w:tcW w:w="581"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0300 032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на увеличение стоимости прочих активов.</w:t>
            </w:r>
          </w:p>
        </w:tc>
      </w:tr>
      <w:tr w:rsidR="000706D7" w:rsidRPr="000C4D6E" w:rsidTr="000706D7">
        <w:tc>
          <w:tcPr>
            <w:tcW w:w="581" w:type="dxa"/>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4.</w:t>
            </w:r>
          </w:p>
        </w:tc>
        <w:tc>
          <w:tcPr>
            <w:tcW w:w="2098" w:type="dxa"/>
            <w:tcBorders>
              <w:bottom w:val="nil"/>
            </w:tcBorders>
          </w:tcPr>
          <w:p w:rsidR="000706D7" w:rsidRPr="000C4D6E" w:rsidRDefault="000706D7" w:rsidP="000706D7">
            <w:pPr>
              <w:pStyle w:val="ConsPlusNormal"/>
              <w:rPr>
                <w:rFonts w:ascii="Times New Roman" w:hAnsi="Times New Roman" w:cs="Times New Roman"/>
                <w:sz w:val="24"/>
                <w:szCs w:val="24"/>
              </w:rPr>
            </w:pPr>
            <w:r w:rsidRPr="000C4D6E">
              <w:rPr>
                <w:rFonts w:ascii="Times New Roman" w:hAnsi="Times New Roman" w:cs="Times New Roman"/>
                <w:sz w:val="24"/>
                <w:szCs w:val="24"/>
              </w:rPr>
              <w:t>Капитальные вложения</w:t>
            </w:r>
          </w:p>
        </w:tc>
        <w:tc>
          <w:tcPr>
            <w:tcW w:w="964" w:type="dxa"/>
            <w:tcBorders>
              <w:bottom w:val="nil"/>
            </w:tcBorders>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w:t>
            </w: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строительные работы;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монтажные работы;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0410 008</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строительно-монтажные работы;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услуги по типовому проектированию, </w:t>
            </w:r>
            <w:r w:rsidRPr="000C4D6E">
              <w:rPr>
                <w:rFonts w:ascii="Times New Roman" w:hAnsi="Times New Roman" w:cs="Times New Roman"/>
                <w:sz w:val="24"/>
                <w:szCs w:val="24"/>
              </w:rPr>
              <w:lastRenderedPageBreak/>
              <w:t>проектные и изыскательские работы;</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оборудование;</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0410 005</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инструменты и инвентарь;</w:t>
            </w:r>
          </w:p>
        </w:tc>
      </w:tr>
      <w:tr w:rsidR="000706D7" w:rsidRPr="000C4D6E" w:rsidTr="000706D7">
        <w:tblPrEx>
          <w:tblBorders>
            <w:insideH w:val="nil"/>
          </w:tblBorders>
        </w:tblPrEx>
        <w:tc>
          <w:tcPr>
            <w:tcW w:w="581"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bottom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0410 006</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строительные материалы;</w:t>
            </w:r>
          </w:p>
        </w:tc>
      </w:tr>
      <w:tr w:rsidR="000706D7" w:rsidRPr="000C4D6E" w:rsidTr="000706D7">
        <w:tc>
          <w:tcPr>
            <w:tcW w:w="581"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2098"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964" w:type="dxa"/>
            <w:tcBorders>
              <w:top w:val="nil"/>
            </w:tcBorders>
          </w:tcPr>
          <w:p w:rsidR="000706D7" w:rsidRPr="000C4D6E" w:rsidRDefault="000706D7" w:rsidP="000706D7">
            <w:pPr>
              <w:pStyle w:val="ConsPlusNormal"/>
              <w:rPr>
                <w:rFonts w:ascii="Times New Roman" w:hAnsi="Times New Roman" w:cs="Times New Roman"/>
                <w:sz w:val="24"/>
                <w:szCs w:val="24"/>
              </w:rPr>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bookmarkStart w:id="35" w:name="OLE_LINK1"/>
            <w:r w:rsidRPr="000C4D6E">
              <w:rPr>
                <w:rFonts w:ascii="Times New Roman" w:hAnsi="Times New Roman" w:cs="Times New Roman"/>
                <w:sz w:val="24"/>
                <w:szCs w:val="24"/>
              </w:rPr>
              <w:t>0410 007</w:t>
            </w:r>
            <w:bookmarkEnd w:id="35"/>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прочие работы и затраты.</w:t>
            </w:r>
          </w:p>
        </w:tc>
      </w:tr>
      <w:tr w:rsidR="000706D7" w:rsidRPr="000C4D6E" w:rsidTr="000706D7">
        <w:tc>
          <w:tcPr>
            <w:tcW w:w="581" w:type="dxa"/>
            <w:vMerge w:val="restart"/>
          </w:tcPr>
          <w:p w:rsidR="000706D7" w:rsidRPr="000C4D6E" w:rsidRDefault="000706D7" w:rsidP="000706D7">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0C4D6E">
              <w:rPr>
                <w:rFonts w:ascii="Times New Roman" w:hAnsi="Times New Roman" w:cs="Times New Roman"/>
                <w:sz w:val="24"/>
                <w:szCs w:val="24"/>
              </w:rPr>
              <w:t>.</w:t>
            </w:r>
          </w:p>
        </w:tc>
        <w:tc>
          <w:tcPr>
            <w:tcW w:w="2098" w:type="dxa"/>
            <w:vMerge w:val="restart"/>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Выбытие со счетов авансовых платежей по контрактам (договорам) </w:t>
            </w:r>
            <w:hyperlink w:anchor="P1489" w:history="1">
              <w:r w:rsidRPr="000C4D6E">
                <w:rPr>
                  <w:rFonts w:ascii="Times New Roman" w:hAnsi="Times New Roman" w:cs="Times New Roman"/>
                  <w:color w:val="0000FF"/>
                  <w:sz w:val="24"/>
                  <w:szCs w:val="24"/>
                </w:rPr>
                <w:t>&lt;2&gt;</w:t>
              </w:r>
            </w:hyperlink>
          </w:p>
        </w:tc>
        <w:tc>
          <w:tcPr>
            <w:tcW w:w="964"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0610</w:t>
            </w: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перечислению:</w:t>
            </w:r>
          </w:p>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авансовых платежей по контрактам (договорам), в том числе </w:t>
            </w:r>
            <w:proofErr w:type="gramStart"/>
            <w:r w:rsidRPr="000C4D6E">
              <w:rPr>
                <w:rFonts w:ascii="Times New Roman" w:hAnsi="Times New Roman" w:cs="Times New Roman"/>
                <w:sz w:val="24"/>
                <w:szCs w:val="24"/>
              </w:rPr>
              <w:t>на</w:t>
            </w:r>
            <w:proofErr w:type="gramEnd"/>
            <w:r w:rsidRPr="000C4D6E">
              <w:rPr>
                <w:rFonts w:ascii="Times New Roman" w:hAnsi="Times New Roman" w:cs="Times New Roman"/>
                <w:sz w:val="24"/>
                <w:szCs w:val="24"/>
              </w:rPr>
              <w:t>:</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0610 001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оказание услуг;</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0610 002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выполнение работ;</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0610 003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материальные затраты (сырье, материалы, оборудование, инвентарь и </w:t>
            </w:r>
            <w:proofErr w:type="spellStart"/>
            <w:r w:rsidRPr="000C4D6E">
              <w:rPr>
                <w:rFonts w:ascii="Times New Roman" w:hAnsi="Times New Roman" w:cs="Times New Roman"/>
                <w:sz w:val="24"/>
                <w:szCs w:val="24"/>
              </w:rPr>
              <w:t>т.д</w:t>
            </w:r>
            <w:proofErr w:type="spellEnd"/>
            <w:r w:rsidRPr="000C4D6E">
              <w:rPr>
                <w:rFonts w:ascii="Times New Roman" w:hAnsi="Times New Roman" w:cs="Times New Roman"/>
                <w:sz w:val="24"/>
                <w:szCs w:val="24"/>
              </w:rPr>
              <w:t>).</w:t>
            </w:r>
          </w:p>
        </w:tc>
      </w:tr>
      <w:tr w:rsidR="000706D7" w:rsidRPr="000C4D6E" w:rsidTr="000706D7">
        <w:tc>
          <w:tcPr>
            <w:tcW w:w="581" w:type="dxa"/>
          </w:tcPr>
          <w:p w:rsidR="000706D7" w:rsidRPr="000C4D6E" w:rsidRDefault="000706D7" w:rsidP="000706D7">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Pr="000C4D6E">
              <w:rPr>
                <w:rFonts w:ascii="Times New Roman" w:hAnsi="Times New Roman" w:cs="Times New Roman"/>
                <w:sz w:val="24"/>
                <w:szCs w:val="24"/>
              </w:rPr>
              <w:t>.</w:t>
            </w:r>
          </w:p>
        </w:tc>
        <w:tc>
          <w:tcPr>
            <w:tcW w:w="2098"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Выбытие со счетов средств обособленным (структурным) подразделениям</w:t>
            </w:r>
          </w:p>
        </w:tc>
        <w:tc>
          <w:tcPr>
            <w:tcW w:w="964"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0620</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0620 001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Выплаты по перечислению средств обособленным (структурным) подразделениям.</w:t>
            </w:r>
          </w:p>
        </w:tc>
      </w:tr>
      <w:tr w:rsidR="000706D7" w:rsidRPr="000C4D6E" w:rsidTr="000706D7">
        <w:tc>
          <w:tcPr>
            <w:tcW w:w="581" w:type="dxa"/>
            <w:vMerge w:val="restart"/>
          </w:tcPr>
          <w:p w:rsidR="000706D7" w:rsidRPr="000C4D6E" w:rsidRDefault="000706D7" w:rsidP="000706D7">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0C4D6E">
              <w:rPr>
                <w:rFonts w:ascii="Times New Roman" w:hAnsi="Times New Roman" w:cs="Times New Roman"/>
                <w:sz w:val="24"/>
                <w:szCs w:val="24"/>
              </w:rPr>
              <w:t>.</w:t>
            </w:r>
          </w:p>
        </w:tc>
        <w:tc>
          <w:tcPr>
            <w:tcW w:w="2098" w:type="dxa"/>
            <w:vMerge w:val="restart"/>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Уплата налогов, сборов и иных платежей в бюджеты бюджетной системы Российской Федерации</w:t>
            </w:r>
          </w:p>
        </w:tc>
        <w:tc>
          <w:tcPr>
            <w:tcW w:w="964" w:type="dxa"/>
            <w:vMerge w:val="restart"/>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0810</w:t>
            </w:r>
          </w:p>
        </w:tc>
        <w:tc>
          <w:tcPr>
            <w:tcW w:w="1191" w:type="dxa"/>
          </w:tcPr>
          <w:p w:rsidR="000706D7" w:rsidRPr="000C4D6E" w:rsidRDefault="000706D7" w:rsidP="000706D7">
            <w:pPr>
              <w:pStyle w:val="ConsPlusNormal"/>
              <w:rPr>
                <w:rFonts w:ascii="Times New Roman" w:hAnsi="Times New Roman" w:cs="Times New Roman"/>
                <w:sz w:val="24"/>
                <w:szCs w:val="24"/>
              </w:rPr>
            </w:pP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0810 001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налог на прибыль;</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0810 002</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государственная пошлина и сборы, включая государственную пошлину за совершение действий, связанных с лицензированием;</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0810 003</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земельный налог;</w:t>
            </w:r>
          </w:p>
        </w:tc>
      </w:tr>
      <w:tr w:rsidR="000706D7" w:rsidRPr="000C4D6E" w:rsidTr="000706D7">
        <w:tc>
          <w:tcPr>
            <w:tcW w:w="581" w:type="dxa"/>
            <w:vMerge/>
          </w:tcPr>
          <w:p w:rsidR="000706D7" w:rsidRPr="000C4D6E" w:rsidRDefault="000706D7" w:rsidP="000706D7">
            <w:pPr>
              <w:spacing w:after="1" w:line="0" w:lineRule="atLeast"/>
            </w:pPr>
          </w:p>
        </w:tc>
        <w:tc>
          <w:tcPr>
            <w:tcW w:w="2098" w:type="dxa"/>
            <w:vMerge/>
          </w:tcPr>
          <w:p w:rsidR="000706D7" w:rsidRPr="000C4D6E" w:rsidRDefault="000706D7" w:rsidP="000706D7">
            <w:pPr>
              <w:spacing w:after="1" w:line="0" w:lineRule="atLeast"/>
            </w:pPr>
          </w:p>
        </w:tc>
        <w:tc>
          <w:tcPr>
            <w:tcW w:w="964" w:type="dxa"/>
            <w:vMerge/>
          </w:tcPr>
          <w:p w:rsidR="000706D7" w:rsidRPr="000C4D6E" w:rsidRDefault="000706D7" w:rsidP="000706D7">
            <w:pPr>
              <w:spacing w:after="1" w:line="0" w:lineRule="atLeast"/>
            </w:pP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0810 004</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уплата иных платежей в бюджеты бюджетной системы Российской Федерации.</w:t>
            </w:r>
          </w:p>
        </w:tc>
      </w:tr>
      <w:tr w:rsidR="000706D7" w:rsidRPr="000C4D6E" w:rsidTr="000706D7">
        <w:tc>
          <w:tcPr>
            <w:tcW w:w="581" w:type="dxa"/>
          </w:tcPr>
          <w:p w:rsidR="000706D7" w:rsidRPr="000C4D6E" w:rsidRDefault="000706D7" w:rsidP="000706D7">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Pr="000C4D6E">
              <w:rPr>
                <w:rFonts w:ascii="Times New Roman" w:hAnsi="Times New Roman" w:cs="Times New Roman"/>
                <w:sz w:val="24"/>
                <w:szCs w:val="24"/>
              </w:rPr>
              <w:t>.</w:t>
            </w:r>
          </w:p>
        </w:tc>
        <w:tc>
          <w:tcPr>
            <w:tcW w:w="2098"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Страховые взносы на обязательное социальное страхование</w:t>
            </w:r>
          </w:p>
        </w:tc>
        <w:tc>
          <w:tcPr>
            <w:tcW w:w="964"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0813</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0813 001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0706D7" w:rsidRPr="000C4D6E" w:rsidTr="000706D7">
        <w:tc>
          <w:tcPr>
            <w:tcW w:w="581" w:type="dxa"/>
          </w:tcPr>
          <w:p w:rsidR="000706D7" w:rsidRPr="000C4D6E" w:rsidRDefault="000706D7" w:rsidP="000706D7">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Pr="000C4D6E">
              <w:rPr>
                <w:rFonts w:ascii="Times New Roman" w:hAnsi="Times New Roman" w:cs="Times New Roman"/>
                <w:sz w:val="24"/>
                <w:szCs w:val="24"/>
              </w:rPr>
              <w:t>.</w:t>
            </w:r>
          </w:p>
        </w:tc>
        <w:tc>
          <w:tcPr>
            <w:tcW w:w="2098"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Страховые взносы на обязательное пенсионное страхование</w:t>
            </w:r>
          </w:p>
        </w:tc>
        <w:tc>
          <w:tcPr>
            <w:tcW w:w="964"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0814</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0814 001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 xml:space="preserve">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w:t>
            </w:r>
            <w:r w:rsidRPr="000C4D6E">
              <w:rPr>
                <w:rFonts w:ascii="Times New Roman" w:hAnsi="Times New Roman" w:cs="Times New Roman"/>
                <w:sz w:val="24"/>
                <w:szCs w:val="24"/>
              </w:rPr>
              <w:lastRenderedPageBreak/>
              <w:t>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706D7" w:rsidRPr="000C4D6E" w:rsidTr="000706D7">
        <w:tc>
          <w:tcPr>
            <w:tcW w:w="58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lastRenderedPageBreak/>
              <w:t>1</w:t>
            </w:r>
            <w:r>
              <w:rPr>
                <w:rFonts w:ascii="Times New Roman" w:hAnsi="Times New Roman" w:cs="Times New Roman"/>
                <w:sz w:val="24"/>
                <w:szCs w:val="24"/>
              </w:rPr>
              <w:t>0</w:t>
            </w:r>
            <w:r w:rsidRPr="000C4D6E">
              <w:rPr>
                <w:rFonts w:ascii="Times New Roman" w:hAnsi="Times New Roman" w:cs="Times New Roman"/>
                <w:sz w:val="24"/>
                <w:szCs w:val="24"/>
              </w:rPr>
              <w:t>.</w:t>
            </w:r>
          </w:p>
        </w:tc>
        <w:tc>
          <w:tcPr>
            <w:tcW w:w="2098"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Страховые взносы на обязательное медицинское страхование</w:t>
            </w:r>
          </w:p>
        </w:tc>
        <w:tc>
          <w:tcPr>
            <w:tcW w:w="964"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0815</w:t>
            </w:r>
          </w:p>
        </w:tc>
        <w:tc>
          <w:tcPr>
            <w:tcW w:w="1191" w:type="dxa"/>
          </w:tcPr>
          <w:p w:rsidR="000706D7" w:rsidRPr="000C4D6E" w:rsidRDefault="000706D7" w:rsidP="000706D7">
            <w:pPr>
              <w:pStyle w:val="ConsPlusNormal"/>
              <w:jc w:val="center"/>
              <w:rPr>
                <w:rFonts w:ascii="Times New Roman" w:hAnsi="Times New Roman" w:cs="Times New Roman"/>
                <w:sz w:val="24"/>
                <w:szCs w:val="24"/>
              </w:rPr>
            </w:pPr>
            <w:r w:rsidRPr="000C4D6E">
              <w:rPr>
                <w:rFonts w:ascii="Times New Roman" w:hAnsi="Times New Roman" w:cs="Times New Roman"/>
                <w:sz w:val="24"/>
                <w:szCs w:val="24"/>
              </w:rPr>
              <w:t>0815 001</w:t>
            </w:r>
          </w:p>
        </w:tc>
        <w:tc>
          <w:tcPr>
            <w:tcW w:w="4252" w:type="dxa"/>
          </w:tcPr>
          <w:p w:rsidR="000706D7" w:rsidRPr="000C4D6E" w:rsidRDefault="000706D7" w:rsidP="000706D7">
            <w:pPr>
              <w:pStyle w:val="ConsPlusNormal"/>
              <w:jc w:val="both"/>
              <w:rPr>
                <w:rFonts w:ascii="Times New Roman" w:hAnsi="Times New Roman" w:cs="Times New Roman"/>
                <w:sz w:val="24"/>
                <w:szCs w:val="24"/>
              </w:rPr>
            </w:pPr>
            <w:r w:rsidRPr="000C4D6E">
              <w:rPr>
                <w:rFonts w:ascii="Times New Roman" w:hAnsi="Times New Roman" w:cs="Times New Roman"/>
                <w:sz w:val="24"/>
                <w:szCs w:val="24"/>
              </w:rP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706D7" w:rsidRPr="000C4D6E" w:rsidTr="000706D7">
        <w:tc>
          <w:tcPr>
            <w:tcW w:w="58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11.</w:t>
            </w:r>
          </w:p>
        </w:tc>
        <w:tc>
          <w:tcPr>
            <w:tcW w:w="2098" w:type="dxa"/>
          </w:tcPr>
          <w:p w:rsidR="000706D7" w:rsidRPr="000706D7" w:rsidRDefault="000706D7" w:rsidP="000706D7">
            <w:pPr>
              <w:pStyle w:val="ConsPlusNormal"/>
              <w:rPr>
                <w:rFonts w:ascii="Times New Roman" w:hAnsi="Times New Roman" w:cs="Times New Roman"/>
                <w:sz w:val="24"/>
                <w:szCs w:val="24"/>
              </w:rPr>
            </w:pPr>
            <w:r w:rsidRPr="000706D7">
              <w:rPr>
                <w:rFonts w:ascii="Times New Roman" w:hAnsi="Times New Roman" w:cs="Times New Roman"/>
                <w:sz w:val="24"/>
                <w:szCs w:val="24"/>
              </w:rPr>
              <w:t>Накладные расходы</w:t>
            </w:r>
          </w:p>
        </w:tc>
        <w:tc>
          <w:tcPr>
            <w:tcW w:w="964"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w:t>
            </w:r>
          </w:p>
        </w:tc>
        <w:tc>
          <w:tcPr>
            <w:tcW w:w="1191" w:type="dxa"/>
          </w:tcPr>
          <w:p w:rsidR="000706D7" w:rsidRPr="000706D7" w:rsidRDefault="000706D7" w:rsidP="000706D7">
            <w:pPr>
              <w:pStyle w:val="ConsPlusNormal"/>
              <w:rPr>
                <w:rFonts w:ascii="Times New Roman" w:hAnsi="Times New Roman" w:cs="Times New Roman"/>
                <w:sz w:val="24"/>
                <w:szCs w:val="24"/>
              </w:rPr>
            </w:pP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Общепроизводственные затраты:</w:t>
            </w:r>
          </w:p>
        </w:tc>
      </w:tr>
      <w:tr w:rsidR="000706D7" w:rsidRPr="000C4D6E" w:rsidTr="000706D7">
        <w:tc>
          <w:tcPr>
            <w:tcW w:w="581" w:type="dxa"/>
          </w:tcPr>
          <w:p w:rsidR="000706D7" w:rsidRPr="000706D7" w:rsidRDefault="000706D7" w:rsidP="000706D7">
            <w:pPr>
              <w:spacing w:after="1" w:line="0" w:lineRule="atLeast"/>
            </w:pPr>
          </w:p>
        </w:tc>
        <w:tc>
          <w:tcPr>
            <w:tcW w:w="2098" w:type="dxa"/>
          </w:tcPr>
          <w:p w:rsidR="000706D7" w:rsidRPr="000706D7" w:rsidRDefault="000706D7" w:rsidP="000706D7">
            <w:pPr>
              <w:spacing w:after="1" w:line="0" w:lineRule="atLeast"/>
            </w:pPr>
          </w:p>
        </w:tc>
        <w:tc>
          <w:tcPr>
            <w:tcW w:w="964" w:type="dxa"/>
          </w:tcPr>
          <w:p w:rsidR="000706D7" w:rsidRPr="000706D7" w:rsidRDefault="000706D7" w:rsidP="000706D7">
            <w:pPr>
              <w:spacing w:after="1" w:line="0" w:lineRule="atLeast"/>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0888 001</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оплата труда персонала, связанного с управлением и обслуживанием производства;</w:t>
            </w:r>
          </w:p>
        </w:tc>
      </w:tr>
      <w:tr w:rsidR="000706D7" w:rsidRPr="000C4D6E" w:rsidTr="000706D7">
        <w:tc>
          <w:tcPr>
            <w:tcW w:w="581" w:type="dxa"/>
          </w:tcPr>
          <w:p w:rsidR="000706D7" w:rsidRPr="000706D7" w:rsidRDefault="000706D7" w:rsidP="000706D7">
            <w:pPr>
              <w:spacing w:after="1" w:line="0" w:lineRule="atLeast"/>
            </w:pPr>
          </w:p>
        </w:tc>
        <w:tc>
          <w:tcPr>
            <w:tcW w:w="2098" w:type="dxa"/>
          </w:tcPr>
          <w:p w:rsidR="000706D7" w:rsidRPr="000706D7" w:rsidRDefault="000706D7" w:rsidP="000706D7">
            <w:pPr>
              <w:spacing w:after="1" w:line="0" w:lineRule="atLeast"/>
            </w:pPr>
          </w:p>
        </w:tc>
        <w:tc>
          <w:tcPr>
            <w:tcW w:w="964" w:type="dxa"/>
          </w:tcPr>
          <w:p w:rsidR="000706D7" w:rsidRPr="000706D7" w:rsidRDefault="000706D7" w:rsidP="000706D7">
            <w:pPr>
              <w:spacing w:after="1" w:line="0" w:lineRule="atLeast"/>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0888 017</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0888 018</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уплата налога на доходы физических лиц;</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0888 002</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страховые взносы на обязательное социальное страхование;</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0888 003</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прочие затраты общепроизводственного назначения.</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rPr>
                <w:rFonts w:ascii="Times New Roman" w:hAnsi="Times New Roman" w:cs="Times New Roman"/>
                <w:sz w:val="24"/>
                <w:szCs w:val="24"/>
              </w:rPr>
            </w:pP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Общехозяйственные затраты:</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0888 019</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0888 020</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уплата налога на доходы физических лиц;</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0888 021</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страховые взносы на обязательное социальное страхование;</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0888 005</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затраты на консультационные услуги;</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0888 006</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 xml:space="preserve">затраты на содержание и ремонт зданий, сооружений, инвентаря и иного </w:t>
            </w:r>
            <w:r w:rsidRPr="000706D7">
              <w:rPr>
                <w:rFonts w:ascii="Times New Roman" w:hAnsi="Times New Roman" w:cs="Times New Roman"/>
                <w:sz w:val="24"/>
                <w:szCs w:val="24"/>
              </w:rPr>
              <w:lastRenderedPageBreak/>
              <w:t>имущества общехозяйственного назначения;</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0888 007</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арендная плата за помещения общехозяйственного назначения;</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0888 008</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расходы по обслуживанию транспортных средств;</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0888 009</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расходы на услуги связи;</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0888 010</w:t>
            </w:r>
          </w:p>
        </w:tc>
        <w:tc>
          <w:tcPr>
            <w:tcW w:w="4252" w:type="dxa"/>
          </w:tcPr>
          <w:p w:rsidR="000706D7" w:rsidRPr="000706D7" w:rsidRDefault="000706D7" w:rsidP="000706D7">
            <w:pPr>
              <w:pStyle w:val="ConsPlusNormal"/>
              <w:jc w:val="both"/>
              <w:rPr>
                <w:rFonts w:ascii="Times New Roman" w:hAnsi="Times New Roman" w:cs="Times New Roman"/>
                <w:sz w:val="24"/>
                <w:szCs w:val="24"/>
              </w:rPr>
            </w:pPr>
            <w:proofErr w:type="gramStart"/>
            <w:r w:rsidRPr="000706D7">
              <w:rPr>
                <w:rFonts w:ascii="Times New Roman" w:hAnsi="Times New Roman" w:cs="Times New Roman"/>
                <w:sz w:val="24"/>
                <w:szCs w:val="24"/>
              </w:rPr>
              <w:t>коммунальные услуги, получение которых связано с выполнением государственного (муниципального) контракта, договора (соглашения), контракта (договора);</w:t>
            </w:r>
            <w:proofErr w:type="gramEnd"/>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0888 011</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прочие затраты общехозяйственного назначения.</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rPr>
                <w:rFonts w:ascii="Times New Roman" w:hAnsi="Times New Roman" w:cs="Times New Roman"/>
                <w:sz w:val="24"/>
                <w:szCs w:val="24"/>
              </w:rPr>
            </w:pP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Административно-управленческие расходы:</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0888 012</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0888 013</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оплата труда административно-управленческого персонала;</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0888 022</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уплата налога на доходы физических лиц;</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0888 014</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страховые взносы на обязательное социальное страхование;</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0888 015</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обучение административно-управленческого персонала;</w:t>
            </w:r>
          </w:p>
        </w:tc>
      </w:tr>
      <w:tr w:rsidR="000706D7" w:rsidRPr="000C4D6E" w:rsidTr="000706D7">
        <w:tc>
          <w:tcPr>
            <w:tcW w:w="581" w:type="dxa"/>
          </w:tcPr>
          <w:p w:rsidR="000706D7" w:rsidRPr="000706D7" w:rsidRDefault="000706D7" w:rsidP="000706D7">
            <w:pPr>
              <w:pStyle w:val="ConsPlusNormal"/>
              <w:rPr>
                <w:rFonts w:ascii="Times New Roman" w:hAnsi="Times New Roman" w:cs="Times New Roman"/>
                <w:sz w:val="24"/>
                <w:szCs w:val="24"/>
              </w:rPr>
            </w:pPr>
          </w:p>
        </w:tc>
        <w:tc>
          <w:tcPr>
            <w:tcW w:w="2098" w:type="dxa"/>
          </w:tcPr>
          <w:p w:rsidR="000706D7" w:rsidRPr="000706D7" w:rsidRDefault="000706D7" w:rsidP="000706D7">
            <w:pPr>
              <w:pStyle w:val="ConsPlusNormal"/>
              <w:rPr>
                <w:rFonts w:ascii="Times New Roman" w:hAnsi="Times New Roman" w:cs="Times New Roman"/>
                <w:sz w:val="24"/>
                <w:szCs w:val="24"/>
              </w:rPr>
            </w:pPr>
          </w:p>
        </w:tc>
        <w:tc>
          <w:tcPr>
            <w:tcW w:w="964" w:type="dxa"/>
          </w:tcPr>
          <w:p w:rsidR="000706D7" w:rsidRPr="000706D7" w:rsidRDefault="000706D7" w:rsidP="000706D7">
            <w:pPr>
              <w:pStyle w:val="ConsPlusNormal"/>
              <w:rPr>
                <w:rFonts w:ascii="Times New Roman" w:hAnsi="Times New Roman" w:cs="Times New Roman"/>
                <w:sz w:val="24"/>
                <w:szCs w:val="24"/>
              </w:rPr>
            </w:pPr>
          </w:p>
        </w:tc>
        <w:tc>
          <w:tcPr>
            <w:tcW w:w="1191" w:type="dxa"/>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0888 016</w:t>
            </w:r>
          </w:p>
        </w:tc>
        <w:tc>
          <w:tcPr>
            <w:tcW w:w="4252" w:type="dxa"/>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прочие непроизводственные расходы.</w:t>
            </w:r>
          </w:p>
        </w:tc>
      </w:tr>
      <w:tr w:rsidR="000706D7" w:rsidTr="000706D7">
        <w:tc>
          <w:tcPr>
            <w:tcW w:w="581" w:type="dxa"/>
            <w:tcBorders>
              <w:top w:val="single" w:sz="4" w:space="0" w:color="auto"/>
              <w:left w:val="single" w:sz="4" w:space="0" w:color="auto"/>
              <w:bottom w:val="single" w:sz="4" w:space="0" w:color="auto"/>
              <w:right w:val="single" w:sz="4" w:space="0" w:color="auto"/>
            </w:tcBorders>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12.</w:t>
            </w:r>
          </w:p>
        </w:tc>
        <w:tc>
          <w:tcPr>
            <w:tcW w:w="2098" w:type="dxa"/>
            <w:tcBorders>
              <w:top w:val="single" w:sz="4" w:space="0" w:color="auto"/>
              <w:left w:val="single" w:sz="4" w:space="0" w:color="auto"/>
              <w:bottom w:val="single" w:sz="4" w:space="0" w:color="auto"/>
              <w:right w:val="single" w:sz="4" w:space="0" w:color="auto"/>
            </w:tcBorders>
          </w:tcPr>
          <w:p w:rsidR="000706D7" w:rsidRPr="000706D7" w:rsidRDefault="000706D7" w:rsidP="000706D7">
            <w:pPr>
              <w:pStyle w:val="ConsPlusNormal"/>
              <w:rPr>
                <w:rFonts w:ascii="Times New Roman" w:hAnsi="Times New Roman" w:cs="Times New Roman"/>
                <w:sz w:val="24"/>
                <w:szCs w:val="24"/>
              </w:rPr>
            </w:pPr>
            <w:r w:rsidRPr="000706D7">
              <w:rPr>
                <w:rFonts w:ascii="Times New Roman" w:hAnsi="Times New Roman" w:cs="Times New Roman"/>
                <w:sz w:val="24"/>
                <w:szCs w:val="24"/>
              </w:rPr>
              <w:t>Выплаты по перечислению дебиторской задолженности в доход бюджета</w:t>
            </w:r>
          </w:p>
        </w:tc>
        <w:tc>
          <w:tcPr>
            <w:tcW w:w="964" w:type="dxa"/>
            <w:tcBorders>
              <w:top w:val="single" w:sz="4" w:space="0" w:color="auto"/>
              <w:left w:val="single" w:sz="4" w:space="0" w:color="auto"/>
              <w:bottom w:val="single" w:sz="4" w:space="0" w:color="auto"/>
              <w:right w:val="single" w:sz="4" w:space="0" w:color="auto"/>
            </w:tcBorders>
          </w:tcPr>
          <w:p w:rsidR="000706D7" w:rsidRPr="000706D7" w:rsidRDefault="000706D7" w:rsidP="000706D7">
            <w:pPr>
              <w:pStyle w:val="ConsPlusNormal"/>
              <w:rPr>
                <w:rFonts w:ascii="Times New Roman" w:hAnsi="Times New Roman" w:cs="Times New Roman"/>
                <w:sz w:val="24"/>
                <w:szCs w:val="24"/>
              </w:rPr>
            </w:pPr>
            <w:r w:rsidRPr="000706D7">
              <w:rPr>
                <w:rFonts w:ascii="Times New Roman" w:hAnsi="Times New Roman" w:cs="Times New Roman"/>
                <w:sz w:val="24"/>
                <w:szCs w:val="24"/>
              </w:rPr>
              <w:t>2000</w:t>
            </w:r>
          </w:p>
        </w:tc>
        <w:tc>
          <w:tcPr>
            <w:tcW w:w="1191" w:type="dxa"/>
            <w:tcBorders>
              <w:top w:val="single" w:sz="4" w:space="0" w:color="auto"/>
              <w:left w:val="single" w:sz="4" w:space="0" w:color="auto"/>
              <w:bottom w:val="single" w:sz="4" w:space="0" w:color="auto"/>
              <w:right w:val="single" w:sz="4" w:space="0" w:color="auto"/>
            </w:tcBorders>
          </w:tcPr>
          <w:p w:rsidR="000706D7" w:rsidRPr="000706D7" w:rsidRDefault="000706D7" w:rsidP="000706D7">
            <w:pPr>
              <w:pStyle w:val="ConsPlusNormal"/>
              <w:jc w:val="center"/>
              <w:rPr>
                <w:rFonts w:ascii="Times New Roman" w:hAnsi="Times New Roman" w:cs="Times New Roman"/>
                <w:sz w:val="24"/>
                <w:szCs w:val="24"/>
              </w:rPr>
            </w:pPr>
            <w:r w:rsidRPr="000706D7">
              <w:rPr>
                <w:rFonts w:ascii="Times New Roman" w:hAnsi="Times New Roman" w:cs="Times New Roman"/>
                <w:sz w:val="24"/>
                <w:szCs w:val="24"/>
              </w:rPr>
              <w:t>2000 001</w:t>
            </w:r>
          </w:p>
        </w:tc>
        <w:tc>
          <w:tcPr>
            <w:tcW w:w="4252" w:type="dxa"/>
            <w:tcBorders>
              <w:top w:val="single" w:sz="4" w:space="0" w:color="auto"/>
              <w:left w:val="single" w:sz="4" w:space="0" w:color="auto"/>
              <w:bottom w:val="single" w:sz="4" w:space="0" w:color="auto"/>
              <w:right w:val="single" w:sz="4" w:space="0" w:color="auto"/>
            </w:tcBorders>
          </w:tcPr>
          <w:p w:rsidR="000706D7" w:rsidRPr="000706D7" w:rsidRDefault="000706D7" w:rsidP="000706D7">
            <w:pPr>
              <w:pStyle w:val="ConsPlusNormal"/>
              <w:jc w:val="both"/>
              <w:rPr>
                <w:rFonts w:ascii="Times New Roman" w:hAnsi="Times New Roman" w:cs="Times New Roman"/>
                <w:sz w:val="24"/>
                <w:szCs w:val="24"/>
              </w:rPr>
            </w:pPr>
            <w:r w:rsidRPr="000706D7">
              <w:rPr>
                <w:rFonts w:ascii="Times New Roman" w:hAnsi="Times New Roman" w:cs="Times New Roman"/>
                <w:sz w:val="24"/>
                <w:szCs w:val="24"/>
              </w:rP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0706D7" w:rsidRPr="000C4D6E" w:rsidRDefault="000706D7" w:rsidP="000706D7">
      <w:pPr>
        <w:pStyle w:val="ConsPlusNormal"/>
        <w:jc w:val="both"/>
        <w:rPr>
          <w:rFonts w:ascii="Times New Roman" w:hAnsi="Times New Roman" w:cs="Times New Roman"/>
          <w:sz w:val="24"/>
          <w:szCs w:val="24"/>
        </w:rPr>
      </w:pPr>
    </w:p>
    <w:p w:rsidR="000706D7" w:rsidRPr="000C4D6E" w:rsidRDefault="000706D7" w:rsidP="000706D7">
      <w:pPr>
        <w:pStyle w:val="ConsPlusNormal"/>
        <w:ind w:firstLine="540"/>
        <w:jc w:val="both"/>
        <w:rPr>
          <w:rFonts w:ascii="Times New Roman" w:hAnsi="Times New Roman" w:cs="Times New Roman"/>
          <w:sz w:val="24"/>
          <w:szCs w:val="24"/>
        </w:rPr>
      </w:pPr>
      <w:r w:rsidRPr="000C4D6E">
        <w:rPr>
          <w:rFonts w:ascii="Times New Roman" w:hAnsi="Times New Roman" w:cs="Times New Roman"/>
          <w:sz w:val="24"/>
          <w:szCs w:val="24"/>
        </w:rPr>
        <w:t>--------------------------------</w:t>
      </w:r>
    </w:p>
    <w:p w:rsidR="000706D7" w:rsidRPr="00D07EE4" w:rsidRDefault="000706D7" w:rsidP="000706D7">
      <w:pPr>
        <w:pStyle w:val="ConsPlusNormal"/>
        <w:spacing w:before="220"/>
        <w:ind w:firstLine="540"/>
        <w:jc w:val="both"/>
        <w:rPr>
          <w:rFonts w:ascii="Times New Roman" w:hAnsi="Times New Roman" w:cs="Times New Roman"/>
          <w:sz w:val="20"/>
        </w:rPr>
      </w:pPr>
      <w:bookmarkStart w:id="36" w:name="P1488"/>
      <w:bookmarkEnd w:id="36"/>
      <w:r w:rsidRPr="00D07EE4">
        <w:rPr>
          <w:rFonts w:ascii="Times New Roman" w:hAnsi="Times New Roman" w:cs="Times New Roman"/>
          <w:sz w:val="20"/>
        </w:rPr>
        <w:t>&lt;1</w:t>
      </w:r>
      <w:proofErr w:type="gramStart"/>
      <w:r w:rsidRPr="00D07EE4">
        <w:rPr>
          <w:rFonts w:ascii="Times New Roman" w:hAnsi="Times New Roman" w:cs="Times New Roman"/>
          <w:sz w:val="20"/>
        </w:rPr>
        <w:t>&gt; В</w:t>
      </w:r>
      <w:proofErr w:type="gramEnd"/>
      <w:r w:rsidRPr="00D07EE4">
        <w:rPr>
          <w:rFonts w:ascii="Times New Roman" w:hAnsi="Times New Roman" w:cs="Times New Roman"/>
          <w:sz w:val="20"/>
        </w:rPr>
        <w:t xml:space="preserve">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w:t>
      </w:r>
      <w:r w:rsidRPr="00D07EE4">
        <w:rPr>
          <w:rFonts w:ascii="Times New Roman" w:hAnsi="Times New Roman" w:cs="Times New Roman"/>
          <w:sz w:val="20"/>
        </w:rPr>
        <w:lastRenderedPageBreak/>
        <w:t>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706D7" w:rsidRPr="00D07EE4" w:rsidRDefault="000706D7" w:rsidP="000706D7">
      <w:pPr>
        <w:pStyle w:val="ConsPlusNormal"/>
        <w:spacing w:before="220"/>
        <w:ind w:firstLine="540"/>
        <w:jc w:val="both"/>
        <w:rPr>
          <w:rFonts w:ascii="Times New Roman" w:hAnsi="Times New Roman" w:cs="Times New Roman"/>
          <w:sz w:val="20"/>
        </w:rPr>
      </w:pPr>
      <w:bookmarkStart w:id="37" w:name="P1489"/>
      <w:bookmarkEnd w:id="37"/>
      <w:r w:rsidRPr="00D07EE4">
        <w:rPr>
          <w:rFonts w:ascii="Times New Roman" w:hAnsi="Times New Roman" w:cs="Times New Roman"/>
          <w:sz w:val="20"/>
        </w:rPr>
        <w:t>&lt;2</w:t>
      </w:r>
      <w:proofErr w:type="gramStart"/>
      <w:r w:rsidRPr="00D07EE4">
        <w:rPr>
          <w:rFonts w:ascii="Times New Roman" w:hAnsi="Times New Roman" w:cs="Times New Roman"/>
          <w:sz w:val="20"/>
        </w:rPr>
        <w:t>&gt; З</w:t>
      </w:r>
      <w:proofErr w:type="gramEnd"/>
      <w:r w:rsidRPr="00D07EE4">
        <w:rPr>
          <w:rFonts w:ascii="Times New Roman" w:hAnsi="Times New Roman" w:cs="Times New Roman"/>
          <w:sz w:val="20"/>
        </w:rPr>
        <w:t>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706D7" w:rsidRPr="00D07EE4" w:rsidRDefault="000706D7" w:rsidP="000706D7">
      <w:pPr>
        <w:pStyle w:val="ConsPlusNormal"/>
        <w:spacing w:before="220"/>
        <w:ind w:firstLine="540"/>
        <w:jc w:val="both"/>
        <w:rPr>
          <w:rFonts w:ascii="Times New Roman" w:hAnsi="Times New Roman" w:cs="Times New Roman"/>
          <w:sz w:val="20"/>
        </w:rPr>
      </w:pPr>
      <w:bookmarkStart w:id="38" w:name="P1490"/>
      <w:bookmarkEnd w:id="38"/>
      <w:proofErr w:type="gramStart"/>
      <w:r w:rsidRPr="00D07EE4">
        <w:rPr>
          <w:rFonts w:ascii="Times New Roman" w:hAnsi="Times New Roman" w:cs="Times New Roman"/>
          <w:sz w:val="20"/>
        </w:rP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(муниципального) контракта, контракта (договора).</w:t>
      </w:r>
      <w:proofErr w:type="gramEnd"/>
    </w:p>
    <w:p w:rsidR="000706D7" w:rsidRPr="00D07EE4" w:rsidRDefault="000706D7" w:rsidP="000706D7">
      <w:pPr>
        <w:pStyle w:val="ConsPlusNormal"/>
        <w:jc w:val="both"/>
        <w:rPr>
          <w:rFonts w:ascii="Times New Roman" w:hAnsi="Times New Roman" w:cs="Times New Roman"/>
          <w:sz w:val="20"/>
        </w:rPr>
      </w:pPr>
    </w:p>
    <w:p w:rsidR="00B13072" w:rsidRDefault="00B13072">
      <w:pPr>
        <w:pStyle w:val="ConsPlusNormal"/>
        <w:jc w:val="both"/>
      </w:pPr>
    </w:p>
    <w:p w:rsidR="00DF187A" w:rsidRDefault="00DF187A">
      <w:pPr>
        <w:pStyle w:val="ConsPlusNormal"/>
        <w:jc w:val="both"/>
      </w:pPr>
    </w:p>
    <w:p w:rsidR="00DF187A" w:rsidRDefault="00DF187A">
      <w:pPr>
        <w:pStyle w:val="ConsPlusNormal"/>
        <w:jc w:val="both"/>
      </w:pPr>
    </w:p>
    <w:p w:rsidR="00DF187A" w:rsidRDefault="00DF187A">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8B03D8" w:rsidRDefault="008B03D8">
      <w:pPr>
        <w:pStyle w:val="ConsPlusNormal"/>
        <w:jc w:val="both"/>
      </w:pPr>
    </w:p>
    <w:p w:rsidR="00DF187A" w:rsidRDefault="00DF187A">
      <w:pPr>
        <w:pStyle w:val="ConsPlusNormal"/>
        <w:jc w:val="both"/>
      </w:pPr>
    </w:p>
    <w:p w:rsidR="000706D7" w:rsidRDefault="000706D7">
      <w:pPr>
        <w:pStyle w:val="ConsPlusNormal"/>
        <w:jc w:val="both"/>
      </w:pPr>
    </w:p>
    <w:p w:rsidR="00DF187A" w:rsidRPr="000706D7" w:rsidRDefault="00DF187A" w:rsidP="00DF187A">
      <w:pPr>
        <w:pStyle w:val="ConsPlusNormal"/>
        <w:jc w:val="right"/>
        <w:outlineLvl w:val="1"/>
        <w:rPr>
          <w:rFonts w:ascii="Times New Roman" w:hAnsi="Times New Roman" w:cs="Times New Roman"/>
          <w:sz w:val="16"/>
          <w:szCs w:val="16"/>
        </w:rPr>
      </w:pPr>
      <w:r w:rsidRPr="000706D7">
        <w:rPr>
          <w:rFonts w:ascii="Times New Roman" w:hAnsi="Times New Roman" w:cs="Times New Roman"/>
          <w:sz w:val="16"/>
          <w:szCs w:val="16"/>
        </w:rPr>
        <w:lastRenderedPageBreak/>
        <w:t xml:space="preserve">Приложение № </w:t>
      </w:r>
      <w:r w:rsidR="008E3B7D" w:rsidRPr="000706D7">
        <w:rPr>
          <w:rFonts w:ascii="Times New Roman" w:hAnsi="Times New Roman" w:cs="Times New Roman"/>
          <w:sz w:val="16"/>
          <w:szCs w:val="16"/>
        </w:rPr>
        <w:t>4</w:t>
      </w:r>
    </w:p>
    <w:p w:rsidR="00DF187A" w:rsidRPr="000706D7" w:rsidRDefault="00DF187A" w:rsidP="00DF187A">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к Порядку</w:t>
      </w:r>
      <w:r w:rsidRPr="000706D7">
        <w:rPr>
          <w:rFonts w:ascii="Times New Roman" w:hAnsi="Times New Roman" w:cs="Times New Roman"/>
          <w:sz w:val="16"/>
          <w:szCs w:val="16"/>
        </w:rPr>
        <w:t xml:space="preserve"> </w:t>
      </w:r>
      <w:r w:rsidRPr="000706D7">
        <w:rPr>
          <w:rFonts w:ascii="Times New Roman" w:hAnsi="Times New Roman" w:cs="Times New Roman"/>
          <w:b w:val="0"/>
          <w:sz w:val="16"/>
          <w:szCs w:val="16"/>
        </w:rPr>
        <w:t xml:space="preserve">осуществления Финансовым управлением </w:t>
      </w:r>
    </w:p>
    <w:p w:rsidR="00DF187A" w:rsidRPr="000706D7" w:rsidRDefault="00DF187A" w:rsidP="00DF187A">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 xml:space="preserve">Администрации Первомайского района </w:t>
      </w:r>
    </w:p>
    <w:p w:rsidR="00DF187A" w:rsidRPr="000706D7" w:rsidRDefault="00DF187A" w:rsidP="00DF187A">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 xml:space="preserve">санкционирования операций со средствами  </w:t>
      </w:r>
    </w:p>
    <w:p w:rsidR="00DF187A" w:rsidRPr="000706D7" w:rsidRDefault="00DF187A" w:rsidP="00DF187A">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участников казначейского сопровождения,</w:t>
      </w:r>
    </w:p>
    <w:p w:rsidR="00DF187A" w:rsidRPr="000706D7" w:rsidRDefault="00DF187A" w:rsidP="00DF187A">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 xml:space="preserve"> </w:t>
      </w:r>
      <w:proofErr w:type="gramStart"/>
      <w:r w:rsidRPr="000706D7">
        <w:rPr>
          <w:rFonts w:ascii="Times New Roman" w:hAnsi="Times New Roman" w:cs="Times New Roman"/>
          <w:b w:val="0"/>
          <w:sz w:val="16"/>
          <w:szCs w:val="16"/>
        </w:rPr>
        <w:t>утвержденному</w:t>
      </w:r>
      <w:proofErr w:type="gramEnd"/>
      <w:r w:rsidRPr="000706D7">
        <w:rPr>
          <w:rFonts w:ascii="Times New Roman" w:hAnsi="Times New Roman" w:cs="Times New Roman"/>
          <w:b w:val="0"/>
          <w:sz w:val="16"/>
          <w:szCs w:val="16"/>
        </w:rPr>
        <w:t xml:space="preserve"> приказом Финансового управления</w:t>
      </w:r>
    </w:p>
    <w:p w:rsidR="00B13072" w:rsidRPr="00427FD1" w:rsidRDefault="00DF187A" w:rsidP="00427FD1">
      <w:pPr>
        <w:pStyle w:val="ConsPlusTitle"/>
        <w:jc w:val="right"/>
        <w:rPr>
          <w:rFonts w:ascii="Times New Roman" w:hAnsi="Times New Roman" w:cs="Times New Roman"/>
          <w:b w:val="0"/>
          <w:sz w:val="16"/>
          <w:szCs w:val="16"/>
        </w:rPr>
      </w:pPr>
      <w:r w:rsidRPr="000706D7">
        <w:rPr>
          <w:rFonts w:ascii="Times New Roman" w:hAnsi="Times New Roman" w:cs="Times New Roman"/>
          <w:b w:val="0"/>
          <w:sz w:val="16"/>
          <w:szCs w:val="16"/>
        </w:rPr>
        <w:t>Адм</w:t>
      </w:r>
      <w:r w:rsidR="00427FD1">
        <w:rPr>
          <w:rFonts w:ascii="Times New Roman" w:hAnsi="Times New Roman" w:cs="Times New Roman"/>
          <w:b w:val="0"/>
          <w:sz w:val="16"/>
          <w:szCs w:val="16"/>
        </w:rPr>
        <w:t xml:space="preserve">инистрации Первомайского района </w:t>
      </w:r>
      <w:r w:rsidRPr="00427FD1">
        <w:rPr>
          <w:rFonts w:ascii="Times New Roman" w:hAnsi="Times New Roman" w:cs="Times New Roman"/>
          <w:b w:val="0"/>
          <w:sz w:val="16"/>
          <w:szCs w:val="16"/>
        </w:rPr>
        <w:t>от 30.12.2021 № 66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4A400A">
        <w:tc>
          <w:tcPr>
            <w:tcW w:w="9071" w:type="dxa"/>
            <w:tcBorders>
              <w:top w:val="nil"/>
              <w:left w:val="nil"/>
              <w:bottom w:val="nil"/>
              <w:right w:val="nil"/>
            </w:tcBorders>
          </w:tcPr>
          <w:p w:rsidR="00B13072" w:rsidRPr="004A400A" w:rsidRDefault="00B13072">
            <w:pPr>
              <w:pStyle w:val="ConsPlusNormal"/>
              <w:jc w:val="center"/>
              <w:rPr>
                <w:rFonts w:ascii="Times New Roman" w:hAnsi="Times New Roman" w:cs="Times New Roman"/>
              </w:rPr>
            </w:pPr>
            <w:bookmarkStart w:id="39" w:name="P1510"/>
            <w:bookmarkEnd w:id="39"/>
            <w:r w:rsidRPr="004A400A">
              <w:rPr>
                <w:rFonts w:ascii="Times New Roman" w:hAnsi="Times New Roman" w:cs="Times New Roman"/>
              </w:rPr>
              <w:t>УВЕДОМЛЕНИЕ</w:t>
            </w:r>
          </w:p>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ОБ ОТКАЗЕ В УТВЕРЖДЕНИИ СВЕДЕНИЙ ОБ ОПЕРАЦИЯХ С ЦЕЛЕВЫМИ СРЕДСТВАМИ НА 20__ ГОД И ПЛАНОВЫЙ ПЕРИОД 20__ - 20__ ГОДОВ</w:t>
            </w:r>
          </w:p>
        </w:tc>
      </w:tr>
    </w:tbl>
    <w:p w:rsidR="00B13072" w:rsidRPr="004A400A"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288"/>
        <w:gridCol w:w="2268"/>
        <w:gridCol w:w="1020"/>
      </w:tblGrid>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tcPr>
          <w:p w:rsidR="00B13072" w:rsidRPr="004A400A" w:rsidRDefault="00B1307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КОДЫ</w:t>
            </w: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vAlign w:val="bottom"/>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от "__" ________ 20__ г.</w:t>
            </w: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Дата</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От кого:</w:t>
            </w: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по Сводному реестру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vMerge w:val="restart"/>
            <w:tcBorders>
              <w:top w:val="nil"/>
              <w:left w:val="nil"/>
              <w:bottom w:val="nil"/>
              <w:right w:val="nil"/>
            </w:tcBorders>
          </w:tcPr>
          <w:p w:rsidR="00DF187A" w:rsidRPr="004A400A" w:rsidRDefault="00DF187A" w:rsidP="00DF187A">
            <w:pPr>
              <w:pStyle w:val="ConsPlusNormal"/>
              <w:rPr>
                <w:rFonts w:ascii="Times New Roman" w:hAnsi="Times New Roman" w:cs="Times New Roman"/>
              </w:rPr>
            </w:pPr>
          </w:p>
          <w:p w:rsidR="00DF187A" w:rsidRPr="004A400A" w:rsidRDefault="00DF187A" w:rsidP="00DF187A">
            <w:pPr>
              <w:pStyle w:val="ConsPlusNormal"/>
              <w:rPr>
                <w:rFonts w:ascii="Times New Roman" w:hAnsi="Times New Roman" w:cs="Times New Roman"/>
              </w:rPr>
            </w:pPr>
          </w:p>
          <w:p w:rsidR="00B13072" w:rsidRPr="004A400A" w:rsidRDefault="00B13072" w:rsidP="00DF187A">
            <w:pPr>
              <w:pStyle w:val="ConsPlusNormal"/>
              <w:rPr>
                <w:rFonts w:ascii="Times New Roman" w:hAnsi="Times New Roman" w:cs="Times New Roman"/>
              </w:rPr>
            </w:pPr>
            <w:r w:rsidRPr="004A400A">
              <w:rPr>
                <w:rFonts w:ascii="Times New Roman" w:hAnsi="Times New Roman" w:cs="Times New Roman"/>
              </w:rPr>
              <w:t xml:space="preserve">Наименование </w:t>
            </w:r>
            <w:r w:rsidR="00DF187A" w:rsidRPr="004A400A">
              <w:rPr>
                <w:rFonts w:ascii="Times New Roman" w:hAnsi="Times New Roman" w:cs="Times New Roman"/>
              </w:rPr>
              <w:t>муниципального</w:t>
            </w:r>
            <w:r w:rsidRPr="004A400A">
              <w:rPr>
                <w:rFonts w:ascii="Times New Roman" w:hAnsi="Times New Roman" w:cs="Times New Roman"/>
              </w:rPr>
              <w:t xml:space="preserve"> заказчика, заказчика</w:t>
            </w: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vMerge/>
            <w:tcBorders>
              <w:top w:val="nil"/>
              <w:left w:val="nil"/>
              <w:bottom w:val="nil"/>
              <w:right w:val="nil"/>
            </w:tcBorders>
          </w:tcPr>
          <w:p w:rsidR="00B13072" w:rsidRPr="004A400A" w:rsidRDefault="00B13072">
            <w:pPr>
              <w:spacing w:after="1" w:line="0" w:lineRule="atLeast"/>
            </w:pPr>
          </w:p>
        </w:tc>
        <w:tc>
          <w:tcPr>
            <w:tcW w:w="3288"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Аналитический код раздела на лицевом счете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КПП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по Сводному реестру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Кому:</w:t>
            </w: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Аналитический код раздела на лицевом счете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vMerge w:val="restart"/>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Наименование участника казначейского сопровождения</w:t>
            </w: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vMerge/>
            <w:tcBorders>
              <w:top w:val="nil"/>
              <w:left w:val="nil"/>
              <w:bottom w:val="nil"/>
              <w:right w:val="nil"/>
            </w:tcBorders>
          </w:tcPr>
          <w:p w:rsidR="00B13072" w:rsidRPr="004A400A" w:rsidRDefault="00B13072">
            <w:pPr>
              <w:spacing w:after="1" w:line="0" w:lineRule="atLeast"/>
            </w:pPr>
          </w:p>
        </w:tc>
        <w:tc>
          <w:tcPr>
            <w:tcW w:w="3288"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 xml:space="preserve">КПП </w:t>
            </w:r>
            <w:hyperlink w:anchor="P1607" w:history="1">
              <w:r w:rsidRPr="004A400A">
                <w:rPr>
                  <w:rFonts w:ascii="Times New Roman" w:hAnsi="Times New Roman" w:cs="Times New Roman"/>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Номер</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Дата</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Документ, обосновывающий обязательство</w:t>
            </w:r>
          </w:p>
        </w:tc>
        <w:tc>
          <w:tcPr>
            <w:tcW w:w="3288"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Идентификатор</w:t>
            </w:r>
          </w:p>
        </w:tc>
        <w:tc>
          <w:tcPr>
            <w:tcW w:w="1020"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blPrEx>
          <w:tblBorders>
            <w:right w:val="nil"/>
          </w:tblBorders>
        </w:tblPrEx>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 xml:space="preserve">Причина отказа в утверждении </w:t>
            </w:r>
            <w:hyperlink w:anchor="P222" w:history="1">
              <w:r w:rsidRPr="004A400A">
                <w:rPr>
                  <w:rFonts w:ascii="Times New Roman" w:hAnsi="Times New Roman" w:cs="Times New Roman"/>
                  <w:color w:val="0000FF"/>
                </w:rPr>
                <w:t>Сведений</w:t>
              </w:r>
            </w:hyperlink>
          </w:p>
        </w:tc>
        <w:tc>
          <w:tcPr>
            <w:tcW w:w="3288" w:type="dxa"/>
            <w:tcBorders>
              <w:top w:val="single" w:sz="4" w:space="0" w:color="auto"/>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020"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r>
      <w:tr w:rsidR="00B13072" w:rsidRPr="004A400A">
        <w:tblPrEx>
          <w:tblBorders>
            <w:right w:val="nil"/>
          </w:tblBorders>
        </w:tblPrEx>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single" w:sz="4" w:space="0" w:color="auto"/>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02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r>
      <w:tr w:rsidR="00B13072" w:rsidRPr="004A400A">
        <w:tblPrEx>
          <w:tblBorders>
            <w:right w:val="nil"/>
          </w:tblBorders>
        </w:tblPrEx>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single" w:sz="4" w:space="0" w:color="auto"/>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02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r>
      <w:tr w:rsidR="00B13072" w:rsidRPr="004A400A">
        <w:tblPrEx>
          <w:tblBorders>
            <w:right w:val="nil"/>
          </w:tblBorders>
        </w:tblPrEx>
        <w:tc>
          <w:tcPr>
            <w:tcW w:w="249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3288" w:type="dxa"/>
            <w:tcBorders>
              <w:top w:val="single" w:sz="4" w:space="0" w:color="auto"/>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226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02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r>
    </w:tbl>
    <w:p w:rsidR="00B13072" w:rsidRPr="004A400A"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531"/>
        <w:gridCol w:w="340"/>
        <w:gridCol w:w="1247"/>
        <w:gridCol w:w="340"/>
        <w:gridCol w:w="1821"/>
        <w:gridCol w:w="163"/>
        <w:gridCol w:w="1757"/>
      </w:tblGrid>
      <w:tr w:rsidR="00B13072" w:rsidRPr="004A400A" w:rsidTr="00427FD1">
        <w:tc>
          <w:tcPr>
            <w:tcW w:w="1871" w:type="dxa"/>
            <w:tcBorders>
              <w:top w:val="nil"/>
              <w:left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Ответственный исполнитель</w:t>
            </w:r>
          </w:p>
        </w:tc>
        <w:tc>
          <w:tcPr>
            <w:tcW w:w="1531"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right w:val="nil"/>
            </w:tcBorders>
          </w:tcPr>
          <w:p w:rsidR="00B13072" w:rsidRPr="004A400A" w:rsidRDefault="00B13072">
            <w:pPr>
              <w:pStyle w:val="ConsPlusNormal"/>
              <w:rPr>
                <w:rFonts w:ascii="Times New Roman" w:hAnsi="Times New Roman" w:cs="Times New Roman"/>
              </w:rPr>
            </w:pPr>
          </w:p>
        </w:tc>
        <w:tc>
          <w:tcPr>
            <w:tcW w:w="1247"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right w:val="nil"/>
            </w:tcBorders>
          </w:tcPr>
          <w:p w:rsidR="00B13072" w:rsidRPr="004A400A" w:rsidRDefault="00B13072">
            <w:pPr>
              <w:pStyle w:val="ConsPlusNormal"/>
              <w:rPr>
                <w:rFonts w:ascii="Times New Roman" w:hAnsi="Times New Roman" w:cs="Times New Roman"/>
              </w:rPr>
            </w:pPr>
          </w:p>
        </w:tc>
        <w:tc>
          <w:tcPr>
            <w:tcW w:w="1821"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163" w:type="dxa"/>
            <w:tcBorders>
              <w:top w:val="nil"/>
              <w:left w:val="nil"/>
              <w:right w:val="nil"/>
            </w:tcBorders>
          </w:tcPr>
          <w:p w:rsidR="00B13072" w:rsidRPr="004A400A" w:rsidRDefault="00B13072">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r>
      <w:tr w:rsidR="00B13072" w:rsidRPr="004A400A" w:rsidTr="00427FD1">
        <w:tc>
          <w:tcPr>
            <w:tcW w:w="1871" w:type="dxa"/>
            <w:tcBorders>
              <w:left w:val="nil"/>
            </w:tcBorders>
          </w:tcPr>
          <w:p w:rsidR="00B13072" w:rsidRPr="004A400A" w:rsidRDefault="00B13072">
            <w:pPr>
              <w:pStyle w:val="ConsPlusNormal"/>
              <w:rPr>
                <w:rFonts w:ascii="Times New Roman" w:hAnsi="Times New Roman" w:cs="Times New Roman"/>
              </w:rPr>
            </w:pPr>
          </w:p>
        </w:tc>
        <w:tc>
          <w:tcPr>
            <w:tcW w:w="1531" w:type="dxa"/>
            <w:tcBorders>
              <w:top w:val="single" w:sz="4" w:space="0" w:color="auto"/>
            </w:tcBorders>
          </w:tcPr>
          <w:p w:rsidR="00B13072" w:rsidRPr="000706D7" w:rsidRDefault="00B13072">
            <w:pPr>
              <w:pStyle w:val="ConsPlusNormal"/>
              <w:jc w:val="center"/>
              <w:rPr>
                <w:rFonts w:ascii="Times New Roman" w:hAnsi="Times New Roman" w:cs="Times New Roman"/>
                <w:sz w:val="16"/>
                <w:szCs w:val="16"/>
              </w:rPr>
            </w:pPr>
            <w:r w:rsidRPr="000706D7">
              <w:rPr>
                <w:rFonts w:ascii="Times New Roman" w:hAnsi="Times New Roman" w:cs="Times New Roman"/>
                <w:sz w:val="16"/>
                <w:szCs w:val="16"/>
              </w:rPr>
              <w:t>(должность)</w:t>
            </w:r>
          </w:p>
        </w:tc>
        <w:tc>
          <w:tcPr>
            <w:tcW w:w="340" w:type="dxa"/>
          </w:tcPr>
          <w:p w:rsidR="00B13072" w:rsidRPr="000706D7" w:rsidRDefault="00B13072">
            <w:pPr>
              <w:pStyle w:val="ConsPlusNormal"/>
              <w:rPr>
                <w:rFonts w:ascii="Times New Roman" w:hAnsi="Times New Roman" w:cs="Times New Roman"/>
                <w:sz w:val="16"/>
                <w:szCs w:val="16"/>
              </w:rPr>
            </w:pPr>
          </w:p>
        </w:tc>
        <w:tc>
          <w:tcPr>
            <w:tcW w:w="1247" w:type="dxa"/>
            <w:tcBorders>
              <w:top w:val="single" w:sz="4" w:space="0" w:color="auto"/>
            </w:tcBorders>
          </w:tcPr>
          <w:p w:rsidR="00B13072" w:rsidRPr="000706D7" w:rsidRDefault="00B13072">
            <w:pPr>
              <w:pStyle w:val="ConsPlusNormal"/>
              <w:jc w:val="center"/>
              <w:rPr>
                <w:rFonts w:ascii="Times New Roman" w:hAnsi="Times New Roman" w:cs="Times New Roman"/>
                <w:sz w:val="16"/>
                <w:szCs w:val="16"/>
              </w:rPr>
            </w:pPr>
            <w:r w:rsidRPr="000706D7">
              <w:rPr>
                <w:rFonts w:ascii="Times New Roman" w:hAnsi="Times New Roman" w:cs="Times New Roman"/>
                <w:sz w:val="16"/>
                <w:szCs w:val="16"/>
              </w:rPr>
              <w:t>(подпись)</w:t>
            </w:r>
          </w:p>
        </w:tc>
        <w:tc>
          <w:tcPr>
            <w:tcW w:w="340" w:type="dxa"/>
          </w:tcPr>
          <w:p w:rsidR="00B13072" w:rsidRPr="000706D7" w:rsidRDefault="00B13072">
            <w:pPr>
              <w:pStyle w:val="ConsPlusNormal"/>
              <w:rPr>
                <w:rFonts w:ascii="Times New Roman" w:hAnsi="Times New Roman" w:cs="Times New Roman"/>
                <w:sz w:val="16"/>
                <w:szCs w:val="16"/>
              </w:rPr>
            </w:pPr>
          </w:p>
        </w:tc>
        <w:tc>
          <w:tcPr>
            <w:tcW w:w="1821" w:type="dxa"/>
            <w:tcBorders>
              <w:top w:val="single" w:sz="4" w:space="0" w:color="auto"/>
            </w:tcBorders>
          </w:tcPr>
          <w:p w:rsidR="00B13072" w:rsidRPr="000706D7" w:rsidRDefault="000706D7">
            <w:pPr>
              <w:pStyle w:val="ConsPlusNormal"/>
              <w:jc w:val="center"/>
              <w:rPr>
                <w:rFonts w:ascii="Times New Roman" w:hAnsi="Times New Roman" w:cs="Times New Roman"/>
                <w:sz w:val="16"/>
                <w:szCs w:val="16"/>
              </w:rPr>
            </w:pPr>
            <w:r>
              <w:rPr>
                <w:rFonts w:ascii="Times New Roman" w:hAnsi="Times New Roman" w:cs="Times New Roman"/>
                <w:sz w:val="16"/>
                <w:szCs w:val="16"/>
              </w:rPr>
              <w:t>(расшифро</w:t>
            </w:r>
            <w:r w:rsidR="00427FD1">
              <w:rPr>
                <w:rFonts w:ascii="Times New Roman" w:hAnsi="Times New Roman" w:cs="Times New Roman"/>
                <w:sz w:val="16"/>
                <w:szCs w:val="16"/>
              </w:rPr>
              <w:t xml:space="preserve">вка </w:t>
            </w:r>
            <w:r w:rsidR="00B13072" w:rsidRPr="000706D7">
              <w:rPr>
                <w:rFonts w:ascii="Times New Roman" w:hAnsi="Times New Roman" w:cs="Times New Roman"/>
                <w:sz w:val="16"/>
                <w:szCs w:val="16"/>
              </w:rPr>
              <w:t>подписи)</w:t>
            </w:r>
          </w:p>
        </w:tc>
        <w:tc>
          <w:tcPr>
            <w:tcW w:w="163" w:type="dxa"/>
          </w:tcPr>
          <w:p w:rsidR="00B13072" w:rsidRPr="000706D7" w:rsidRDefault="00B13072">
            <w:pPr>
              <w:pStyle w:val="ConsPlusNormal"/>
              <w:rPr>
                <w:rFonts w:ascii="Times New Roman" w:hAnsi="Times New Roman" w:cs="Times New Roman"/>
                <w:sz w:val="16"/>
                <w:szCs w:val="16"/>
              </w:rPr>
            </w:pPr>
          </w:p>
        </w:tc>
        <w:tc>
          <w:tcPr>
            <w:tcW w:w="1757" w:type="dxa"/>
            <w:tcBorders>
              <w:top w:val="single" w:sz="4" w:space="0" w:color="auto"/>
            </w:tcBorders>
          </w:tcPr>
          <w:p w:rsidR="00B13072" w:rsidRPr="000706D7" w:rsidRDefault="00B13072">
            <w:pPr>
              <w:pStyle w:val="ConsPlusNormal"/>
              <w:jc w:val="center"/>
              <w:rPr>
                <w:rFonts w:ascii="Times New Roman" w:hAnsi="Times New Roman" w:cs="Times New Roman"/>
                <w:sz w:val="16"/>
                <w:szCs w:val="16"/>
              </w:rPr>
            </w:pPr>
            <w:r w:rsidRPr="000706D7">
              <w:rPr>
                <w:rFonts w:ascii="Times New Roman" w:hAnsi="Times New Roman" w:cs="Times New Roman"/>
                <w:sz w:val="16"/>
                <w:szCs w:val="16"/>
              </w:rPr>
              <w:t>(телефон)</w:t>
            </w:r>
          </w:p>
        </w:tc>
      </w:tr>
      <w:tr w:rsidR="00B13072" w:rsidRPr="004A400A" w:rsidTr="00427FD1">
        <w:tc>
          <w:tcPr>
            <w:tcW w:w="9070" w:type="dxa"/>
            <w:gridSpan w:val="8"/>
            <w:tcBorders>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"__" ________ 20__ г.</w:t>
            </w:r>
          </w:p>
        </w:tc>
      </w:tr>
    </w:tbl>
    <w:p w:rsidR="00427FD1" w:rsidRDefault="00427FD1" w:rsidP="00427FD1">
      <w:pPr>
        <w:pStyle w:val="ConsPlusNormal"/>
        <w:pBdr>
          <w:bottom w:val="single" w:sz="6" w:space="1" w:color="auto"/>
        </w:pBdr>
        <w:jc w:val="both"/>
        <w:rPr>
          <w:rFonts w:ascii="Times New Roman" w:hAnsi="Times New Roman" w:cs="Times New Roman"/>
          <w:sz w:val="12"/>
          <w:szCs w:val="12"/>
        </w:rPr>
      </w:pPr>
      <w:bookmarkStart w:id="40" w:name="P1607"/>
      <w:bookmarkEnd w:id="40"/>
    </w:p>
    <w:p w:rsidR="00E157E6" w:rsidRPr="00427FD1" w:rsidRDefault="00B13072">
      <w:pPr>
        <w:pStyle w:val="ConsPlusNormal"/>
        <w:jc w:val="both"/>
        <w:rPr>
          <w:rFonts w:ascii="Times New Roman" w:hAnsi="Times New Roman" w:cs="Times New Roman"/>
          <w:sz w:val="12"/>
          <w:szCs w:val="12"/>
        </w:rPr>
      </w:pPr>
      <w:r w:rsidRPr="00427FD1">
        <w:rPr>
          <w:rFonts w:ascii="Times New Roman" w:hAnsi="Times New Roman" w:cs="Times New Roman"/>
          <w:sz w:val="12"/>
          <w:szCs w:val="12"/>
        </w:rPr>
        <w:t>&lt;1</w:t>
      </w:r>
      <w:proofErr w:type="gramStart"/>
      <w:r w:rsidRPr="00427FD1">
        <w:rPr>
          <w:rFonts w:ascii="Times New Roman" w:hAnsi="Times New Roman" w:cs="Times New Roman"/>
          <w:sz w:val="12"/>
          <w:szCs w:val="12"/>
        </w:rPr>
        <w:t>&gt; У</w:t>
      </w:r>
      <w:proofErr w:type="gramEnd"/>
      <w:r w:rsidRPr="00427FD1">
        <w:rPr>
          <w:rFonts w:ascii="Times New Roman" w:hAnsi="Times New Roman" w:cs="Times New Roman"/>
          <w:sz w:val="12"/>
          <w:szCs w:val="12"/>
        </w:rPr>
        <w:t>казывается при наличии.</w:t>
      </w:r>
    </w:p>
    <w:p w:rsidR="00B13072" w:rsidRDefault="00B13072">
      <w:pPr>
        <w:pStyle w:val="ConsPlusNormal"/>
        <w:jc w:val="both"/>
      </w:pPr>
    </w:p>
    <w:p w:rsidR="004A400A" w:rsidRPr="00886FDA" w:rsidRDefault="004A400A" w:rsidP="004A400A">
      <w:pPr>
        <w:pStyle w:val="ConsPlusNormal"/>
        <w:jc w:val="right"/>
        <w:outlineLvl w:val="1"/>
        <w:rPr>
          <w:rFonts w:ascii="Times New Roman" w:hAnsi="Times New Roman" w:cs="Times New Roman"/>
          <w:sz w:val="20"/>
        </w:rPr>
      </w:pPr>
      <w:r>
        <w:rPr>
          <w:rFonts w:ascii="Times New Roman" w:hAnsi="Times New Roman" w:cs="Times New Roman"/>
          <w:sz w:val="20"/>
        </w:rPr>
        <w:t>Приложение №</w:t>
      </w:r>
      <w:r w:rsidRPr="00886FDA">
        <w:rPr>
          <w:rFonts w:ascii="Times New Roman" w:hAnsi="Times New Roman" w:cs="Times New Roman"/>
          <w:sz w:val="20"/>
        </w:rPr>
        <w:t xml:space="preserve"> </w:t>
      </w:r>
      <w:r w:rsidR="00427FD1">
        <w:rPr>
          <w:rFonts w:ascii="Times New Roman" w:hAnsi="Times New Roman" w:cs="Times New Roman"/>
          <w:sz w:val="20"/>
        </w:rPr>
        <w:t>5</w:t>
      </w:r>
    </w:p>
    <w:p w:rsidR="004A400A" w:rsidRDefault="004A400A" w:rsidP="004A400A">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4A400A" w:rsidRDefault="004A400A" w:rsidP="004A400A">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4A400A" w:rsidRDefault="004A400A" w:rsidP="004A400A">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4A400A" w:rsidRDefault="004A400A" w:rsidP="004A400A">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4A400A" w:rsidRPr="00764B0E" w:rsidRDefault="004A400A" w:rsidP="004A400A">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4A400A" w:rsidRPr="00886FDA" w:rsidRDefault="004A400A" w:rsidP="004A400A">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4A400A" w:rsidRDefault="004A400A" w:rsidP="004A400A">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both"/>
      </w:pP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4A400A">
        <w:tc>
          <w:tcPr>
            <w:tcW w:w="9071" w:type="dxa"/>
            <w:tcBorders>
              <w:top w:val="nil"/>
              <w:left w:val="nil"/>
              <w:bottom w:val="nil"/>
              <w:right w:val="nil"/>
            </w:tcBorders>
          </w:tcPr>
          <w:p w:rsidR="00B13072" w:rsidRPr="004A400A" w:rsidRDefault="00B13072">
            <w:pPr>
              <w:pStyle w:val="ConsPlusNormal"/>
              <w:jc w:val="center"/>
              <w:rPr>
                <w:rFonts w:ascii="Times New Roman" w:hAnsi="Times New Roman" w:cs="Times New Roman"/>
              </w:rPr>
            </w:pPr>
            <w:bookmarkStart w:id="41" w:name="P1914"/>
            <w:bookmarkEnd w:id="41"/>
            <w:r w:rsidRPr="004A400A">
              <w:rPr>
                <w:rFonts w:ascii="Times New Roman" w:hAnsi="Times New Roman" w:cs="Times New Roman"/>
              </w:rPr>
              <w:t>УВЕДОМЛЕНИЕ</w:t>
            </w:r>
          </w:p>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О ЗАПРЕТЕ (ОБ ОТКАЗЕ) ОСУЩЕСТВЛЕНИЯ ОПЕРАЦИЙ НА ЛИЦЕВОМ СЧЕТЕ (ОБ ОТМЕНЕ ЗАПРЕТА (ОТКАЗА) ОСУЩЕСТВЛЕНИЯ ОПЕРАЦИЙ НА ЛИЦЕВОМ СЧЕТЕ)</w:t>
            </w:r>
          </w:p>
        </w:tc>
      </w:tr>
    </w:tbl>
    <w:p w:rsidR="00B13072" w:rsidRPr="004A400A"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1984"/>
        <w:gridCol w:w="1247"/>
      </w:tblGrid>
      <w:tr w:rsidR="00B13072" w:rsidRPr="004A400A">
        <w:tc>
          <w:tcPr>
            <w:tcW w:w="3231"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vAlign w:val="bottom"/>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КОДЫ</w:t>
            </w:r>
          </w:p>
        </w:tc>
      </w:tr>
      <w:tr w:rsidR="00B13072" w:rsidRPr="004A400A">
        <w:tc>
          <w:tcPr>
            <w:tcW w:w="3231" w:type="dxa"/>
            <w:tcBorders>
              <w:top w:val="nil"/>
              <w:left w:val="nil"/>
              <w:bottom w:val="nil"/>
              <w:right w:val="nil"/>
            </w:tcBorders>
            <w:vAlign w:val="bottom"/>
          </w:tcPr>
          <w:p w:rsidR="00B13072" w:rsidRPr="004A400A"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от "__" ______ 20__ г.</w:t>
            </w: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Дата</w:t>
            </w:r>
          </w:p>
        </w:tc>
        <w:tc>
          <w:tcPr>
            <w:tcW w:w="1247"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3231"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От кого:</w:t>
            </w:r>
          </w:p>
        </w:tc>
        <w:tc>
          <w:tcPr>
            <w:tcW w:w="260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rPr>
                <w:rFonts w:ascii="Times New Roman" w:hAnsi="Times New Roman" w:cs="Times New Roman"/>
              </w:rPr>
            </w:pPr>
          </w:p>
        </w:tc>
        <w:tc>
          <w:tcPr>
            <w:tcW w:w="1247" w:type="dxa"/>
            <w:vMerge w:val="restart"/>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3231" w:type="dxa"/>
            <w:vMerge w:val="restart"/>
            <w:tcBorders>
              <w:top w:val="nil"/>
              <w:left w:val="nil"/>
              <w:bottom w:val="nil"/>
              <w:right w:val="nil"/>
            </w:tcBorders>
          </w:tcPr>
          <w:p w:rsidR="004A400A" w:rsidRDefault="004A400A" w:rsidP="004A400A">
            <w:pPr>
              <w:pStyle w:val="ConsPlusNormal"/>
              <w:rPr>
                <w:rFonts w:ascii="Times New Roman" w:hAnsi="Times New Roman" w:cs="Times New Roman"/>
              </w:rPr>
            </w:pPr>
          </w:p>
          <w:p w:rsidR="00B13072" w:rsidRPr="004A400A" w:rsidRDefault="00B13072" w:rsidP="004A400A">
            <w:pPr>
              <w:pStyle w:val="ConsPlusNormal"/>
              <w:rPr>
                <w:rFonts w:ascii="Times New Roman" w:hAnsi="Times New Roman" w:cs="Times New Roman"/>
              </w:rPr>
            </w:pPr>
            <w:r w:rsidRPr="004A400A">
              <w:rPr>
                <w:rFonts w:ascii="Times New Roman" w:hAnsi="Times New Roman" w:cs="Times New Roman"/>
              </w:rPr>
              <w:t xml:space="preserve">Наименование </w:t>
            </w:r>
            <w:r w:rsidR="004A400A">
              <w:rPr>
                <w:rFonts w:ascii="Times New Roman" w:hAnsi="Times New Roman" w:cs="Times New Roman"/>
              </w:rPr>
              <w:t>Финансового органа</w:t>
            </w:r>
          </w:p>
        </w:tc>
        <w:tc>
          <w:tcPr>
            <w:tcW w:w="2608"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по ОКПО</w:t>
            </w:r>
          </w:p>
        </w:tc>
        <w:tc>
          <w:tcPr>
            <w:tcW w:w="1247" w:type="dxa"/>
            <w:vMerge/>
            <w:tcBorders>
              <w:top w:val="single" w:sz="4" w:space="0" w:color="auto"/>
              <w:left w:val="single" w:sz="4" w:space="0" w:color="auto"/>
              <w:bottom w:val="single" w:sz="4" w:space="0" w:color="auto"/>
              <w:right w:val="single" w:sz="4" w:space="0" w:color="auto"/>
            </w:tcBorders>
          </w:tcPr>
          <w:p w:rsidR="00B13072" w:rsidRPr="004A400A" w:rsidRDefault="00B13072">
            <w:pPr>
              <w:spacing w:after="1" w:line="0" w:lineRule="atLeast"/>
            </w:pPr>
          </w:p>
        </w:tc>
      </w:tr>
      <w:tr w:rsidR="00B13072" w:rsidRPr="004A400A">
        <w:tc>
          <w:tcPr>
            <w:tcW w:w="3231" w:type="dxa"/>
            <w:vMerge/>
            <w:tcBorders>
              <w:top w:val="nil"/>
              <w:left w:val="nil"/>
              <w:bottom w:val="nil"/>
              <w:right w:val="nil"/>
            </w:tcBorders>
          </w:tcPr>
          <w:p w:rsidR="00B13072" w:rsidRPr="004A400A" w:rsidRDefault="00B13072">
            <w:pPr>
              <w:spacing w:after="1" w:line="0" w:lineRule="atLeast"/>
            </w:pPr>
          </w:p>
        </w:tc>
        <w:tc>
          <w:tcPr>
            <w:tcW w:w="2608"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3231" w:type="dxa"/>
            <w:vMerge w:val="restart"/>
            <w:tcBorders>
              <w:top w:val="nil"/>
              <w:left w:val="nil"/>
              <w:bottom w:val="nil"/>
              <w:right w:val="nil"/>
            </w:tcBorders>
          </w:tcPr>
          <w:p w:rsidR="00096A02" w:rsidRDefault="00427FD1" w:rsidP="00096A02">
            <w:pPr>
              <w:pStyle w:val="ConsPlusNormal"/>
              <w:rPr>
                <w:rFonts w:ascii="Times New Roman" w:hAnsi="Times New Roman" w:cs="Times New Roman"/>
              </w:rPr>
            </w:pPr>
            <w:r w:rsidRPr="004A400A">
              <w:rPr>
                <w:rFonts w:ascii="Times New Roman" w:hAnsi="Times New Roman" w:cs="Times New Roman"/>
              </w:rPr>
              <w:t>Кому:</w:t>
            </w:r>
          </w:p>
          <w:p w:rsidR="00096A02" w:rsidRDefault="00096A02" w:rsidP="00096A02">
            <w:pPr>
              <w:pStyle w:val="ConsPlusNormal"/>
              <w:rPr>
                <w:rFonts w:ascii="Times New Roman" w:hAnsi="Times New Roman" w:cs="Times New Roman"/>
              </w:rPr>
            </w:pPr>
          </w:p>
          <w:p w:rsidR="00096A02" w:rsidRDefault="00096A02" w:rsidP="00096A02">
            <w:pPr>
              <w:pStyle w:val="ConsPlusNormal"/>
              <w:rPr>
                <w:rFonts w:ascii="Times New Roman" w:hAnsi="Times New Roman" w:cs="Times New Roman"/>
              </w:rPr>
            </w:pPr>
          </w:p>
          <w:p w:rsidR="00B13072" w:rsidRPr="004A400A" w:rsidRDefault="00B13072" w:rsidP="00096A02">
            <w:pPr>
              <w:pStyle w:val="ConsPlusNormal"/>
              <w:rPr>
                <w:rFonts w:ascii="Times New Roman" w:hAnsi="Times New Roman" w:cs="Times New Roman"/>
              </w:rPr>
            </w:pPr>
            <w:r w:rsidRPr="004A400A">
              <w:rPr>
                <w:rFonts w:ascii="Times New Roman" w:hAnsi="Times New Roman" w:cs="Times New Roman"/>
              </w:rPr>
              <w:t>Наименование муниципального</w:t>
            </w:r>
            <w:r w:rsidR="00096A02">
              <w:rPr>
                <w:rFonts w:ascii="Times New Roman" w:hAnsi="Times New Roman" w:cs="Times New Roman"/>
              </w:rPr>
              <w:t xml:space="preserve"> заказчика, заказчика</w:t>
            </w:r>
          </w:p>
        </w:tc>
        <w:tc>
          <w:tcPr>
            <w:tcW w:w="2608"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3231" w:type="dxa"/>
            <w:vMerge/>
            <w:tcBorders>
              <w:top w:val="nil"/>
              <w:left w:val="nil"/>
              <w:bottom w:val="nil"/>
              <w:right w:val="nil"/>
            </w:tcBorders>
          </w:tcPr>
          <w:p w:rsidR="00B13072" w:rsidRPr="004A400A" w:rsidRDefault="00B13072">
            <w:pPr>
              <w:spacing w:after="1" w:line="0" w:lineRule="atLeast"/>
            </w:pPr>
          </w:p>
        </w:tc>
        <w:tc>
          <w:tcPr>
            <w:tcW w:w="2608"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rsidTr="00096A02">
        <w:tc>
          <w:tcPr>
            <w:tcW w:w="3231"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2608"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по ОКПО</w:t>
            </w:r>
          </w:p>
        </w:tc>
        <w:tc>
          <w:tcPr>
            <w:tcW w:w="1247" w:type="dxa"/>
            <w:tcBorders>
              <w:top w:val="single" w:sz="4" w:space="0" w:color="auto"/>
              <w:left w:val="single" w:sz="4" w:space="0" w:color="auto"/>
              <w:bottom w:val="single" w:sz="4" w:space="0" w:color="auto"/>
              <w:right w:val="single" w:sz="4" w:space="0" w:color="auto"/>
            </w:tcBorders>
          </w:tcPr>
          <w:p w:rsidR="00B13072" w:rsidRPr="004A400A" w:rsidRDefault="00B13072">
            <w:pPr>
              <w:pStyle w:val="ConsPlusNormal"/>
              <w:rPr>
                <w:rFonts w:ascii="Times New Roman" w:hAnsi="Times New Roman" w:cs="Times New Roman"/>
              </w:rPr>
            </w:pPr>
          </w:p>
        </w:tc>
      </w:tr>
      <w:tr w:rsidR="00B13072" w:rsidRPr="004A400A">
        <w:tc>
          <w:tcPr>
            <w:tcW w:w="3231"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Единица измерения: руб.</w:t>
            </w:r>
          </w:p>
        </w:tc>
        <w:tc>
          <w:tcPr>
            <w:tcW w:w="2608" w:type="dxa"/>
            <w:tcBorders>
              <w:top w:val="single" w:sz="4" w:space="0" w:color="auto"/>
              <w:left w:val="nil"/>
              <w:bottom w:val="nil"/>
              <w:right w:val="nil"/>
            </w:tcBorders>
          </w:tcPr>
          <w:p w:rsidR="00B13072" w:rsidRPr="004A400A"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4A400A" w:rsidRDefault="00B13072">
            <w:pPr>
              <w:pStyle w:val="ConsPlusNormal"/>
              <w:jc w:val="right"/>
              <w:rPr>
                <w:rFonts w:ascii="Times New Roman" w:hAnsi="Times New Roman" w:cs="Times New Roman"/>
              </w:rPr>
            </w:pPr>
            <w:r w:rsidRPr="004A400A">
              <w:rPr>
                <w:rFonts w:ascii="Times New Roman" w:hAnsi="Times New Roman" w:cs="Times New Roman"/>
              </w:rP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B13072" w:rsidRPr="004A400A" w:rsidRDefault="00245BDC">
            <w:pPr>
              <w:pStyle w:val="ConsPlusNormal"/>
              <w:jc w:val="center"/>
              <w:rPr>
                <w:rFonts w:ascii="Times New Roman" w:hAnsi="Times New Roman" w:cs="Times New Roman"/>
              </w:rPr>
            </w:pPr>
            <w:hyperlink r:id="rId34" w:history="1">
              <w:r w:rsidR="00B13072" w:rsidRPr="004A400A">
                <w:rPr>
                  <w:rFonts w:ascii="Times New Roman" w:hAnsi="Times New Roman" w:cs="Times New Roman"/>
                  <w:color w:val="0000FF"/>
                </w:rPr>
                <w:t>383</w:t>
              </w:r>
            </w:hyperlink>
          </w:p>
        </w:tc>
      </w:tr>
    </w:tbl>
    <w:p w:rsidR="00B13072" w:rsidRDefault="00B13072">
      <w:pPr>
        <w:pStyle w:val="ConsPlusNormal"/>
        <w:jc w:val="both"/>
        <w:rPr>
          <w:rFonts w:ascii="Times New Roman" w:hAnsi="Times New Roman" w:cs="Times New Roman"/>
        </w:rPr>
      </w:pPr>
    </w:p>
    <w:p w:rsidR="00096A02" w:rsidRPr="004A400A" w:rsidRDefault="00096A02">
      <w:pPr>
        <w:pStyle w:val="ConsPlusNormal"/>
        <w:jc w:val="both"/>
        <w:rPr>
          <w:rFonts w:ascii="Times New Roman" w:hAnsi="Times New Roman" w:cs="Times New Roman"/>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850"/>
        <w:gridCol w:w="706"/>
        <w:gridCol w:w="680"/>
        <w:gridCol w:w="1020"/>
        <w:gridCol w:w="769"/>
        <w:gridCol w:w="850"/>
        <w:gridCol w:w="1285"/>
        <w:gridCol w:w="1285"/>
      </w:tblGrid>
      <w:tr w:rsidR="00B13072" w:rsidRPr="004A400A" w:rsidTr="00B86230">
        <w:tc>
          <w:tcPr>
            <w:tcW w:w="442"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 xml:space="preserve">N </w:t>
            </w:r>
            <w:proofErr w:type="gramStart"/>
            <w:r w:rsidRPr="00427FD1">
              <w:rPr>
                <w:rFonts w:ascii="Times New Roman" w:hAnsi="Times New Roman" w:cs="Times New Roman"/>
                <w:sz w:val="20"/>
              </w:rPr>
              <w:t>п</w:t>
            </w:r>
            <w:proofErr w:type="gramEnd"/>
            <w:r w:rsidRPr="00427FD1">
              <w:rPr>
                <w:rFonts w:ascii="Times New Roman" w:hAnsi="Times New Roman" w:cs="Times New Roman"/>
                <w:sz w:val="20"/>
              </w:rPr>
              <w:t>/п</w:t>
            </w:r>
          </w:p>
        </w:tc>
        <w:tc>
          <w:tcPr>
            <w:tcW w:w="1605" w:type="dxa"/>
            <w:vMerge w:val="restart"/>
          </w:tcPr>
          <w:p w:rsidR="00B13072" w:rsidRPr="00427FD1" w:rsidRDefault="00B13072" w:rsidP="00096A02">
            <w:pPr>
              <w:pStyle w:val="ConsPlusNormal"/>
              <w:jc w:val="center"/>
              <w:rPr>
                <w:rFonts w:ascii="Times New Roman" w:hAnsi="Times New Roman" w:cs="Times New Roman"/>
                <w:sz w:val="20"/>
              </w:rPr>
            </w:pPr>
            <w:r w:rsidRPr="00427FD1">
              <w:rPr>
                <w:rFonts w:ascii="Times New Roman" w:hAnsi="Times New Roman" w:cs="Times New Roman"/>
                <w:sz w:val="20"/>
              </w:rPr>
              <w:t xml:space="preserve">Идентификатор муниципального контракта/договора </w:t>
            </w:r>
          </w:p>
        </w:tc>
        <w:tc>
          <w:tcPr>
            <w:tcW w:w="850"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Аналитический код раздела на лицевом счете</w:t>
            </w:r>
          </w:p>
        </w:tc>
        <w:tc>
          <w:tcPr>
            <w:tcW w:w="4025" w:type="dxa"/>
            <w:gridSpan w:val="5"/>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Содержание операции</w:t>
            </w:r>
          </w:p>
        </w:tc>
        <w:tc>
          <w:tcPr>
            <w:tcW w:w="1285"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Причина запрета (отказа) осуществления операций/отмены запрета (отказа) осуществления операций</w:t>
            </w:r>
          </w:p>
        </w:tc>
        <w:tc>
          <w:tcPr>
            <w:tcW w:w="1285"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Дата запрета (отказа) осуществления операций/отмены запрета (отказа) осуществления операций</w:t>
            </w:r>
          </w:p>
        </w:tc>
      </w:tr>
      <w:tr w:rsidR="00B13072" w:rsidRPr="004A400A" w:rsidTr="00B86230">
        <w:tc>
          <w:tcPr>
            <w:tcW w:w="442" w:type="dxa"/>
            <w:vMerge/>
          </w:tcPr>
          <w:p w:rsidR="00B13072" w:rsidRPr="004A400A" w:rsidRDefault="00B13072">
            <w:pPr>
              <w:spacing w:after="1" w:line="0" w:lineRule="atLeast"/>
            </w:pPr>
          </w:p>
        </w:tc>
        <w:tc>
          <w:tcPr>
            <w:tcW w:w="1605" w:type="dxa"/>
            <w:vMerge/>
          </w:tcPr>
          <w:p w:rsidR="00B13072" w:rsidRPr="004A400A" w:rsidRDefault="00B13072">
            <w:pPr>
              <w:spacing w:after="1" w:line="0" w:lineRule="atLeast"/>
            </w:pPr>
          </w:p>
        </w:tc>
        <w:tc>
          <w:tcPr>
            <w:tcW w:w="850" w:type="dxa"/>
            <w:vMerge/>
          </w:tcPr>
          <w:p w:rsidR="00B13072" w:rsidRPr="004A400A" w:rsidRDefault="00B13072">
            <w:pPr>
              <w:spacing w:after="1" w:line="0" w:lineRule="atLeast"/>
            </w:pPr>
          </w:p>
        </w:tc>
        <w:tc>
          <w:tcPr>
            <w:tcW w:w="1386" w:type="dxa"/>
            <w:gridSpan w:val="2"/>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сведения о контрагенте</w:t>
            </w:r>
          </w:p>
        </w:tc>
        <w:tc>
          <w:tcPr>
            <w:tcW w:w="1020" w:type="dxa"/>
            <w:vMerge w:val="restart"/>
          </w:tcPr>
          <w:p w:rsidR="00B13072" w:rsidRPr="00427FD1" w:rsidRDefault="00B13072" w:rsidP="00427FD1">
            <w:pPr>
              <w:pStyle w:val="ConsPlusNormal"/>
              <w:jc w:val="center"/>
              <w:rPr>
                <w:rFonts w:ascii="Times New Roman" w:hAnsi="Times New Roman" w:cs="Times New Roman"/>
                <w:sz w:val="20"/>
              </w:rPr>
            </w:pPr>
            <w:r w:rsidRPr="00427FD1">
              <w:rPr>
                <w:rFonts w:ascii="Times New Roman" w:hAnsi="Times New Roman" w:cs="Times New Roman"/>
                <w:sz w:val="20"/>
              </w:rPr>
              <w:t xml:space="preserve">Номер, дата </w:t>
            </w:r>
            <w:r w:rsidR="00427FD1" w:rsidRPr="00427FD1">
              <w:rPr>
                <w:rFonts w:ascii="Times New Roman" w:hAnsi="Times New Roman" w:cs="Times New Roman"/>
                <w:sz w:val="20"/>
              </w:rPr>
              <w:t>заявки</w:t>
            </w:r>
            <w:r w:rsidRPr="00427FD1">
              <w:rPr>
                <w:rFonts w:ascii="Times New Roman" w:hAnsi="Times New Roman" w:cs="Times New Roman"/>
                <w:sz w:val="20"/>
              </w:rPr>
              <w:t xml:space="preserve"> о совершении казначейских платежей</w:t>
            </w:r>
          </w:p>
        </w:tc>
        <w:tc>
          <w:tcPr>
            <w:tcW w:w="769"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сумма</w:t>
            </w:r>
          </w:p>
        </w:tc>
        <w:tc>
          <w:tcPr>
            <w:tcW w:w="850" w:type="dxa"/>
            <w:vMerge w:val="restart"/>
          </w:tcPr>
          <w:p w:rsidR="00B13072" w:rsidRPr="00427FD1" w:rsidRDefault="00B13072">
            <w:pPr>
              <w:pStyle w:val="ConsPlusNormal"/>
              <w:jc w:val="center"/>
              <w:rPr>
                <w:rFonts w:ascii="Times New Roman" w:hAnsi="Times New Roman" w:cs="Times New Roman"/>
                <w:sz w:val="20"/>
              </w:rPr>
            </w:pPr>
            <w:r w:rsidRPr="00427FD1">
              <w:rPr>
                <w:rFonts w:ascii="Times New Roman" w:hAnsi="Times New Roman" w:cs="Times New Roman"/>
                <w:sz w:val="20"/>
              </w:rPr>
              <w:t>назначение платежа</w:t>
            </w:r>
          </w:p>
        </w:tc>
        <w:tc>
          <w:tcPr>
            <w:tcW w:w="1285" w:type="dxa"/>
            <w:vMerge/>
          </w:tcPr>
          <w:p w:rsidR="00B13072" w:rsidRPr="004A400A" w:rsidRDefault="00B13072">
            <w:pPr>
              <w:spacing w:after="1" w:line="0" w:lineRule="atLeast"/>
            </w:pPr>
          </w:p>
        </w:tc>
        <w:tc>
          <w:tcPr>
            <w:tcW w:w="1285" w:type="dxa"/>
            <w:vMerge/>
          </w:tcPr>
          <w:p w:rsidR="00B13072" w:rsidRPr="004A400A" w:rsidRDefault="00B13072">
            <w:pPr>
              <w:spacing w:after="1" w:line="0" w:lineRule="atLeast"/>
            </w:pPr>
          </w:p>
        </w:tc>
      </w:tr>
      <w:tr w:rsidR="00B13072" w:rsidRPr="004A400A" w:rsidTr="00B86230">
        <w:tc>
          <w:tcPr>
            <w:tcW w:w="442" w:type="dxa"/>
            <w:vMerge/>
          </w:tcPr>
          <w:p w:rsidR="00B13072" w:rsidRPr="004A400A" w:rsidRDefault="00B13072">
            <w:pPr>
              <w:spacing w:after="1" w:line="0" w:lineRule="atLeast"/>
            </w:pPr>
          </w:p>
        </w:tc>
        <w:tc>
          <w:tcPr>
            <w:tcW w:w="1605" w:type="dxa"/>
            <w:vMerge/>
          </w:tcPr>
          <w:p w:rsidR="00B13072" w:rsidRPr="004A400A" w:rsidRDefault="00B13072">
            <w:pPr>
              <w:spacing w:after="1" w:line="0" w:lineRule="atLeast"/>
            </w:pPr>
          </w:p>
        </w:tc>
        <w:tc>
          <w:tcPr>
            <w:tcW w:w="850" w:type="dxa"/>
            <w:vMerge/>
          </w:tcPr>
          <w:p w:rsidR="00B13072" w:rsidRPr="004A400A" w:rsidRDefault="00B13072">
            <w:pPr>
              <w:spacing w:after="1" w:line="0" w:lineRule="atLeast"/>
            </w:pPr>
          </w:p>
        </w:tc>
        <w:tc>
          <w:tcPr>
            <w:tcW w:w="706"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ИНН</w:t>
            </w:r>
          </w:p>
        </w:tc>
        <w:tc>
          <w:tcPr>
            <w:tcW w:w="680"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наименование</w:t>
            </w:r>
          </w:p>
        </w:tc>
        <w:tc>
          <w:tcPr>
            <w:tcW w:w="1020" w:type="dxa"/>
            <w:vMerge/>
          </w:tcPr>
          <w:p w:rsidR="00B13072" w:rsidRPr="004A400A" w:rsidRDefault="00B13072">
            <w:pPr>
              <w:spacing w:after="1" w:line="0" w:lineRule="atLeast"/>
            </w:pPr>
          </w:p>
        </w:tc>
        <w:tc>
          <w:tcPr>
            <w:tcW w:w="769" w:type="dxa"/>
            <w:vMerge/>
          </w:tcPr>
          <w:p w:rsidR="00B13072" w:rsidRPr="004A400A" w:rsidRDefault="00B13072">
            <w:pPr>
              <w:spacing w:after="1" w:line="0" w:lineRule="atLeast"/>
            </w:pPr>
          </w:p>
        </w:tc>
        <w:tc>
          <w:tcPr>
            <w:tcW w:w="850" w:type="dxa"/>
            <w:vMerge/>
          </w:tcPr>
          <w:p w:rsidR="00B13072" w:rsidRPr="004A400A" w:rsidRDefault="00B13072">
            <w:pPr>
              <w:spacing w:after="1" w:line="0" w:lineRule="atLeast"/>
            </w:pPr>
          </w:p>
        </w:tc>
        <w:tc>
          <w:tcPr>
            <w:tcW w:w="1285" w:type="dxa"/>
            <w:vMerge/>
          </w:tcPr>
          <w:p w:rsidR="00B13072" w:rsidRPr="004A400A" w:rsidRDefault="00B13072">
            <w:pPr>
              <w:spacing w:after="1" w:line="0" w:lineRule="atLeast"/>
            </w:pPr>
          </w:p>
        </w:tc>
        <w:tc>
          <w:tcPr>
            <w:tcW w:w="1285" w:type="dxa"/>
            <w:vMerge/>
          </w:tcPr>
          <w:p w:rsidR="00B13072" w:rsidRPr="004A400A" w:rsidRDefault="00B13072">
            <w:pPr>
              <w:spacing w:after="1" w:line="0" w:lineRule="atLeast"/>
            </w:pPr>
          </w:p>
        </w:tc>
      </w:tr>
      <w:tr w:rsidR="00B13072" w:rsidRPr="004A400A" w:rsidTr="00B86230">
        <w:tc>
          <w:tcPr>
            <w:tcW w:w="442"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1</w:t>
            </w:r>
          </w:p>
        </w:tc>
        <w:tc>
          <w:tcPr>
            <w:tcW w:w="1605"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2</w:t>
            </w:r>
          </w:p>
        </w:tc>
        <w:tc>
          <w:tcPr>
            <w:tcW w:w="850"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3</w:t>
            </w:r>
          </w:p>
        </w:tc>
        <w:tc>
          <w:tcPr>
            <w:tcW w:w="706"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4</w:t>
            </w:r>
          </w:p>
        </w:tc>
        <w:tc>
          <w:tcPr>
            <w:tcW w:w="680"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5</w:t>
            </w:r>
          </w:p>
        </w:tc>
        <w:tc>
          <w:tcPr>
            <w:tcW w:w="1020"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6</w:t>
            </w:r>
          </w:p>
        </w:tc>
        <w:tc>
          <w:tcPr>
            <w:tcW w:w="769"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7</w:t>
            </w:r>
          </w:p>
        </w:tc>
        <w:tc>
          <w:tcPr>
            <w:tcW w:w="850"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8</w:t>
            </w:r>
          </w:p>
        </w:tc>
        <w:tc>
          <w:tcPr>
            <w:tcW w:w="1285"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9</w:t>
            </w:r>
          </w:p>
        </w:tc>
        <w:tc>
          <w:tcPr>
            <w:tcW w:w="1285" w:type="dxa"/>
          </w:tcPr>
          <w:p w:rsidR="00B13072" w:rsidRPr="004A400A" w:rsidRDefault="00B13072">
            <w:pPr>
              <w:pStyle w:val="ConsPlusNormal"/>
              <w:jc w:val="center"/>
              <w:rPr>
                <w:rFonts w:ascii="Times New Roman" w:hAnsi="Times New Roman" w:cs="Times New Roman"/>
              </w:rPr>
            </w:pPr>
            <w:r w:rsidRPr="004A400A">
              <w:rPr>
                <w:rFonts w:ascii="Times New Roman" w:hAnsi="Times New Roman" w:cs="Times New Roman"/>
              </w:rPr>
              <w:t>10</w:t>
            </w:r>
          </w:p>
        </w:tc>
      </w:tr>
      <w:tr w:rsidR="00B13072" w:rsidRPr="004A400A" w:rsidTr="00B86230">
        <w:tc>
          <w:tcPr>
            <w:tcW w:w="442" w:type="dxa"/>
          </w:tcPr>
          <w:p w:rsidR="00B13072" w:rsidRPr="004A400A" w:rsidRDefault="00B13072">
            <w:pPr>
              <w:pStyle w:val="ConsPlusNormal"/>
              <w:rPr>
                <w:rFonts w:ascii="Times New Roman" w:hAnsi="Times New Roman" w:cs="Times New Roman"/>
              </w:rPr>
            </w:pPr>
          </w:p>
        </w:tc>
        <w:tc>
          <w:tcPr>
            <w:tcW w:w="1605" w:type="dxa"/>
          </w:tcPr>
          <w:p w:rsidR="00B13072" w:rsidRPr="004A400A" w:rsidRDefault="00B13072">
            <w:pPr>
              <w:pStyle w:val="ConsPlusNormal"/>
              <w:rPr>
                <w:rFonts w:ascii="Times New Roman" w:hAnsi="Times New Roman" w:cs="Times New Roman"/>
              </w:rPr>
            </w:pPr>
          </w:p>
        </w:tc>
        <w:tc>
          <w:tcPr>
            <w:tcW w:w="850" w:type="dxa"/>
          </w:tcPr>
          <w:p w:rsidR="00B13072" w:rsidRPr="004A400A" w:rsidRDefault="00B13072">
            <w:pPr>
              <w:pStyle w:val="ConsPlusNormal"/>
              <w:rPr>
                <w:rFonts w:ascii="Times New Roman" w:hAnsi="Times New Roman" w:cs="Times New Roman"/>
              </w:rPr>
            </w:pPr>
          </w:p>
        </w:tc>
        <w:tc>
          <w:tcPr>
            <w:tcW w:w="706" w:type="dxa"/>
          </w:tcPr>
          <w:p w:rsidR="00B13072" w:rsidRPr="004A400A" w:rsidRDefault="00B13072">
            <w:pPr>
              <w:pStyle w:val="ConsPlusNormal"/>
              <w:rPr>
                <w:rFonts w:ascii="Times New Roman" w:hAnsi="Times New Roman" w:cs="Times New Roman"/>
              </w:rPr>
            </w:pPr>
          </w:p>
        </w:tc>
        <w:tc>
          <w:tcPr>
            <w:tcW w:w="680" w:type="dxa"/>
          </w:tcPr>
          <w:p w:rsidR="00B13072" w:rsidRPr="004A400A" w:rsidRDefault="00B13072">
            <w:pPr>
              <w:pStyle w:val="ConsPlusNormal"/>
              <w:rPr>
                <w:rFonts w:ascii="Times New Roman" w:hAnsi="Times New Roman" w:cs="Times New Roman"/>
              </w:rPr>
            </w:pPr>
          </w:p>
        </w:tc>
        <w:tc>
          <w:tcPr>
            <w:tcW w:w="1020" w:type="dxa"/>
          </w:tcPr>
          <w:p w:rsidR="00B13072" w:rsidRPr="004A400A" w:rsidRDefault="00B13072">
            <w:pPr>
              <w:pStyle w:val="ConsPlusNormal"/>
              <w:rPr>
                <w:rFonts w:ascii="Times New Roman" w:hAnsi="Times New Roman" w:cs="Times New Roman"/>
              </w:rPr>
            </w:pPr>
          </w:p>
        </w:tc>
        <w:tc>
          <w:tcPr>
            <w:tcW w:w="769" w:type="dxa"/>
          </w:tcPr>
          <w:p w:rsidR="00B13072" w:rsidRPr="004A400A" w:rsidRDefault="00B13072">
            <w:pPr>
              <w:pStyle w:val="ConsPlusNormal"/>
              <w:rPr>
                <w:rFonts w:ascii="Times New Roman" w:hAnsi="Times New Roman" w:cs="Times New Roman"/>
              </w:rPr>
            </w:pPr>
          </w:p>
        </w:tc>
        <w:tc>
          <w:tcPr>
            <w:tcW w:w="850" w:type="dxa"/>
          </w:tcPr>
          <w:p w:rsidR="00B13072" w:rsidRPr="004A400A" w:rsidRDefault="00B13072">
            <w:pPr>
              <w:pStyle w:val="ConsPlusNormal"/>
              <w:rPr>
                <w:rFonts w:ascii="Times New Roman" w:hAnsi="Times New Roman" w:cs="Times New Roman"/>
              </w:rPr>
            </w:pPr>
          </w:p>
        </w:tc>
        <w:tc>
          <w:tcPr>
            <w:tcW w:w="1285" w:type="dxa"/>
          </w:tcPr>
          <w:p w:rsidR="00B13072" w:rsidRPr="004A400A" w:rsidRDefault="00B13072">
            <w:pPr>
              <w:pStyle w:val="ConsPlusNormal"/>
              <w:rPr>
                <w:rFonts w:ascii="Times New Roman" w:hAnsi="Times New Roman" w:cs="Times New Roman"/>
              </w:rPr>
            </w:pPr>
          </w:p>
        </w:tc>
        <w:tc>
          <w:tcPr>
            <w:tcW w:w="1285" w:type="dxa"/>
          </w:tcPr>
          <w:p w:rsidR="00B13072" w:rsidRPr="004A400A" w:rsidRDefault="00B13072">
            <w:pPr>
              <w:pStyle w:val="ConsPlusNormal"/>
              <w:rPr>
                <w:rFonts w:ascii="Times New Roman" w:hAnsi="Times New Roman" w:cs="Times New Roman"/>
              </w:rPr>
            </w:pPr>
          </w:p>
        </w:tc>
      </w:tr>
    </w:tbl>
    <w:p w:rsidR="00B13072" w:rsidRPr="004A400A"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531"/>
        <w:gridCol w:w="340"/>
        <w:gridCol w:w="1814"/>
        <w:gridCol w:w="340"/>
        <w:gridCol w:w="1871"/>
        <w:gridCol w:w="340"/>
        <w:gridCol w:w="964"/>
      </w:tblGrid>
      <w:tr w:rsidR="00B13072" w:rsidRPr="004A400A">
        <w:tc>
          <w:tcPr>
            <w:tcW w:w="1871"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Руководитель</w:t>
            </w:r>
          </w:p>
          <w:p w:rsidR="00B13072" w:rsidRPr="004A400A" w:rsidRDefault="00B13072">
            <w:pPr>
              <w:pStyle w:val="ConsPlusNormal"/>
              <w:rPr>
                <w:rFonts w:ascii="Times New Roman" w:hAnsi="Times New Roman" w:cs="Times New Roman"/>
              </w:rPr>
            </w:pPr>
            <w:r w:rsidRPr="004A400A">
              <w:rPr>
                <w:rFonts w:ascii="Times New Roman" w:hAnsi="Times New Roman" w:cs="Times New Roman"/>
              </w:rPr>
              <w:t>(уполномоченное лицо)</w:t>
            </w:r>
          </w:p>
        </w:tc>
        <w:tc>
          <w:tcPr>
            <w:tcW w:w="1531"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871"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r>
      <w:tr w:rsidR="00B13072" w:rsidRPr="004A400A">
        <w:tc>
          <w:tcPr>
            <w:tcW w:w="1871"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1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7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r>
      <w:tr w:rsidR="00B13072" w:rsidRPr="004A400A">
        <w:tc>
          <w:tcPr>
            <w:tcW w:w="1871" w:type="dxa"/>
            <w:tcBorders>
              <w:top w:val="nil"/>
              <w:left w:val="nil"/>
              <w:bottom w:val="nil"/>
              <w:right w:val="nil"/>
            </w:tcBorders>
          </w:tcPr>
          <w:p w:rsidR="00B13072" w:rsidRPr="004A400A" w:rsidRDefault="00B13072">
            <w:pPr>
              <w:pStyle w:val="ConsPlusNormal"/>
              <w:rPr>
                <w:rFonts w:ascii="Times New Roman" w:hAnsi="Times New Roman" w:cs="Times New Roman"/>
              </w:rPr>
            </w:pPr>
            <w:r w:rsidRPr="004A400A">
              <w:rPr>
                <w:rFonts w:ascii="Times New Roman" w:hAnsi="Times New Roman" w:cs="Times New Roman"/>
              </w:rPr>
              <w:t>Ответственный исполнитель</w:t>
            </w:r>
          </w:p>
        </w:tc>
        <w:tc>
          <w:tcPr>
            <w:tcW w:w="1531"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871" w:type="dxa"/>
            <w:tcBorders>
              <w:top w:val="nil"/>
              <w:left w:val="nil"/>
              <w:bottom w:val="single" w:sz="4" w:space="0" w:color="auto"/>
              <w:right w:val="nil"/>
            </w:tcBorders>
            <w:vAlign w:val="bottom"/>
          </w:tcPr>
          <w:p w:rsidR="00B13072" w:rsidRPr="004A400A"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964" w:type="dxa"/>
            <w:tcBorders>
              <w:top w:val="nil"/>
              <w:left w:val="nil"/>
              <w:bottom w:val="single" w:sz="4" w:space="0" w:color="auto"/>
              <w:right w:val="nil"/>
            </w:tcBorders>
            <w:vAlign w:val="bottom"/>
          </w:tcPr>
          <w:p w:rsidR="00B13072" w:rsidRPr="004A400A" w:rsidRDefault="00B13072">
            <w:pPr>
              <w:pStyle w:val="ConsPlusNormal"/>
              <w:rPr>
                <w:rFonts w:ascii="Times New Roman" w:hAnsi="Times New Roman" w:cs="Times New Roman"/>
              </w:rPr>
            </w:pPr>
          </w:p>
        </w:tc>
      </w:tr>
      <w:tr w:rsidR="00B13072" w:rsidRPr="004A400A">
        <w:tc>
          <w:tcPr>
            <w:tcW w:w="1871" w:type="dxa"/>
            <w:tcBorders>
              <w:top w:val="nil"/>
              <w:left w:val="nil"/>
              <w:bottom w:val="nil"/>
              <w:right w:val="nil"/>
            </w:tcBorders>
          </w:tcPr>
          <w:p w:rsidR="00B13072" w:rsidRPr="004A400A"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1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7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96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(телефон)</w:t>
            </w:r>
          </w:p>
        </w:tc>
      </w:tr>
    </w:tbl>
    <w:p w:rsidR="00096A02" w:rsidRDefault="00096A02" w:rsidP="00096A02">
      <w:pPr>
        <w:pStyle w:val="ConsPlusNormal"/>
        <w:jc w:val="right"/>
        <w:outlineLvl w:val="1"/>
        <w:rPr>
          <w:rFonts w:ascii="Times New Roman" w:hAnsi="Times New Roman" w:cs="Times New Roman"/>
          <w:sz w:val="20"/>
        </w:rPr>
      </w:pPr>
    </w:p>
    <w:p w:rsidR="00096A02" w:rsidRPr="00886FDA" w:rsidRDefault="00096A02" w:rsidP="00096A02">
      <w:pPr>
        <w:pStyle w:val="ConsPlusNormal"/>
        <w:jc w:val="right"/>
        <w:outlineLvl w:val="1"/>
        <w:rPr>
          <w:rFonts w:ascii="Times New Roman" w:hAnsi="Times New Roman" w:cs="Times New Roman"/>
          <w:sz w:val="20"/>
        </w:rPr>
      </w:pPr>
      <w:r>
        <w:rPr>
          <w:rFonts w:ascii="Times New Roman" w:hAnsi="Times New Roman" w:cs="Times New Roman"/>
          <w:sz w:val="20"/>
        </w:rPr>
        <w:t>Приложение №</w:t>
      </w:r>
      <w:r w:rsidRPr="00886FDA">
        <w:rPr>
          <w:rFonts w:ascii="Times New Roman" w:hAnsi="Times New Roman" w:cs="Times New Roman"/>
          <w:sz w:val="20"/>
        </w:rPr>
        <w:t xml:space="preserve"> </w:t>
      </w:r>
      <w:r w:rsidR="00B86230">
        <w:rPr>
          <w:rFonts w:ascii="Times New Roman" w:hAnsi="Times New Roman" w:cs="Times New Roman"/>
          <w:sz w:val="20"/>
        </w:rPr>
        <w:t>6</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096A02" w:rsidRDefault="00096A02" w:rsidP="00096A02">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096A02" w:rsidRPr="00764B0E" w:rsidRDefault="00096A02" w:rsidP="00096A02">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096A02" w:rsidRPr="00886FDA" w:rsidRDefault="00096A02" w:rsidP="00096A02">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096A02" w:rsidRDefault="00096A02" w:rsidP="00096A02">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both"/>
      </w:pP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096A02">
        <w:tc>
          <w:tcPr>
            <w:tcW w:w="9071" w:type="dxa"/>
            <w:tcBorders>
              <w:top w:val="nil"/>
              <w:left w:val="nil"/>
              <w:bottom w:val="nil"/>
              <w:right w:val="nil"/>
            </w:tcBorders>
          </w:tcPr>
          <w:p w:rsidR="00B13072" w:rsidRPr="00096A02" w:rsidRDefault="00B13072">
            <w:pPr>
              <w:pStyle w:val="ConsPlusNormal"/>
              <w:jc w:val="center"/>
              <w:rPr>
                <w:rFonts w:ascii="Times New Roman" w:hAnsi="Times New Roman" w:cs="Times New Roman"/>
              </w:rPr>
            </w:pPr>
            <w:bookmarkStart w:id="42" w:name="P2075"/>
            <w:bookmarkEnd w:id="42"/>
            <w:r w:rsidRPr="00096A02">
              <w:rPr>
                <w:rFonts w:ascii="Times New Roman" w:hAnsi="Times New Roman" w:cs="Times New Roman"/>
              </w:rPr>
              <w:t>УВЕДОМЛЕНИЕ</w:t>
            </w:r>
          </w:p>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О ПРИОСТАНОВЛЕНИИ ОПЕРАЦИИ НА ЛИЦЕВОМ СЧЕТЕ</w:t>
            </w:r>
          </w:p>
        </w:tc>
      </w:tr>
    </w:tbl>
    <w:p w:rsidR="00B13072" w:rsidRPr="00096A02"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2324"/>
        <w:gridCol w:w="1984"/>
        <w:gridCol w:w="1020"/>
      </w:tblGrid>
      <w:tr w:rsidR="00B13072" w:rsidRPr="00096A02">
        <w:tc>
          <w:tcPr>
            <w:tcW w:w="3742"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2324"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КОДЫ</w:t>
            </w:r>
          </w:p>
        </w:tc>
      </w:tr>
      <w:tr w:rsidR="00B13072" w:rsidRPr="00096A02">
        <w:tc>
          <w:tcPr>
            <w:tcW w:w="3742" w:type="dxa"/>
            <w:tcBorders>
              <w:top w:val="nil"/>
              <w:left w:val="nil"/>
              <w:bottom w:val="nil"/>
              <w:right w:val="nil"/>
            </w:tcBorders>
            <w:vAlign w:val="bottom"/>
          </w:tcPr>
          <w:p w:rsidR="00B13072" w:rsidRPr="00096A02" w:rsidRDefault="00B13072">
            <w:pPr>
              <w:pStyle w:val="ConsPlusNormal"/>
              <w:rPr>
                <w:rFonts w:ascii="Times New Roman" w:hAnsi="Times New Roman" w:cs="Times New Roman"/>
              </w:rPr>
            </w:pPr>
          </w:p>
        </w:tc>
        <w:tc>
          <w:tcPr>
            <w:tcW w:w="2324" w:type="dxa"/>
            <w:tcBorders>
              <w:top w:val="nil"/>
              <w:left w:val="nil"/>
              <w:bottom w:val="nil"/>
              <w:right w:val="nil"/>
            </w:tcBorders>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от "__" ______ 20__ г.</w:t>
            </w:r>
          </w:p>
        </w:tc>
        <w:tc>
          <w:tcPr>
            <w:tcW w:w="1984" w:type="dxa"/>
            <w:tcBorders>
              <w:top w:val="nil"/>
              <w:left w:val="nil"/>
              <w:bottom w:val="nil"/>
              <w:right w:val="single" w:sz="4" w:space="0" w:color="auto"/>
            </w:tcBorders>
            <w:vAlign w:val="bottom"/>
          </w:tcPr>
          <w:p w:rsidR="00B13072" w:rsidRPr="00096A02" w:rsidRDefault="00B13072">
            <w:pPr>
              <w:pStyle w:val="ConsPlusNormal"/>
              <w:jc w:val="right"/>
              <w:rPr>
                <w:rFonts w:ascii="Times New Roman" w:hAnsi="Times New Roman" w:cs="Times New Roman"/>
              </w:rPr>
            </w:pPr>
            <w:r w:rsidRPr="00096A02">
              <w:rPr>
                <w:rFonts w:ascii="Times New Roman" w:hAnsi="Times New Roman" w:cs="Times New Roman"/>
              </w:rPr>
              <w:t>Дата</w:t>
            </w:r>
          </w:p>
        </w:tc>
        <w:tc>
          <w:tcPr>
            <w:tcW w:w="1020" w:type="dxa"/>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tcBorders>
              <w:top w:val="nil"/>
              <w:left w:val="nil"/>
              <w:bottom w:val="nil"/>
              <w:right w:val="nil"/>
            </w:tcBorders>
          </w:tcPr>
          <w:p w:rsidR="00B13072" w:rsidRPr="00096A02" w:rsidRDefault="00B13072">
            <w:pPr>
              <w:pStyle w:val="ConsPlusNormal"/>
              <w:rPr>
                <w:rFonts w:ascii="Times New Roman" w:hAnsi="Times New Roman" w:cs="Times New Roman"/>
              </w:rPr>
            </w:pPr>
            <w:r w:rsidRPr="00096A02">
              <w:rPr>
                <w:rFonts w:ascii="Times New Roman" w:hAnsi="Times New Roman" w:cs="Times New Roman"/>
              </w:rPr>
              <w:t>От кого:</w:t>
            </w:r>
          </w:p>
        </w:tc>
        <w:tc>
          <w:tcPr>
            <w:tcW w:w="2324"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rPr>
                <w:rFonts w:ascii="Times New Roman" w:hAnsi="Times New Roman" w:cs="Times New Roman"/>
              </w:rPr>
            </w:pPr>
          </w:p>
        </w:tc>
        <w:tc>
          <w:tcPr>
            <w:tcW w:w="1020" w:type="dxa"/>
            <w:vMerge w:val="restart"/>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vMerge w:val="restart"/>
            <w:tcBorders>
              <w:top w:val="nil"/>
              <w:left w:val="nil"/>
              <w:bottom w:val="nil"/>
              <w:right w:val="nil"/>
            </w:tcBorders>
          </w:tcPr>
          <w:p w:rsidR="00096A02" w:rsidRDefault="00096A02" w:rsidP="00096A02">
            <w:pPr>
              <w:pStyle w:val="ConsPlusNormal"/>
              <w:rPr>
                <w:rFonts w:ascii="Times New Roman" w:hAnsi="Times New Roman" w:cs="Times New Roman"/>
              </w:rPr>
            </w:pPr>
          </w:p>
          <w:p w:rsidR="00096A02" w:rsidRDefault="00096A02" w:rsidP="00096A02">
            <w:pPr>
              <w:pStyle w:val="ConsPlusNormal"/>
              <w:rPr>
                <w:rFonts w:ascii="Times New Roman" w:hAnsi="Times New Roman" w:cs="Times New Roman"/>
              </w:rPr>
            </w:pPr>
          </w:p>
          <w:p w:rsidR="00B13072" w:rsidRPr="00096A02" w:rsidRDefault="00B13072" w:rsidP="00096A02">
            <w:pPr>
              <w:pStyle w:val="ConsPlusNormal"/>
              <w:rPr>
                <w:rFonts w:ascii="Times New Roman" w:hAnsi="Times New Roman" w:cs="Times New Roman"/>
              </w:rPr>
            </w:pPr>
            <w:r w:rsidRPr="00096A02">
              <w:rPr>
                <w:rFonts w:ascii="Times New Roman" w:hAnsi="Times New Roman" w:cs="Times New Roman"/>
              </w:rPr>
              <w:t xml:space="preserve">Наименование </w:t>
            </w:r>
            <w:r w:rsidR="00096A02">
              <w:rPr>
                <w:rFonts w:ascii="Times New Roman" w:hAnsi="Times New Roman" w:cs="Times New Roman"/>
              </w:rPr>
              <w:t>финансового</w:t>
            </w:r>
            <w:r w:rsidRPr="00096A02">
              <w:rPr>
                <w:rFonts w:ascii="Times New Roman" w:hAnsi="Times New Roman" w:cs="Times New Roman"/>
              </w:rPr>
              <w:t xml:space="preserve"> органа </w:t>
            </w:r>
          </w:p>
        </w:tc>
        <w:tc>
          <w:tcPr>
            <w:tcW w:w="2324"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tcPr>
          <w:p w:rsidR="00B13072" w:rsidRPr="00096A02" w:rsidRDefault="00B13072">
            <w:pPr>
              <w:pStyle w:val="ConsPlusNormal"/>
              <w:jc w:val="right"/>
              <w:rPr>
                <w:rFonts w:ascii="Times New Roman" w:hAnsi="Times New Roman" w:cs="Times New Roman"/>
              </w:rPr>
            </w:pPr>
            <w:r w:rsidRPr="00096A02">
              <w:rPr>
                <w:rFonts w:ascii="Times New Roman" w:hAnsi="Times New Roman" w:cs="Times New Roman"/>
              </w:rPr>
              <w:t>по ОКПО</w:t>
            </w:r>
          </w:p>
        </w:tc>
        <w:tc>
          <w:tcPr>
            <w:tcW w:w="1020" w:type="dxa"/>
            <w:vMerge/>
            <w:tcBorders>
              <w:top w:val="single" w:sz="4" w:space="0" w:color="auto"/>
              <w:left w:val="single" w:sz="4" w:space="0" w:color="auto"/>
              <w:bottom w:val="single" w:sz="4" w:space="0" w:color="auto"/>
              <w:right w:val="single" w:sz="4" w:space="0" w:color="auto"/>
            </w:tcBorders>
          </w:tcPr>
          <w:p w:rsidR="00B13072" w:rsidRPr="00096A02" w:rsidRDefault="00B13072">
            <w:pPr>
              <w:spacing w:after="1" w:line="0" w:lineRule="atLeast"/>
            </w:pPr>
          </w:p>
        </w:tc>
      </w:tr>
      <w:tr w:rsidR="00B13072" w:rsidRPr="00096A02">
        <w:tc>
          <w:tcPr>
            <w:tcW w:w="3742" w:type="dxa"/>
            <w:vMerge/>
            <w:tcBorders>
              <w:top w:val="nil"/>
              <w:left w:val="nil"/>
              <w:bottom w:val="nil"/>
              <w:right w:val="nil"/>
            </w:tcBorders>
          </w:tcPr>
          <w:p w:rsidR="00B13072" w:rsidRPr="00096A02" w:rsidRDefault="00B13072">
            <w:pPr>
              <w:spacing w:after="1" w:line="0" w:lineRule="atLeast"/>
            </w:pPr>
          </w:p>
        </w:tc>
        <w:tc>
          <w:tcPr>
            <w:tcW w:w="2324" w:type="dxa"/>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jc w:val="right"/>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tcBorders>
              <w:top w:val="nil"/>
              <w:left w:val="nil"/>
              <w:bottom w:val="nil"/>
              <w:right w:val="nil"/>
            </w:tcBorders>
          </w:tcPr>
          <w:p w:rsidR="00B13072" w:rsidRPr="00096A02" w:rsidRDefault="00B13072">
            <w:pPr>
              <w:pStyle w:val="ConsPlusNormal"/>
              <w:rPr>
                <w:rFonts w:ascii="Times New Roman" w:hAnsi="Times New Roman" w:cs="Times New Roman"/>
              </w:rPr>
            </w:pPr>
            <w:r w:rsidRPr="00096A02">
              <w:rPr>
                <w:rFonts w:ascii="Times New Roman" w:hAnsi="Times New Roman" w:cs="Times New Roman"/>
              </w:rPr>
              <w:t>Кому:</w:t>
            </w:r>
          </w:p>
        </w:tc>
        <w:tc>
          <w:tcPr>
            <w:tcW w:w="2324" w:type="dxa"/>
            <w:tcBorders>
              <w:top w:val="single" w:sz="4" w:space="0" w:color="auto"/>
              <w:left w:val="nil"/>
              <w:bottom w:val="nil"/>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rsidP="00096A02">
            <w:pPr>
              <w:pStyle w:val="ConsPlusNormal"/>
              <w:jc w:val="right"/>
              <w:rPr>
                <w:rFonts w:ascii="Times New Roman" w:hAnsi="Times New Roman" w:cs="Times New Roman"/>
              </w:rPr>
            </w:pPr>
            <w:r w:rsidRPr="00096A02">
              <w:rPr>
                <w:rFonts w:ascii="Times New Roman" w:hAnsi="Times New Roman" w:cs="Times New Roman"/>
              </w:rPr>
              <w:t xml:space="preserve">код по Сводному реестру </w:t>
            </w:r>
          </w:p>
        </w:tc>
        <w:tc>
          <w:tcPr>
            <w:tcW w:w="1020" w:type="dxa"/>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tcBorders>
              <w:top w:val="nil"/>
              <w:left w:val="nil"/>
              <w:bottom w:val="nil"/>
              <w:right w:val="nil"/>
            </w:tcBorders>
          </w:tcPr>
          <w:p w:rsidR="00B13072" w:rsidRPr="00096A02" w:rsidRDefault="00B13072" w:rsidP="00096A02">
            <w:pPr>
              <w:pStyle w:val="ConsPlusNormal"/>
              <w:rPr>
                <w:rFonts w:ascii="Times New Roman" w:hAnsi="Times New Roman" w:cs="Times New Roman"/>
              </w:rPr>
            </w:pPr>
            <w:r w:rsidRPr="00096A02">
              <w:rPr>
                <w:rFonts w:ascii="Times New Roman" w:hAnsi="Times New Roman" w:cs="Times New Roman"/>
              </w:rPr>
              <w:t>Наименование муниципального заказчика, заказчика</w:t>
            </w:r>
          </w:p>
        </w:tc>
        <w:tc>
          <w:tcPr>
            <w:tcW w:w="2324" w:type="dxa"/>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jc w:val="right"/>
              <w:rPr>
                <w:rFonts w:ascii="Times New Roman" w:hAnsi="Times New Roman" w:cs="Times New Roman"/>
              </w:rPr>
            </w:pPr>
            <w:r w:rsidRPr="00096A02">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tcBorders>
              <w:top w:val="nil"/>
              <w:left w:val="nil"/>
              <w:bottom w:val="nil"/>
              <w:right w:val="nil"/>
            </w:tcBorders>
          </w:tcPr>
          <w:p w:rsidR="00B13072" w:rsidRPr="00096A02" w:rsidRDefault="00B13072">
            <w:pPr>
              <w:pStyle w:val="ConsPlusNormal"/>
              <w:rPr>
                <w:rFonts w:ascii="Times New Roman" w:hAnsi="Times New Roman" w:cs="Times New Roman"/>
              </w:rPr>
            </w:pPr>
            <w:r w:rsidRPr="00096A02">
              <w:rPr>
                <w:rFonts w:ascii="Times New Roman" w:hAnsi="Times New Roman" w:cs="Times New Roman"/>
              </w:rPr>
              <w:t>Наименование участника казначейского сопровождения</w:t>
            </w:r>
          </w:p>
        </w:tc>
        <w:tc>
          <w:tcPr>
            <w:tcW w:w="2324" w:type="dxa"/>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jc w:val="right"/>
              <w:rPr>
                <w:rFonts w:ascii="Times New Roman" w:hAnsi="Times New Roman" w:cs="Times New Roman"/>
              </w:rPr>
            </w:pPr>
            <w:r w:rsidRPr="00096A02">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096A02" w:rsidRDefault="00B13072">
            <w:pPr>
              <w:pStyle w:val="ConsPlusNormal"/>
              <w:rPr>
                <w:rFonts w:ascii="Times New Roman" w:hAnsi="Times New Roman" w:cs="Times New Roman"/>
              </w:rPr>
            </w:pPr>
          </w:p>
        </w:tc>
      </w:tr>
      <w:tr w:rsidR="00B13072" w:rsidRPr="00096A02">
        <w:tc>
          <w:tcPr>
            <w:tcW w:w="3742" w:type="dxa"/>
            <w:tcBorders>
              <w:top w:val="nil"/>
              <w:left w:val="nil"/>
              <w:bottom w:val="nil"/>
              <w:right w:val="nil"/>
            </w:tcBorders>
          </w:tcPr>
          <w:p w:rsidR="00B13072" w:rsidRPr="00096A02" w:rsidRDefault="00B13072">
            <w:pPr>
              <w:pStyle w:val="ConsPlusNormal"/>
              <w:rPr>
                <w:rFonts w:ascii="Times New Roman" w:hAnsi="Times New Roman" w:cs="Times New Roman"/>
              </w:rPr>
            </w:pPr>
            <w:r w:rsidRPr="00096A02">
              <w:rPr>
                <w:rFonts w:ascii="Times New Roman" w:hAnsi="Times New Roman" w:cs="Times New Roman"/>
              </w:rPr>
              <w:t>Единица измерения: руб.</w:t>
            </w:r>
          </w:p>
        </w:tc>
        <w:tc>
          <w:tcPr>
            <w:tcW w:w="2324" w:type="dxa"/>
            <w:tcBorders>
              <w:top w:val="single" w:sz="4" w:space="0" w:color="auto"/>
              <w:left w:val="nil"/>
              <w:bottom w:val="nil"/>
              <w:right w:val="nil"/>
            </w:tcBorders>
          </w:tcPr>
          <w:p w:rsidR="00B13072" w:rsidRPr="00096A02"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096A02" w:rsidRDefault="00B13072">
            <w:pPr>
              <w:pStyle w:val="ConsPlusNormal"/>
              <w:jc w:val="right"/>
              <w:rPr>
                <w:rFonts w:ascii="Times New Roman" w:hAnsi="Times New Roman" w:cs="Times New Roman"/>
              </w:rPr>
            </w:pPr>
            <w:r w:rsidRPr="00096A02">
              <w:rPr>
                <w:rFonts w:ascii="Times New Roman" w:hAnsi="Times New Roman" w:cs="Times New Roman"/>
              </w:rP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B13072" w:rsidRPr="00096A02" w:rsidRDefault="00245BDC">
            <w:pPr>
              <w:pStyle w:val="ConsPlusNormal"/>
              <w:jc w:val="center"/>
              <w:rPr>
                <w:rFonts w:ascii="Times New Roman" w:hAnsi="Times New Roman" w:cs="Times New Roman"/>
              </w:rPr>
            </w:pPr>
            <w:hyperlink r:id="rId35" w:history="1">
              <w:r w:rsidR="00B13072" w:rsidRPr="00096A02">
                <w:rPr>
                  <w:rFonts w:ascii="Times New Roman" w:hAnsi="Times New Roman" w:cs="Times New Roman"/>
                  <w:color w:val="0000FF"/>
                </w:rPr>
                <w:t>383</w:t>
              </w:r>
            </w:hyperlink>
          </w:p>
        </w:tc>
      </w:tr>
    </w:tbl>
    <w:p w:rsidR="00B13072" w:rsidRPr="00096A02" w:rsidRDefault="00B13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190"/>
        <w:gridCol w:w="228"/>
        <w:gridCol w:w="622"/>
        <w:gridCol w:w="830"/>
        <w:gridCol w:w="172"/>
        <w:gridCol w:w="340"/>
        <w:gridCol w:w="225"/>
        <w:gridCol w:w="793"/>
        <w:gridCol w:w="796"/>
        <w:gridCol w:w="340"/>
        <w:gridCol w:w="54"/>
        <w:gridCol w:w="682"/>
        <w:gridCol w:w="623"/>
        <w:gridCol w:w="628"/>
        <w:gridCol w:w="308"/>
        <w:gridCol w:w="61"/>
        <w:gridCol w:w="964"/>
      </w:tblGrid>
      <w:tr w:rsidR="00B13072" w:rsidRPr="00096A02" w:rsidTr="00B86230">
        <w:tc>
          <w:tcPr>
            <w:tcW w:w="453"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 xml:space="preserve">N </w:t>
            </w:r>
            <w:proofErr w:type="gramStart"/>
            <w:r w:rsidRPr="00B86230">
              <w:rPr>
                <w:rFonts w:ascii="Times New Roman" w:hAnsi="Times New Roman" w:cs="Times New Roman"/>
                <w:sz w:val="20"/>
              </w:rPr>
              <w:t>п</w:t>
            </w:r>
            <w:proofErr w:type="gramEnd"/>
            <w:r w:rsidRPr="00B86230">
              <w:rPr>
                <w:rFonts w:ascii="Times New Roman" w:hAnsi="Times New Roman" w:cs="Times New Roman"/>
                <w:sz w:val="20"/>
              </w:rPr>
              <w:t>/п</w:t>
            </w:r>
          </w:p>
        </w:tc>
        <w:tc>
          <w:tcPr>
            <w:tcW w:w="1190" w:type="dxa"/>
            <w:vMerge w:val="restart"/>
          </w:tcPr>
          <w:p w:rsidR="00B13072" w:rsidRPr="00B86230" w:rsidRDefault="00B13072" w:rsidP="00096A02">
            <w:pPr>
              <w:pStyle w:val="ConsPlusNormal"/>
              <w:jc w:val="center"/>
              <w:rPr>
                <w:rFonts w:ascii="Times New Roman" w:hAnsi="Times New Roman" w:cs="Times New Roman"/>
                <w:sz w:val="20"/>
              </w:rPr>
            </w:pPr>
            <w:r w:rsidRPr="00B86230">
              <w:rPr>
                <w:rFonts w:ascii="Times New Roman" w:hAnsi="Times New Roman" w:cs="Times New Roman"/>
                <w:sz w:val="20"/>
              </w:rPr>
              <w:t xml:space="preserve">Идентификатор муниципального контракта/договора </w:t>
            </w:r>
          </w:p>
        </w:tc>
        <w:tc>
          <w:tcPr>
            <w:tcW w:w="850" w:type="dxa"/>
            <w:gridSpan w:val="2"/>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Аналитический код раздела на лицевом счете</w:t>
            </w:r>
          </w:p>
        </w:tc>
        <w:tc>
          <w:tcPr>
            <w:tcW w:w="4855" w:type="dxa"/>
            <w:gridSpan w:val="10"/>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Содержание операции</w:t>
            </w:r>
          </w:p>
        </w:tc>
        <w:tc>
          <w:tcPr>
            <w:tcW w:w="936" w:type="dxa"/>
            <w:gridSpan w:val="2"/>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Причина приостановления операции</w:t>
            </w:r>
          </w:p>
        </w:tc>
        <w:tc>
          <w:tcPr>
            <w:tcW w:w="1025" w:type="dxa"/>
            <w:gridSpan w:val="2"/>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Дата окончания приостановления операции</w:t>
            </w:r>
          </w:p>
        </w:tc>
      </w:tr>
      <w:tr w:rsidR="00B13072" w:rsidRPr="00096A02" w:rsidTr="00B86230">
        <w:tc>
          <w:tcPr>
            <w:tcW w:w="453" w:type="dxa"/>
            <w:vMerge/>
          </w:tcPr>
          <w:p w:rsidR="00B13072" w:rsidRPr="00096A02" w:rsidRDefault="00B13072">
            <w:pPr>
              <w:spacing w:after="1" w:line="0" w:lineRule="atLeast"/>
            </w:pPr>
          </w:p>
        </w:tc>
        <w:tc>
          <w:tcPr>
            <w:tcW w:w="1190" w:type="dxa"/>
            <w:vMerge/>
          </w:tcPr>
          <w:p w:rsidR="00B13072" w:rsidRPr="00096A02" w:rsidRDefault="00B13072">
            <w:pPr>
              <w:spacing w:after="1" w:line="0" w:lineRule="atLeast"/>
            </w:pPr>
          </w:p>
        </w:tc>
        <w:tc>
          <w:tcPr>
            <w:tcW w:w="850" w:type="dxa"/>
            <w:gridSpan w:val="2"/>
            <w:vMerge/>
          </w:tcPr>
          <w:p w:rsidR="00B13072" w:rsidRPr="00096A02" w:rsidRDefault="00B13072">
            <w:pPr>
              <w:spacing w:after="1" w:line="0" w:lineRule="atLeast"/>
            </w:pPr>
          </w:p>
        </w:tc>
        <w:tc>
          <w:tcPr>
            <w:tcW w:w="830"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наименование получателя</w:t>
            </w:r>
          </w:p>
        </w:tc>
        <w:tc>
          <w:tcPr>
            <w:tcW w:w="737" w:type="dxa"/>
            <w:gridSpan w:val="3"/>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ИНН получателя</w:t>
            </w:r>
          </w:p>
        </w:tc>
        <w:tc>
          <w:tcPr>
            <w:tcW w:w="793"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КПП получателя</w:t>
            </w:r>
          </w:p>
        </w:tc>
        <w:tc>
          <w:tcPr>
            <w:tcW w:w="1190" w:type="dxa"/>
            <w:gridSpan w:val="3"/>
          </w:tcPr>
          <w:p w:rsidR="00B13072" w:rsidRPr="00B86230" w:rsidRDefault="00B13072" w:rsidP="00B86230">
            <w:pPr>
              <w:pStyle w:val="ConsPlusNormal"/>
              <w:jc w:val="center"/>
              <w:rPr>
                <w:rFonts w:ascii="Times New Roman" w:hAnsi="Times New Roman" w:cs="Times New Roman"/>
                <w:sz w:val="20"/>
              </w:rPr>
            </w:pPr>
            <w:r w:rsidRPr="00B86230">
              <w:rPr>
                <w:rFonts w:ascii="Times New Roman" w:hAnsi="Times New Roman" w:cs="Times New Roman"/>
                <w:sz w:val="20"/>
              </w:rPr>
              <w:t xml:space="preserve">номер, дата </w:t>
            </w:r>
            <w:r w:rsidR="00B86230" w:rsidRPr="00B86230">
              <w:rPr>
                <w:rFonts w:ascii="Times New Roman" w:hAnsi="Times New Roman" w:cs="Times New Roman"/>
                <w:sz w:val="20"/>
              </w:rPr>
              <w:t>заявки</w:t>
            </w:r>
            <w:r w:rsidRPr="00B86230">
              <w:rPr>
                <w:rFonts w:ascii="Times New Roman" w:hAnsi="Times New Roman" w:cs="Times New Roman"/>
                <w:sz w:val="20"/>
              </w:rPr>
              <w:t xml:space="preserve"> о совершении казначейских платежей</w:t>
            </w:r>
          </w:p>
        </w:tc>
        <w:tc>
          <w:tcPr>
            <w:tcW w:w="682"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сумма</w:t>
            </w:r>
          </w:p>
        </w:tc>
        <w:tc>
          <w:tcPr>
            <w:tcW w:w="623"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назначение платежа</w:t>
            </w:r>
          </w:p>
        </w:tc>
        <w:tc>
          <w:tcPr>
            <w:tcW w:w="936" w:type="dxa"/>
            <w:gridSpan w:val="2"/>
            <w:vMerge/>
          </w:tcPr>
          <w:p w:rsidR="00B13072" w:rsidRPr="00096A02" w:rsidRDefault="00B13072">
            <w:pPr>
              <w:spacing w:after="1" w:line="0" w:lineRule="atLeast"/>
            </w:pPr>
          </w:p>
        </w:tc>
        <w:tc>
          <w:tcPr>
            <w:tcW w:w="1025" w:type="dxa"/>
            <w:gridSpan w:val="2"/>
            <w:vMerge/>
          </w:tcPr>
          <w:p w:rsidR="00B13072" w:rsidRPr="00096A02" w:rsidRDefault="00B13072">
            <w:pPr>
              <w:spacing w:after="1" w:line="0" w:lineRule="atLeast"/>
            </w:pPr>
          </w:p>
        </w:tc>
      </w:tr>
      <w:tr w:rsidR="00B13072" w:rsidRPr="00096A02" w:rsidTr="00B86230">
        <w:tc>
          <w:tcPr>
            <w:tcW w:w="453"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1</w:t>
            </w:r>
          </w:p>
        </w:tc>
        <w:tc>
          <w:tcPr>
            <w:tcW w:w="1190"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2</w:t>
            </w:r>
          </w:p>
        </w:tc>
        <w:tc>
          <w:tcPr>
            <w:tcW w:w="850" w:type="dxa"/>
            <w:gridSpan w:val="2"/>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3</w:t>
            </w:r>
          </w:p>
        </w:tc>
        <w:tc>
          <w:tcPr>
            <w:tcW w:w="830"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4</w:t>
            </w:r>
          </w:p>
        </w:tc>
        <w:tc>
          <w:tcPr>
            <w:tcW w:w="737" w:type="dxa"/>
            <w:gridSpan w:val="3"/>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5</w:t>
            </w:r>
          </w:p>
        </w:tc>
        <w:tc>
          <w:tcPr>
            <w:tcW w:w="793"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6</w:t>
            </w:r>
          </w:p>
        </w:tc>
        <w:tc>
          <w:tcPr>
            <w:tcW w:w="1190" w:type="dxa"/>
            <w:gridSpan w:val="3"/>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7</w:t>
            </w:r>
          </w:p>
        </w:tc>
        <w:tc>
          <w:tcPr>
            <w:tcW w:w="682"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8</w:t>
            </w:r>
          </w:p>
        </w:tc>
        <w:tc>
          <w:tcPr>
            <w:tcW w:w="623" w:type="dxa"/>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9</w:t>
            </w:r>
          </w:p>
        </w:tc>
        <w:tc>
          <w:tcPr>
            <w:tcW w:w="936" w:type="dxa"/>
            <w:gridSpan w:val="2"/>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10</w:t>
            </w:r>
          </w:p>
        </w:tc>
        <w:tc>
          <w:tcPr>
            <w:tcW w:w="1025" w:type="dxa"/>
            <w:gridSpan w:val="2"/>
          </w:tcPr>
          <w:p w:rsidR="00B13072" w:rsidRPr="00096A02" w:rsidRDefault="00B13072">
            <w:pPr>
              <w:pStyle w:val="ConsPlusNormal"/>
              <w:jc w:val="center"/>
              <w:rPr>
                <w:rFonts w:ascii="Times New Roman" w:hAnsi="Times New Roman" w:cs="Times New Roman"/>
              </w:rPr>
            </w:pPr>
            <w:r w:rsidRPr="00096A02">
              <w:rPr>
                <w:rFonts w:ascii="Times New Roman" w:hAnsi="Times New Roman" w:cs="Times New Roman"/>
              </w:rPr>
              <w:t>11</w:t>
            </w:r>
          </w:p>
        </w:tc>
      </w:tr>
      <w:tr w:rsidR="00B13072" w:rsidRPr="00096A02" w:rsidTr="00B86230">
        <w:tc>
          <w:tcPr>
            <w:tcW w:w="453" w:type="dxa"/>
          </w:tcPr>
          <w:p w:rsidR="00B13072" w:rsidRPr="00096A02" w:rsidRDefault="00B13072">
            <w:pPr>
              <w:pStyle w:val="ConsPlusNormal"/>
              <w:rPr>
                <w:rFonts w:ascii="Times New Roman" w:hAnsi="Times New Roman" w:cs="Times New Roman"/>
              </w:rPr>
            </w:pPr>
          </w:p>
        </w:tc>
        <w:tc>
          <w:tcPr>
            <w:tcW w:w="1190" w:type="dxa"/>
          </w:tcPr>
          <w:p w:rsidR="00B13072" w:rsidRPr="00096A02" w:rsidRDefault="00B13072">
            <w:pPr>
              <w:pStyle w:val="ConsPlusNormal"/>
              <w:rPr>
                <w:rFonts w:ascii="Times New Roman" w:hAnsi="Times New Roman" w:cs="Times New Roman"/>
              </w:rPr>
            </w:pPr>
          </w:p>
        </w:tc>
        <w:tc>
          <w:tcPr>
            <w:tcW w:w="850" w:type="dxa"/>
            <w:gridSpan w:val="2"/>
          </w:tcPr>
          <w:p w:rsidR="00B13072" w:rsidRPr="00096A02" w:rsidRDefault="00B13072">
            <w:pPr>
              <w:pStyle w:val="ConsPlusNormal"/>
              <w:rPr>
                <w:rFonts w:ascii="Times New Roman" w:hAnsi="Times New Roman" w:cs="Times New Roman"/>
              </w:rPr>
            </w:pPr>
          </w:p>
        </w:tc>
        <w:tc>
          <w:tcPr>
            <w:tcW w:w="830" w:type="dxa"/>
          </w:tcPr>
          <w:p w:rsidR="00B13072" w:rsidRPr="00096A02" w:rsidRDefault="00B13072">
            <w:pPr>
              <w:pStyle w:val="ConsPlusNormal"/>
              <w:rPr>
                <w:rFonts w:ascii="Times New Roman" w:hAnsi="Times New Roman" w:cs="Times New Roman"/>
              </w:rPr>
            </w:pPr>
          </w:p>
        </w:tc>
        <w:tc>
          <w:tcPr>
            <w:tcW w:w="737" w:type="dxa"/>
            <w:gridSpan w:val="3"/>
          </w:tcPr>
          <w:p w:rsidR="00B13072" w:rsidRPr="00096A02" w:rsidRDefault="00B13072">
            <w:pPr>
              <w:pStyle w:val="ConsPlusNormal"/>
              <w:rPr>
                <w:rFonts w:ascii="Times New Roman" w:hAnsi="Times New Roman" w:cs="Times New Roman"/>
              </w:rPr>
            </w:pPr>
          </w:p>
        </w:tc>
        <w:tc>
          <w:tcPr>
            <w:tcW w:w="793" w:type="dxa"/>
          </w:tcPr>
          <w:p w:rsidR="00B13072" w:rsidRPr="00096A02" w:rsidRDefault="00B13072">
            <w:pPr>
              <w:pStyle w:val="ConsPlusNormal"/>
              <w:rPr>
                <w:rFonts w:ascii="Times New Roman" w:hAnsi="Times New Roman" w:cs="Times New Roman"/>
              </w:rPr>
            </w:pPr>
          </w:p>
        </w:tc>
        <w:tc>
          <w:tcPr>
            <w:tcW w:w="1190" w:type="dxa"/>
            <w:gridSpan w:val="3"/>
          </w:tcPr>
          <w:p w:rsidR="00B13072" w:rsidRPr="00096A02" w:rsidRDefault="00B13072">
            <w:pPr>
              <w:pStyle w:val="ConsPlusNormal"/>
              <w:rPr>
                <w:rFonts w:ascii="Times New Roman" w:hAnsi="Times New Roman" w:cs="Times New Roman"/>
              </w:rPr>
            </w:pPr>
          </w:p>
        </w:tc>
        <w:tc>
          <w:tcPr>
            <w:tcW w:w="682" w:type="dxa"/>
          </w:tcPr>
          <w:p w:rsidR="00B13072" w:rsidRPr="00096A02" w:rsidRDefault="00B13072">
            <w:pPr>
              <w:pStyle w:val="ConsPlusNormal"/>
              <w:rPr>
                <w:rFonts w:ascii="Times New Roman" w:hAnsi="Times New Roman" w:cs="Times New Roman"/>
              </w:rPr>
            </w:pPr>
          </w:p>
        </w:tc>
        <w:tc>
          <w:tcPr>
            <w:tcW w:w="623" w:type="dxa"/>
          </w:tcPr>
          <w:p w:rsidR="00B13072" w:rsidRPr="00096A02" w:rsidRDefault="00B13072">
            <w:pPr>
              <w:pStyle w:val="ConsPlusNormal"/>
              <w:rPr>
                <w:rFonts w:ascii="Times New Roman" w:hAnsi="Times New Roman" w:cs="Times New Roman"/>
              </w:rPr>
            </w:pPr>
          </w:p>
        </w:tc>
        <w:tc>
          <w:tcPr>
            <w:tcW w:w="936" w:type="dxa"/>
            <w:gridSpan w:val="2"/>
          </w:tcPr>
          <w:p w:rsidR="00B13072" w:rsidRPr="00096A02" w:rsidRDefault="00B13072">
            <w:pPr>
              <w:pStyle w:val="ConsPlusNormal"/>
              <w:rPr>
                <w:rFonts w:ascii="Times New Roman" w:hAnsi="Times New Roman" w:cs="Times New Roman"/>
              </w:rPr>
            </w:pPr>
          </w:p>
        </w:tc>
        <w:tc>
          <w:tcPr>
            <w:tcW w:w="1025" w:type="dxa"/>
            <w:gridSpan w:val="2"/>
          </w:tcPr>
          <w:p w:rsidR="00B13072" w:rsidRPr="00096A02" w:rsidRDefault="00B13072">
            <w:pPr>
              <w:pStyle w:val="ConsPlusNormal"/>
              <w:rPr>
                <w:rFonts w:ascii="Times New Roman" w:hAnsi="Times New Roman" w:cs="Times New Roman"/>
              </w:rPr>
            </w:pPr>
          </w:p>
        </w:tc>
      </w:tr>
      <w:tr w:rsidR="00B13072" w:rsidRPr="00096A02" w:rsidTr="00B86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1" w:type="dxa"/>
            <w:gridSpan w:val="3"/>
            <w:tcBorders>
              <w:top w:val="nil"/>
              <w:left w:val="nil"/>
              <w:bottom w:val="nil"/>
              <w:right w:val="nil"/>
            </w:tcBorders>
          </w:tcPr>
          <w:p w:rsidR="00B86230" w:rsidRDefault="00B86230">
            <w:pPr>
              <w:pStyle w:val="ConsPlusNormal"/>
              <w:rPr>
                <w:rFonts w:ascii="Times New Roman" w:hAnsi="Times New Roman" w:cs="Times New Roman"/>
              </w:rPr>
            </w:pPr>
          </w:p>
          <w:p w:rsidR="00B86230" w:rsidRDefault="00B86230">
            <w:pPr>
              <w:pStyle w:val="ConsPlusNormal"/>
              <w:rPr>
                <w:rFonts w:ascii="Times New Roman" w:hAnsi="Times New Roman" w:cs="Times New Roman"/>
              </w:rPr>
            </w:pPr>
          </w:p>
          <w:p w:rsidR="00B13072" w:rsidRPr="00096A02" w:rsidRDefault="00B13072">
            <w:pPr>
              <w:pStyle w:val="ConsPlusNormal"/>
              <w:rPr>
                <w:rFonts w:ascii="Times New Roman" w:hAnsi="Times New Roman" w:cs="Times New Roman"/>
              </w:rPr>
            </w:pPr>
            <w:r w:rsidRPr="00096A02">
              <w:rPr>
                <w:rFonts w:ascii="Times New Roman" w:hAnsi="Times New Roman" w:cs="Times New Roman"/>
              </w:rPr>
              <w:t>Руководитель</w:t>
            </w:r>
          </w:p>
          <w:p w:rsidR="00B13072" w:rsidRPr="00096A02" w:rsidRDefault="00B13072">
            <w:pPr>
              <w:pStyle w:val="ConsPlusNormal"/>
              <w:rPr>
                <w:rFonts w:ascii="Times New Roman" w:hAnsi="Times New Roman" w:cs="Times New Roman"/>
              </w:rPr>
            </w:pPr>
            <w:r w:rsidRPr="00096A02">
              <w:rPr>
                <w:rFonts w:ascii="Times New Roman" w:hAnsi="Times New Roman" w:cs="Times New Roman"/>
              </w:rPr>
              <w:t>(уполномоченное лицо)</w:t>
            </w:r>
          </w:p>
        </w:tc>
        <w:tc>
          <w:tcPr>
            <w:tcW w:w="1624" w:type="dxa"/>
            <w:gridSpan w:val="3"/>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814" w:type="dxa"/>
            <w:gridSpan w:val="3"/>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987" w:type="dxa"/>
            <w:gridSpan w:val="4"/>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369" w:type="dxa"/>
            <w:gridSpan w:val="2"/>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r>
      <w:tr w:rsidR="00B13072" w:rsidRPr="00096A02" w:rsidTr="00B86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1" w:type="dxa"/>
            <w:gridSpan w:val="3"/>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624" w:type="dxa"/>
            <w:gridSpan w:val="3"/>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(должность)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sz w:val="20"/>
              </w:rPr>
            </w:pPr>
          </w:p>
        </w:tc>
        <w:tc>
          <w:tcPr>
            <w:tcW w:w="1814" w:type="dxa"/>
            <w:gridSpan w:val="3"/>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(подпись)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sz w:val="20"/>
              </w:rPr>
            </w:pPr>
          </w:p>
        </w:tc>
        <w:tc>
          <w:tcPr>
            <w:tcW w:w="1987" w:type="dxa"/>
            <w:gridSpan w:val="4"/>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(расшифровка подписи)</w:t>
            </w:r>
          </w:p>
        </w:tc>
        <w:tc>
          <w:tcPr>
            <w:tcW w:w="369" w:type="dxa"/>
            <w:gridSpan w:val="2"/>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r>
      <w:tr w:rsidR="00B13072" w:rsidRPr="00096A02" w:rsidTr="00B86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1" w:type="dxa"/>
            <w:gridSpan w:val="3"/>
            <w:tcBorders>
              <w:top w:val="nil"/>
              <w:left w:val="nil"/>
              <w:bottom w:val="nil"/>
              <w:right w:val="nil"/>
            </w:tcBorders>
          </w:tcPr>
          <w:p w:rsidR="00B13072" w:rsidRPr="00096A02" w:rsidRDefault="00B13072">
            <w:pPr>
              <w:pStyle w:val="ConsPlusNormal"/>
              <w:rPr>
                <w:rFonts w:ascii="Times New Roman" w:hAnsi="Times New Roman" w:cs="Times New Roman"/>
              </w:rPr>
            </w:pPr>
            <w:r w:rsidRPr="00096A02">
              <w:rPr>
                <w:rFonts w:ascii="Times New Roman" w:hAnsi="Times New Roman" w:cs="Times New Roman"/>
              </w:rPr>
              <w:t>Ответственный исполнитель</w:t>
            </w:r>
          </w:p>
        </w:tc>
        <w:tc>
          <w:tcPr>
            <w:tcW w:w="1624" w:type="dxa"/>
            <w:gridSpan w:val="3"/>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814" w:type="dxa"/>
            <w:gridSpan w:val="3"/>
            <w:tcBorders>
              <w:top w:val="nil"/>
              <w:left w:val="nil"/>
              <w:bottom w:val="single" w:sz="4" w:space="0" w:color="auto"/>
              <w:right w:val="nil"/>
            </w:tcBorders>
          </w:tcPr>
          <w:p w:rsidR="00B13072" w:rsidRPr="00096A02"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987" w:type="dxa"/>
            <w:gridSpan w:val="4"/>
            <w:tcBorders>
              <w:top w:val="nil"/>
              <w:left w:val="nil"/>
              <w:bottom w:val="single" w:sz="4" w:space="0" w:color="auto"/>
              <w:right w:val="nil"/>
            </w:tcBorders>
            <w:vAlign w:val="bottom"/>
          </w:tcPr>
          <w:p w:rsidR="00B13072" w:rsidRPr="00096A02" w:rsidRDefault="00B13072">
            <w:pPr>
              <w:pStyle w:val="ConsPlusNormal"/>
              <w:rPr>
                <w:rFonts w:ascii="Times New Roman" w:hAnsi="Times New Roman" w:cs="Times New Roman"/>
              </w:rPr>
            </w:pPr>
          </w:p>
        </w:tc>
        <w:tc>
          <w:tcPr>
            <w:tcW w:w="369" w:type="dxa"/>
            <w:gridSpan w:val="2"/>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964" w:type="dxa"/>
            <w:tcBorders>
              <w:top w:val="nil"/>
              <w:left w:val="nil"/>
              <w:bottom w:val="single" w:sz="4" w:space="0" w:color="auto"/>
              <w:right w:val="nil"/>
            </w:tcBorders>
            <w:vAlign w:val="bottom"/>
          </w:tcPr>
          <w:p w:rsidR="00B13072" w:rsidRPr="00096A02" w:rsidRDefault="00B13072">
            <w:pPr>
              <w:pStyle w:val="ConsPlusNormal"/>
              <w:rPr>
                <w:rFonts w:ascii="Times New Roman" w:hAnsi="Times New Roman" w:cs="Times New Roman"/>
              </w:rPr>
            </w:pPr>
          </w:p>
        </w:tc>
      </w:tr>
      <w:tr w:rsidR="00B13072" w:rsidRPr="00E157E6" w:rsidTr="00B86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71" w:type="dxa"/>
            <w:gridSpan w:val="3"/>
            <w:tcBorders>
              <w:top w:val="nil"/>
              <w:left w:val="nil"/>
              <w:bottom w:val="nil"/>
              <w:right w:val="nil"/>
            </w:tcBorders>
          </w:tcPr>
          <w:p w:rsidR="00B13072" w:rsidRPr="00096A02" w:rsidRDefault="00B13072">
            <w:pPr>
              <w:pStyle w:val="ConsPlusNormal"/>
              <w:rPr>
                <w:rFonts w:ascii="Times New Roman" w:hAnsi="Times New Roman" w:cs="Times New Roman"/>
              </w:rPr>
            </w:pPr>
          </w:p>
        </w:tc>
        <w:tc>
          <w:tcPr>
            <w:tcW w:w="1624" w:type="dxa"/>
            <w:gridSpan w:val="3"/>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(должность)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sz w:val="20"/>
              </w:rPr>
            </w:pPr>
          </w:p>
        </w:tc>
        <w:tc>
          <w:tcPr>
            <w:tcW w:w="1814" w:type="dxa"/>
            <w:gridSpan w:val="3"/>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(подпись)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sz w:val="20"/>
              </w:rPr>
            </w:pPr>
          </w:p>
        </w:tc>
        <w:tc>
          <w:tcPr>
            <w:tcW w:w="1987" w:type="dxa"/>
            <w:gridSpan w:val="4"/>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(расшифровка подписи)</w:t>
            </w:r>
          </w:p>
        </w:tc>
        <w:tc>
          <w:tcPr>
            <w:tcW w:w="369" w:type="dxa"/>
            <w:gridSpan w:val="2"/>
            <w:tcBorders>
              <w:top w:val="nil"/>
              <w:left w:val="nil"/>
              <w:bottom w:val="nil"/>
              <w:right w:val="nil"/>
            </w:tcBorders>
          </w:tcPr>
          <w:p w:rsidR="00B13072" w:rsidRPr="00E157E6" w:rsidRDefault="00B13072">
            <w:pPr>
              <w:pStyle w:val="ConsPlusNormal"/>
              <w:rPr>
                <w:rFonts w:ascii="Times New Roman" w:hAnsi="Times New Roman" w:cs="Times New Roman"/>
                <w:sz w:val="20"/>
              </w:rPr>
            </w:pPr>
          </w:p>
        </w:tc>
        <w:tc>
          <w:tcPr>
            <w:tcW w:w="964" w:type="dxa"/>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sz w:val="20"/>
              </w:rPr>
            </w:pPr>
            <w:r w:rsidRPr="00E157E6">
              <w:rPr>
                <w:rFonts w:ascii="Times New Roman" w:hAnsi="Times New Roman" w:cs="Times New Roman"/>
                <w:sz w:val="20"/>
              </w:rPr>
              <w:t>(телефон)</w:t>
            </w:r>
          </w:p>
        </w:tc>
      </w:tr>
    </w:tbl>
    <w:p w:rsidR="00B13072" w:rsidRDefault="00B13072">
      <w:pPr>
        <w:pStyle w:val="ConsPlusNormal"/>
        <w:jc w:val="both"/>
      </w:pPr>
    </w:p>
    <w:p w:rsidR="00B86230" w:rsidRDefault="00B86230">
      <w:pPr>
        <w:pStyle w:val="ConsPlusNormal"/>
        <w:jc w:val="both"/>
      </w:pPr>
    </w:p>
    <w:p w:rsidR="00B86230" w:rsidRDefault="00B86230">
      <w:pPr>
        <w:pStyle w:val="ConsPlusNormal"/>
        <w:jc w:val="both"/>
      </w:pPr>
    </w:p>
    <w:p w:rsidR="00096A02" w:rsidRPr="00886FDA" w:rsidRDefault="00096A02" w:rsidP="00096A02">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w:t>
      </w:r>
      <w:r w:rsidRPr="00886FDA">
        <w:rPr>
          <w:rFonts w:ascii="Times New Roman" w:hAnsi="Times New Roman" w:cs="Times New Roman"/>
          <w:sz w:val="20"/>
        </w:rPr>
        <w:t xml:space="preserve"> </w:t>
      </w:r>
      <w:r w:rsidR="00B86230">
        <w:rPr>
          <w:rFonts w:ascii="Times New Roman" w:hAnsi="Times New Roman" w:cs="Times New Roman"/>
          <w:sz w:val="20"/>
        </w:rPr>
        <w:t>7</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096A02" w:rsidRDefault="00096A02" w:rsidP="00096A02">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096A02" w:rsidRDefault="00096A02" w:rsidP="00096A02">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096A02" w:rsidRPr="00764B0E" w:rsidRDefault="00096A02" w:rsidP="00096A02">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096A02" w:rsidRPr="00886FDA" w:rsidRDefault="00096A02" w:rsidP="00096A02">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096A02" w:rsidRDefault="00096A02" w:rsidP="00096A02">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E157E6">
        <w:tc>
          <w:tcPr>
            <w:tcW w:w="9071"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bookmarkStart w:id="43" w:name="P2222"/>
            <w:bookmarkEnd w:id="43"/>
            <w:r w:rsidRPr="00E157E6">
              <w:rPr>
                <w:rFonts w:ascii="Times New Roman" w:hAnsi="Times New Roman" w:cs="Times New Roman"/>
              </w:rPr>
              <w:t>ПРЕДУПРЕЖДЕНИЕ (ИНФОРМИРОВАНИЕ)</w:t>
            </w:r>
          </w:p>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О НАЛИЧИИ ПРИЗНАКОВ ФИНАНСОВЫХ НАРУШЕНИЙ ПРИ ОСУЩЕСТВЛЕНИИ ОПЕРАЦИЙ НА ЛИЦЕВЫХ СЧЕТАХ УЧАСТНИКОВ КАЗНАЧЕЙСКОГО СОПРОВОЖДЕНИЯ</w:t>
            </w:r>
          </w:p>
        </w:tc>
      </w:tr>
    </w:tbl>
    <w:p w:rsidR="00B13072" w:rsidRPr="00E157E6"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324"/>
        <w:gridCol w:w="2721"/>
        <w:gridCol w:w="1020"/>
      </w:tblGrid>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32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vAlign w:val="bottom"/>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КОДЫ</w:t>
            </w:r>
          </w:p>
        </w:tc>
      </w:tr>
      <w:tr w:rsidR="00B13072" w:rsidRPr="00E157E6">
        <w:tc>
          <w:tcPr>
            <w:tcW w:w="3005" w:type="dxa"/>
            <w:tcBorders>
              <w:top w:val="nil"/>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2324"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от "__" ____ 20__ г.</w:t>
            </w:r>
          </w:p>
        </w:tc>
        <w:tc>
          <w:tcPr>
            <w:tcW w:w="272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Дата</w:t>
            </w: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От кого:</w:t>
            </w:r>
          </w:p>
        </w:tc>
        <w:tc>
          <w:tcPr>
            <w:tcW w:w="232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rPr>
                <w:rFonts w:ascii="Times New Roman" w:hAnsi="Times New Roman" w:cs="Times New Roman"/>
              </w:rPr>
            </w:pPr>
          </w:p>
        </w:tc>
        <w:tc>
          <w:tcPr>
            <w:tcW w:w="1020" w:type="dxa"/>
            <w:vMerge w:val="restart"/>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vMerge w:val="restart"/>
            <w:tcBorders>
              <w:top w:val="nil"/>
              <w:left w:val="nil"/>
              <w:bottom w:val="nil"/>
              <w:right w:val="nil"/>
            </w:tcBorders>
          </w:tcPr>
          <w:p w:rsidR="00E157E6" w:rsidRDefault="00E157E6" w:rsidP="00E157E6">
            <w:pPr>
              <w:pStyle w:val="ConsPlusNormal"/>
              <w:rPr>
                <w:rFonts w:ascii="Times New Roman" w:hAnsi="Times New Roman" w:cs="Times New Roman"/>
              </w:rPr>
            </w:pPr>
          </w:p>
          <w:p w:rsidR="00B13072" w:rsidRPr="00E157E6" w:rsidRDefault="00B13072" w:rsidP="00E157E6">
            <w:pPr>
              <w:pStyle w:val="ConsPlusNormal"/>
              <w:rPr>
                <w:rFonts w:ascii="Times New Roman" w:hAnsi="Times New Roman" w:cs="Times New Roman"/>
              </w:rPr>
            </w:pPr>
            <w:r w:rsidRPr="00E157E6">
              <w:rPr>
                <w:rFonts w:ascii="Times New Roman" w:hAnsi="Times New Roman" w:cs="Times New Roman"/>
              </w:rPr>
              <w:t xml:space="preserve">Наименование </w:t>
            </w:r>
            <w:r w:rsidR="00E157E6">
              <w:rPr>
                <w:rFonts w:ascii="Times New Roman" w:hAnsi="Times New Roman" w:cs="Times New Roman"/>
              </w:rPr>
              <w:t>финансового</w:t>
            </w:r>
            <w:r w:rsidRPr="00E157E6">
              <w:rPr>
                <w:rFonts w:ascii="Times New Roman" w:hAnsi="Times New Roman" w:cs="Times New Roman"/>
              </w:rPr>
              <w:t xml:space="preserve"> органа </w:t>
            </w:r>
          </w:p>
        </w:tc>
        <w:tc>
          <w:tcPr>
            <w:tcW w:w="232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по ОКПО</w:t>
            </w:r>
          </w:p>
        </w:tc>
        <w:tc>
          <w:tcPr>
            <w:tcW w:w="1020" w:type="dxa"/>
            <w:vMerge/>
            <w:tcBorders>
              <w:top w:val="single" w:sz="4" w:space="0" w:color="auto"/>
              <w:left w:val="single" w:sz="4" w:space="0" w:color="auto"/>
              <w:bottom w:val="single" w:sz="4" w:space="0" w:color="auto"/>
              <w:right w:val="single" w:sz="4" w:space="0" w:color="auto"/>
            </w:tcBorders>
          </w:tcPr>
          <w:p w:rsidR="00B13072" w:rsidRPr="00E157E6" w:rsidRDefault="00B13072">
            <w:pPr>
              <w:spacing w:after="1" w:line="0" w:lineRule="atLeast"/>
            </w:pPr>
          </w:p>
        </w:tc>
      </w:tr>
      <w:tr w:rsidR="00B13072" w:rsidRPr="00E157E6">
        <w:tc>
          <w:tcPr>
            <w:tcW w:w="3005" w:type="dxa"/>
            <w:vMerge/>
            <w:tcBorders>
              <w:top w:val="nil"/>
              <w:left w:val="nil"/>
              <w:bottom w:val="nil"/>
              <w:right w:val="nil"/>
            </w:tcBorders>
          </w:tcPr>
          <w:p w:rsidR="00B13072" w:rsidRPr="00E157E6" w:rsidRDefault="00B13072">
            <w:pPr>
              <w:spacing w:after="1" w:line="0" w:lineRule="atLeast"/>
            </w:pPr>
          </w:p>
        </w:tc>
        <w:tc>
          <w:tcPr>
            <w:tcW w:w="232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Кому:</w:t>
            </w:r>
          </w:p>
        </w:tc>
        <w:tc>
          <w:tcPr>
            <w:tcW w:w="2324" w:type="dxa"/>
            <w:tcBorders>
              <w:top w:val="single" w:sz="4" w:space="0" w:color="auto"/>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rsidP="00E157E6">
            <w:pPr>
              <w:pStyle w:val="ConsPlusNormal"/>
              <w:jc w:val="right"/>
              <w:rPr>
                <w:rFonts w:ascii="Times New Roman" w:hAnsi="Times New Roman" w:cs="Times New Roman"/>
              </w:rPr>
            </w:pPr>
            <w:r w:rsidRPr="00E157E6">
              <w:rPr>
                <w:rFonts w:ascii="Times New Roman" w:hAnsi="Times New Roman" w:cs="Times New Roman"/>
              </w:rPr>
              <w:t xml:space="preserve">код по Сводному реестру </w:t>
            </w: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rsidP="00E157E6">
            <w:pPr>
              <w:pStyle w:val="ConsPlusNormal"/>
              <w:rPr>
                <w:rFonts w:ascii="Times New Roman" w:hAnsi="Times New Roman" w:cs="Times New Roman"/>
              </w:rPr>
            </w:pPr>
            <w:r w:rsidRPr="00E157E6">
              <w:rPr>
                <w:rFonts w:ascii="Times New Roman" w:hAnsi="Times New Roman" w:cs="Times New Roman"/>
              </w:rPr>
              <w:t>Наименование муниципального заказчика,  заказчика</w:t>
            </w:r>
          </w:p>
        </w:tc>
        <w:tc>
          <w:tcPr>
            <w:tcW w:w="232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vMerge w:val="restart"/>
            <w:tcBorders>
              <w:top w:val="nil"/>
              <w:left w:val="nil"/>
              <w:bottom w:val="nil"/>
              <w:right w:val="nil"/>
            </w:tcBorders>
          </w:tcPr>
          <w:p w:rsidR="00E157E6" w:rsidRDefault="00E157E6">
            <w:pPr>
              <w:pStyle w:val="ConsPlusNormal"/>
              <w:rPr>
                <w:rFonts w:ascii="Times New Roman" w:hAnsi="Times New Roman" w:cs="Times New Roman"/>
              </w:rPr>
            </w:pPr>
          </w:p>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Наименование участника казначейского сопровождения</w:t>
            </w:r>
          </w:p>
        </w:tc>
        <w:tc>
          <w:tcPr>
            <w:tcW w:w="2324" w:type="dxa"/>
            <w:tcBorders>
              <w:top w:val="single" w:sz="4" w:space="0" w:color="auto"/>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rsidP="00E157E6">
            <w:pPr>
              <w:pStyle w:val="ConsPlusNormal"/>
              <w:jc w:val="right"/>
              <w:rPr>
                <w:rFonts w:ascii="Times New Roman" w:hAnsi="Times New Roman" w:cs="Times New Roman"/>
              </w:rPr>
            </w:pPr>
            <w:r w:rsidRPr="00E157E6">
              <w:rPr>
                <w:rFonts w:ascii="Times New Roman" w:hAnsi="Times New Roman" w:cs="Times New Roman"/>
              </w:rPr>
              <w:t xml:space="preserve">код по Сводному реестру </w:t>
            </w: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vMerge/>
            <w:tcBorders>
              <w:top w:val="nil"/>
              <w:left w:val="nil"/>
              <w:bottom w:val="nil"/>
              <w:right w:val="nil"/>
            </w:tcBorders>
          </w:tcPr>
          <w:p w:rsidR="00B13072" w:rsidRPr="00E157E6" w:rsidRDefault="00B13072">
            <w:pPr>
              <w:spacing w:after="1" w:line="0" w:lineRule="atLeast"/>
            </w:pPr>
          </w:p>
        </w:tc>
        <w:tc>
          <w:tcPr>
            <w:tcW w:w="232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Единица измерения: руб.</w:t>
            </w:r>
          </w:p>
        </w:tc>
        <w:tc>
          <w:tcPr>
            <w:tcW w:w="2324" w:type="dxa"/>
            <w:tcBorders>
              <w:top w:val="single" w:sz="4" w:space="0" w:color="auto"/>
              <w:left w:val="nil"/>
              <w:bottom w:val="nil"/>
              <w:right w:val="nil"/>
            </w:tcBorders>
          </w:tcPr>
          <w:p w:rsidR="00B13072" w:rsidRPr="00E157E6" w:rsidRDefault="00B13072">
            <w:pPr>
              <w:pStyle w:val="ConsPlusNormal"/>
              <w:rPr>
                <w:rFonts w:ascii="Times New Roman" w:hAnsi="Times New Roman" w:cs="Times New Roman"/>
              </w:rPr>
            </w:pPr>
          </w:p>
        </w:tc>
        <w:tc>
          <w:tcPr>
            <w:tcW w:w="272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B13072" w:rsidRPr="00E157E6" w:rsidRDefault="00245BDC">
            <w:pPr>
              <w:pStyle w:val="ConsPlusNormal"/>
              <w:jc w:val="center"/>
              <w:rPr>
                <w:rFonts w:ascii="Times New Roman" w:hAnsi="Times New Roman" w:cs="Times New Roman"/>
              </w:rPr>
            </w:pPr>
            <w:hyperlink r:id="rId36" w:history="1">
              <w:r w:rsidR="00B13072" w:rsidRPr="00E157E6">
                <w:rPr>
                  <w:rFonts w:ascii="Times New Roman" w:hAnsi="Times New Roman" w:cs="Times New Roman"/>
                  <w:color w:val="0000FF"/>
                </w:rPr>
                <w:t>383</w:t>
              </w:r>
            </w:hyperlink>
          </w:p>
        </w:tc>
      </w:tr>
    </w:tbl>
    <w:p w:rsidR="00B13072" w:rsidRPr="00E157E6" w:rsidRDefault="00B13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020"/>
        <w:gridCol w:w="938"/>
        <w:gridCol w:w="567"/>
        <w:gridCol w:w="794"/>
        <w:gridCol w:w="567"/>
        <w:gridCol w:w="566"/>
        <w:gridCol w:w="562"/>
        <w:gridCol w:w="1247"/>
        <w:gridCol w:w="800"/>
        <w:gridCol w:w="737"/>
        <w:gridCol w:w="1142"/>
      </w:tblGrid>
      <w:tr w:rsidR="00B13072" w:rsidRPr="00E157E6" w:rsidTr="00B86230">
        <w:tc>
          <w:tcPr>
            <w:tcW w:w="514"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 xml:space="preserve">N </w:t>
            </w:r>
            <w:proofErr w:type="gramStart"/>
            <w:r w:rsidRPr="00B86230">
              <w:rPr>
                <w:rFonts w:ascii="Times New Roman" w:hAnsi="Times New Roman" w:cs="Times New Roman"/>
                <w:sz w:val="20"/>
              </w:rPr>
              <w:t>п</w:t>
            </w:r>
            <w:proofErr w:type="gramEnd"/>
            <w:r w:rsidRPr="00B86230">
              <w:rPr>
                <w:rFonts w:ascii="Times New Roman" w:hAnsi="Times New Roman" w:cs="Times New Roman"/>
                <w:sz w:val="20"/>
              </w:rPr>
              <w:t>/п</w:t>
            </w:r>
          </w:p>
        </w:tc>
        <w:tc>
          <w:tcPr>
            <w:tcW w:w="1020" w:type="dxa"/>
            <w:vMerge w:val="restart"/>
          </w:tcPr>
          <w:p w:rsidR="00B13072" w:rsidRPr="00B86230" w:rsidRDefault="00B13072" w:rsidP="00E157E6">
            <w:pPr>
              <w:pStyle w:val="ConsPlusNormal"/>
              <w:jc w:val="center"/>
              <w:rPr>
                <w:rFonts w:ascii="Times New Roman" w:hAnsi="Times New Roman" w:cs="Times New Roman"/>
                <w:sz w:val="20"/>
              </w:rPr>
            </w:pPr>
            <w:r w:rsidRPr="00B86230">
              <w:rPr>
                <w:rFonts w:ascii="Times New Roman" w:hAnsi="Times New Roman" w:cs="Times New Roman"/>
                <w:sz w:val="20"/>
              </w:rPr>
              <w:t xml:space="preserve">Идентификатор муниципального контракта/договора </w:t>
            </w:r>
          </w:p>
        </w:tc>
        <w:tc>
          <w:tcPr>
            <w:tcW w:w="938"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Аналитический код раздела на лицевом счете</w:t>
            </w:r>
          </w:p>
        </w:tc>
        <w:tc>
          <w:tcPr>
            <w:tcW w:w="1361" w:type="dxa"/>
            <w:gridSpan w:val="2"/>
          </w:tcPr>
          <w:p w:rsidR="00B13072" w:rsidRPr="00B86230" w:rsidRDefault="00245BDC">
            <w:pPr>
              <w:pStyle w:val="ConsPlusNormal"/>
              <w:jc w:val="center"/>
              <w:rPr>
                <w:rFonts w:ascii="Times New Roman" w:hAnsi="Times New Roman" w:cs="Times New Roman"/>
                <w:sz w:val="20"/>
              </w:rPr>
            </w:pPr>
            <w:hyperlink w:anchor="P222" w:history="1">
              <w:r w:rsidR="00B13072" w:rsidRPr="00B86230">
                <w:rPr>
                  <w:rFonts w:ascii="Times New Roman" w:hAnsi="Times New Roman" w:cs="Times New Roman"/>
                  <w:color w:val="0000FF"/>
                  <w:sz w:val="20"/>
                </w:rPr>
                <w:t>Сведения</w:t>
              </w:r>
            </w:hyperlink>
            <w:r w:rsidR="00B13072" w:rsidRPr="00B86230">
              <w:rPr>
                <w:rFonts w:ascii="Times New Roman" w:hAnsi="Times New Roman" w:cs="Times New Roman"/>
                <w:sz w:val="20"/>
              </w:rPr>
              <w:t xml:space="preserve"> об операциях с целевыми средствами</w:t>
            </w:r>
          </w:p>
        </w:tc>
        <w:tc>
          <w:tcPr>
            <w:tcW w:w="4479" w:type="dxa"/>
            <w:gridSpan w:val="6"/>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Содержание операции</w:t>
            </w:r>
          </w:p>
        </w:tc>
        <w:tc>
          <w:tcPr>
            <w:tcW w:w="1142"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Признак финансового нарушения/причина информирования</w:t>
            </w:r>
          </w:p>
        </w:tc>
      </w:tr>
      <w:tr w:rsidR="00B13072" w:rsidRPr="00E157E6" w:rsidTr="00B86230">
        <w:tc>
          <w:tcPr>
            <w:tcW w:w="514" w:type="dxa"/>
            <w:vMerge/>
          </w:tcPr>
          <w:p w:rsidR="00B13072" w:rsidRPr="00E157E6" w:rsidRDefault="00B13072">
            <w:pPr>
              <w:spacing w:after="1" w:line="0" w:lineRule="atLeast"/>
            </w:pPr>
          </w:p>
        </w:tc>
        <w:tc>
          <w:tcPr>
            <w:tcW w:w="1020" w:type="dxa"/>
            <w:vMerge/>
          </w:tcPr>
          <w:p w:rsidR="00B13072" w:rsidRPr="00E157E6" w:rsidRDefault="00B13072">
            <w:pPr>
              <w:spacing w:after="1" w:line="0" w:lineRule="atLeast"/>
            </w:pPr>
          </w:p>
        </w:tc>
        <w:tc>
          <w:tcPr>
            <w:tcW w:w="938" w:type="dxa"/>
            <w:vMerge/>
          </w:tcPr>
          <w:p w:rsidR="00B13072" w:rsidRPr="00E157E6" w:rsidRDefault="00B13072">
            <w:pPr>
              <w:spacing w:after="1" w:line="0" w:lineRule="atLeast"/>
            </w:pPr>
          </w:p>
        </w:tc>
        <w:tc>
          <w:tcPr>
            <w:tcW w:w="567"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дата</w:t>
            </w:r>
          </w:p>
        </w:tc>
        <w:tc>
          <w:tcPr>
            <w:tcW w:w="794"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сумма выплат</w:t>
            </w:r>
          </w:p>
        </w:tc>
        <w:tc>
          <w:tcPr>
            <w:tcW w:w="1695" w:type="dxa"/>
            <w:gridSpan w:val="3"/>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получатель</w:t>
            </w:r>
          </w:p>
        </w:tc>
        <w:tc>
          <w:tcPr>
            <w:tcW w:w="1247" w:type="dxa"/>
            <w:vMerge w:val="restart"/>
          </w:tcPr>
          <w:p w:rsidR="00B13072" w:rsidRPr="00B86230" w:rsidRDefault="00B13072" w:rsidP="00B86230">
            <w:pPr>
              <w:pStyle w:val="ConsPlusNormal"/>
              <w:jc w:val="center"/>
              <w:rPr>
                <w:rFonts w:ascii="Times New Roman" w:hAnsi="Times New Roman" w:cs="Times New Roman"/>
                <w:sz w:val="20"/>
              </w:rPr>
            </w:pPr>
            <w:r w:rsidRPr="00B86230">
              <w:rPr>
                <w:rFonts w:ascii="Times New Roman" w:hAnsi="Times New Roman" w:cs="Times New Roman"/>
                <w:sz w:val="20"/>
              </w:rPr>
              <w:t xml:space="preserve">номер, дата </w:t>
            </w:r>
            <w:r w:rsidR="00B86230" w:rsidRPr="00B86230">
              <w:rPr>
                <w:rFonts w:ascii="Times New Roman" w:hAnsi="Times New Roman" w:cs="Times New Roman"/>
                <w:sz w:val="20"/>
              </w:rPr>
              <w:t>заявки</w:t>
            </w:r>
            <w:r w:rsidRPr="00B86230">
              <w:rPr>
                <w:rFonts w:ascii="Times New Roman" w:hAnsi="Times New Roman" w:cs="Times New Roman"/>
                <w:sz w:val="20"/>
              </w:rPr>
              <w:t xml:space="preserve"> о совершении казначейских платежей</w:t>
            </w:r>
          </w:p>
        </w:tc>
        <w:tc>
          <w:tcPr>
            <w:tcW w:w="800"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сумма</w:t>
            </w:r>
          </w:p>
        </w:tc>
        <w:tc>
          <w:tcPr>
            <w:tcW w:w="737"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назначение платежа</w:t>
            </w:r>
          </w:p>
        </w:tc>
        <w:tc>
          <w:tcPr>
            <w:tcW w:w="1142" w:type="dxa"/>
            <w:vMerge/>
          </w:tcPr>
          <w:p w:rsidR="00B13072" w:rsidRPr="00E157E6" w:rsidRDefault="00B13072">
            <w:pPr>
              <w:spacing w:after="1" w:line="0" w:lineRule="atLeast"/>
            </w:pPr>
          </w:p>
        </w:tc>
      </w:tr>
      <w:tr w:rsidR="00B13072" w:rsidRPr="00E157E6" w:rsidTr="00B86230">
        <w:tc>
          <w:tcPr>
            <w:tcW w:w="514" w:type="dxa"/>
            <w:vMerge/>
          </w:tcPr>
          <w:p w:rsidR="00B13072" w:rsidRPr="00E157E6" w:rsidRDefault="00B13072">
            <w:pPr>
              <w:spacing w:after="1" w:line="0" w:lineRule="atLeast"/>
            </w:pPr>
          </w:p>
        </w:tc>
        <w:tc>
          <w:tcPr>
            <w:tcW w:w="1020" w:type="dxa"/>
            <w:vMerge/>
          </w:tcPr>
          <w:p w:rsidR="00B13072" w:rsidRPr="00E157E6" w:rsidRDefault="00B13072">
            <w:pPr>
              <w:spacing w:after="1" w:line="0" w:lineRule="atLeast"/>
            </w:pPr>
          </w:p>
        </w:tc>
        <w:tc>
          <w:tcPr>
            <w:tcW w:w="938" w:type="dxa"/>
            <w:vMerge/>
          </w:tcPr>
          <w:p w:rsidR="00B13072" w:rsidRPr="00E157E6" w:rsidRDefault="00B13072">
            <w:pPr>
              <w:spacing w:after="1" w:line="0" w:lineRule="atLeast"/>
            </w:pPr>
          </w:p>
        </w:tc>
        <w:tc>
          <w:tcPr>
            <w:tcW w:w="567" w:type="dxa"/>
            <w:vMerge/>
          </w:tcPr>
          <w:p w:rsidR="00B13072" w:rsidRPr="00E157E6" w:rsidRDefault="00B13072">
            <w:pPr>
              <w:spacing w:after="1" w:line="0" w:lineRule="atLeast"/>
            </w:pPr>
          </w:p>
        </w:tc>
        <w:tc>
          <w:tcPr>
            <w:tcW w:w="794" w:type="dxa"/>
            <w:vMerge/>
          </w:tcPr>
          <w:p w:rsidR="00B13072" w:rsidRPr="00E157E6" w:rsidRDefault="00B13072">
            <w:pPr>
              <w:spacing w:after="1" w:line="0" w:lineRule="atLeast"/>
            </w:pPr>
          </w:p>
        </w:tc>
        <w:tc>
          <w:tcPr>
            <w:tcW w:w="567"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наименование</w:t>
            </w:r>
          </w:p>
        </w:tc>
        <w:tc>
          <w:tcPr>
            <w:tcW w:w="566"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ИНН</w:t>
            </w:r>
          </w:p>
        </w:tc>
        <w:tc>
          <w:tcPr>
            <w:tcW w:w="562" w:type="dxa"/>
          </w:tcPr>
          <w:p w:rsidR="00B13072" w:rsidRPr="00B86230" w:rsidRDefault="00B13072" w:rsidP="00E157E6">
            <w:pPr>
              <w:pStyle w:val="ConsPlusNormal"/>
              <w:jc w:val="center"/>
              <w:rPr>
                <w:rFonts w:ascii="Times New Roman" w:hAnsi="Times New Roman" w:cs="Times New Roman"/>
                <w:sz w:val="20"/>
              </w:rPr>
            </w:pPr>
            <w:r w:rsidRPr="00B86230">
              <w:rPr>
                <w:rFonts w:ascii="Times New Roman" w:hAnsi="Times New Roman" w:cs="Times New Roman"/>
                <w:sz w:val="20"/>
              </w:rPr>
              <w:t xml:space="preserve">КПП </w:t>
            </w:r>
          </w:p>
        </w:tc>
        <w:tc>
          <w:tcPr>
            <w:tcW w:w="1247" w:type="dxa"/>
            <w:vMerge/>
          </w:tcPr>
          <w:p w:rsidR="00B13072" w:rsidRPr="00E157E6" w:rsidRDefault="00B13072">
            <w:pPr>
              <w:spacing w:after="1" w:line="0" w:lineRule="atLeast"/>
            </w:pPr>
          </w:p>
        </w:tc>
        <w:tc>
          <w:tcPr>
            <w:tcW w:w="800" w:type="dxa"/>
            <w:vMerge/>
          </w:tcPr>
          <w:p w:rsidR="00B13072" w:rsidRPr="00E157E6" w:rsidRDefault="00B13072">
            <w:pPr>
              <w:spacing w:after="1" w:line="0" w:lineRule="atLeast"/>
            </w:pPr>
          </w:p>
        </w:tc>
        <w:tc>
          <w:tcPr>
            <w:tcW w:w="737" w:type="dxa"/>
            <w:vMerge/>
          </w:tcPr>
          <w:p w:rsidR="00B13072" w:rsidRPr="00E157E6" w:rsidRDefault="00B13072">
            <w:pPr>
              <w:spacing w:after="1" w:line="0" w:lineRule="atLeast"/>
            </w:pPr>
          </w:p>
        </w:tc>
        <w:tc>
          <w:tcPr>
            <w:tcW w:w="1142" w:type="dxa"/>
            <w:vMerge/>
          </w:tcPr>
          <w:p w:rsidR="00B13072" w:rsidRPr="00E157E6" w:rsidRDefault="00B13072">
            <w:pPr>
              <w:spacing w:after="1" w:line="0" w:lineRule="atLeast"/>
            </w:pPr>
          </w:p>
        </w:tc>
      </w:tr>
      <w:tr w:rsidR="00B13072" w:rsidRPr="00E157E6" w:rsidTr="00B86230">
        <w:tc>
          <w:tcPr>
            <w:tcW w:w="51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w:t>
            </w:r>
          </w:p>
        </w:tc>
        <w:tc>
          <w:tcPr>
            <w:tcW w:w="102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2</w:t>
            </w:r>
          </w:p>
        </w:tc>
        <w:tc>
          <w:tcPr>
            <w:tcW w:w="938"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3</w:t>
            </w:r>
          </w:p>
        </w:tc>
        <w:tc>
          <w:tcPr>
            <w:tcW w:w="56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4</w:t>
            </w:r>
          </w:p>
        </w:tc>
        <w:tc>
          <w:tcPr>
            <w:tcW w:w="79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5</w:t>
            </w:r>
          </w:p>
        </w:tc>
        <w:tc>
          <w:tcPr>
            <w:tcW w:w="56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6</w:t>
            </w:r>
          </w:p>
        </w:tc>
        <w:tc>
          <w:tcPr>
            <w:tcW w:w="566"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7</w:t>
            </w:r>
          </w:p>
        </w:tc>
        <w:tc>
          <w:tcPr>
            <w:tcW w:w="562"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8</w:t>
            </w:r>
          </w:p>
        </w:tc>
        <w:tc>
          <w:tcPr>
            <w:tcW w:w="124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9</w:t>
            </w:r>
          </w:p>
        </w:tc>
        <w:tc>
          <w:tcPr>
            <w:tcW w:w="80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10</w:t>
            </w:r>
          </w:p>
        </w:tc>
        <w:tc>
          <w:tcPr>
            <w:tcW w:w="73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11</w:t>
            </w:r>
          </w:p>
        </w:tc>
        <w:tc>
          <w:tcPr>
            <w:tcW w:w="1142"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12</w:t>
            </w:r>
          </w:p>
        </w:tc>
      </w:tr>
      <w:tr w:rsidR="00B13072" w:rsidRPr="00E157E6" w:rsidTr="00B86230">
        <w:tc>
          <w:tcPr>
            <w:tcW w:w="514" w:type="dxa"/>
          </w:tcPr>
          <w:p w:rsidR="00B13072" w:rsidRPr="00E157E6" w:rsidRDefault="00B13072">
            <w:pPr>
              <w:pStyle w:val="ConsPlusNormal"/>
              <w:rPr>
                <w:rFonts w:ascii="Times New Roman" w:hAnsi="Times New Roman" w:cs="Times New Roman"/>
              </w:rPr>
            </w:pPr>
          </w:p>
        </w:tc>
        <w:tc>
          <w:tcPr>
            <w:tcW w:w="1020" w:type="dxa"/>
          </w:tcPr>
          <w:p w:rsidR="00B13072" w:rsidRPr="00E157E6" w:rsidRDefault="00B13072">
            <w:pPr>
              <w:pStyle w:val="ConsPlusNormal"/>
              <w:rPr>
                <w:rFonts w:ascii="Times New Roman" w:hAnsi="Times New Roman" w:cs="Times New Roman"/>
              </w:rPr>
            </w:pPr>
          </w:p>
        </w:tc>
        <w:tc>
          <w:tcPr>
            <w:tcW w:w="938" w:type="dxa"/>
          </w:tcPr>
          <w:p w:rsidR="00B13072" w:rsidRPr="00E157E6" w:rsidRDefault="00B13072">
            <w:pPr>
              <w:pStyle w:val="ConsPlusNormal"/>
              <w:rPr>
                <w:rFonts w:ascii="Times New Roman" w:hAnsi="Times New Roman" w:cs="Times New Roman"/>
              </w:rPr>
            </w:pPr>
          </w:p>
        </w:tc>
        <w:tc>
          <w:tcPr>
            <w:tcW w:w="567" w:type="dxa"/>
          </w:tcPr>
          <w:p w:rsidR="00B13072" w:rsidRPr="00E157E6" w:rsidRDefault="00B13072">
            <w:pPr>
              <w:pStyle w:val="ConsPlusNormal"/>
              <w:rPr>
                <w:rFonts w:ascii="Times New Roman" w:hAnsi="Times New Roman" w:cs="Times New Roman"/>
              </w:rPr>
            </w:pPr>
          </w:p>
        </w:tc>
        <w:tc>
          <w:tcPr>
            <w:tcW w:w="794" w:type="dxa"/>
          </w:tcPr>
          <w:p w:rsidR="00B13072" w:rsidRPr="00E157E6" w:rsidRDefault="00B13072">
            <w:pPr>
              <w:pStyle w:val="ConsPlusNormal"/>
              <w:rPr>
                <w:rFonts w:ascii="Times New Roman" w:hAnsi="Times New Roman" w:cs="Times New Roman"/>
              </w:rPr>
            </w:pPr>
          </w:p>
        </w:tc>
        <w:tc>
          <w:tcPr>
            <w:tcW w:w="567" w:type="dxa"/>
          </w:tcPr>
          <w:p w:rsidR="00B13072" w:rsidRPr="00E157E6" w:rsidRDefault="00B13072">
            <w:pPr>
              <w:pStyle w:val="ConsPlusNormal"/>
              <w:rPr>
                <w:rFonts w:ascii="Times New Roman" w:hAnsi="Times New Roman" w:cs="Times New Roman"/>
              </w:rPr>
            </w:pPr>
          </w:p>
        </w:tc>
        <w:tc>
          <w:tcPr>
            <w:tcW w:w="566" w:type="dxa"/>
          </w:tcPr>
          <w:p w:rsidR="00B13072" w:rsidRPr="00E157E6" w:rsidRDefault="00B13072">
            <w:pPr>
              <w:pStyle w:val="ConsPlusNormal"/>
              <w:rPr>
                <w:rFonts w:ascii="Times New Roman" w:hAnsi="Times New Roman" w:cs="Times New Roman"/>
              </w:rPr>
            </w:pPr>
          </w:p>
        </w:tc>
        <w:tc>
          <w:tcPr>
            <w:tcW w:w="562" w:type="dxa"/>
          </w:tcPr>
          <w:p w:rsidR="00B13072" w:rsidRPr="00E157E6" w:rsidRDefault="00B13072">
            <w:pPr>
              <w:pStyle w:val="ConsPlusNormal"/>
              <w:rPr>
                <w:rFonts w:ascii="Times New Roman" w:hAnsi="Times New Roman" w:cs="Times New Roman"/>
              </w:rPr>
            </w:pPr>
          </w:p>
        </w:tc>
        <w:tc>
          <w:tcPr>
            <w:tcW w:w="1247" w:type="dxa"/>
          </w:tcPr>
          <w:p w:rsidR="00B13072" w:rsidRPr="00E157E6" w:rsidRDefault="00B13072">
            <w:pPr>
              <w:pStyle w:val="ConsPlusNormal"/>
              <w:rPr>
                <w:rFonts w:ascii="Times New Roman" w:hAnsi="Times New Roman" w:cs="Times New Roman"/>
              </w:rPr>
            </w:pPr>
          </w:p>
        </w:tc>
        <w:tc>
          <w:tcPr>
            <w:tcW w:w="800" w:type="dxa"/>
          </w:tcPr>
          <w:p w:rsidR="00B13072" w:rsidRPr="00E157E6" w:rsidRDefault="00B13072">
            <w:pPr>
              <w:pStyle w:val="ConsPlusNormal"/>
              <w:rPr>
                <w:rFonts w:ascii="Times New Roman" w:hAnsi="Times New Roman" w:cs="Times New Roman"/>
              </w:rPr>
            </w:pPr>
          </w:p>
        </w:tc>
        <w:tc>
          <w:tcPr>
            <w:tcW w:w="737" w:type="dxa"/>
          </w:tcPr>
          <w:p w:rsidR="00B13072" w:rsidRPr="00E157E6" w:rsidRDefault="00B13072">
            <w:pPr>
              <w:pStyle w:val="ConsPlusNormal"/>
              <w:rPr>
                <w:rFonts w:ascii="Times New Roman" w:hAnsi="Times New Roman" w:cs="Times New Roman"/>
              </w:rPr>
            </w:pPr>
          </w:p>
        </w:tc>
        <w:tc>
          <w:tcPr>
            <w:tcW w:w="1142" w:type="dxa"/>
          </w:tcPr>
          <w:p w:rsidR="00B13072" w:rsidRPr="00E157E6" w:rsidRDefault="00B13072">
            <w:pPr>
              <w:pStyle w:val="ConsPlusNormal"/>
              <w:rPr>
                <w:rFonts w:ascii="Times New Roman" w:hAnsi="Times New Roman" w:cs="Times New Roman"/>
              </w:rPr>
            </w:pPr>
          </w:p>
        </w:tc>
      </w:tr>
    </w:tbl>
    <w:p w:rsidR="00B13072" w:rsidRPr="00E157E6"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531"/>
        <w:gridCol w:w="340"/>
        <w:gridCol w:w="1814"/>
        <w:gridCol w:w="340"/>
        <w:gridCol w:w="1871"/>
        <w:gridCol w:w="340"/>
        <w:gridCol w:w="964"/>
      </w:tblGrid>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Руководитель</w:t>
            </w:r>
          </w:p>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(уполномоченное лицо)</w:t>
            </w: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87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1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7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Ответственный исполнитель</w:t>
            </w: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87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1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87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96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(телефон)</w:t>
            </w:r>
          </w:p>
        </w:tc>
      </w:tr>
    </w:tbl>
    <w:p w:rsidR="00B13072" w:rsidRDefault="00B13072">
      <w:pPr>
        <w:pStyle w:val="ConsPlusNormal"/>
        <w:jc w:val="both"/>
      </w:pPr>
    </w:p>
    <w:p w:rsidR="00E157E6" w:rsidRPr="00886FDA" w:rsidRDefault="00E157E6" w:rsidP="00E157E6">
      <w:pPr>
        <w:pStyle w:val="ConsPlusNormal"/>
        <w:jc w:val="right"/>
        <w:outlineLvl w:val="1"/>
        <w:rPr>
          <w:rFonts w:ascii="Times New Roman" w:hAnsi="Times New Roman" w:cs="Times New Roman"/>
          <w:sz w:val="20"/>
        </w:rPr>
      </w:pPr>
      <w:r>
        <w:rPr>
          <w:rFonts w:ascii="Times New Roman" w:hAnsi="Times New Roman" w:cs="Times New Roman"/>
          <w:sz w:val="20"/>
        </w:rPr>
        <w:t>Приложение №</w:t>
      </w:r>
      <w:r w:rsidRPr="00886FDA">
        <w:rPr>
          <w:rFonts w:ascii="Times New Roman" w:hAnsi="Times New Roman" w:cs="Times New Roman"/>
          <w:sz w:val="20"/>
        </w:rPr>
        <w:t xml:space="preserve"> </w:t>
      </w:r>
      <w:r w:rsidR="00B86230">
        <w:rPr>
          <w:rFonts w:ascii="Times New Roman" w:hAnsi="Times New Roman" w:cs="Times New Roman"/>
          <w:sz w:val="20"/>
        </w:rPr>
        <w:t>8</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E157E6" w:rsidRDefault="00E157E6" w:rsidP="00E157E6">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E157E6" w:rsidRPr="00764B0E" w:rsidRDefault="00E157E6" w:rsidP="00E157E6">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E157E6" w:rsidRPr="00886FDA" w:rsidRDefault="00E157E6" w:rsidP="00E157E6">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E157E6" w:rsidRDefault="00E157E6" w:rsidP="00E157E6">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both"/>
      </w:pP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E157E6">
        <w:tc>
          <w:tcPr>
            <w:tcW w:w="9071"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bookmarkStart w:id="44" w:name="P2373"/>
            <w:bookmarkEnd w:id="44"/>
            <w:r w:rsidRPr="00E157E6">
              <w:rPr>
                <w:rFonts w:ascii="Times New Roman" w:hAnsi="Times New Roman" w:cs="Times New Roman"/>
              </w:rPr>
              <w:t>УВЕДОМЛЕНИЕ</w:t>
            </w:r>
          </w:p>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ОБ ОБОСНОВАННОСТИ ИЛИ О НЕОБОСНОВАННОСТИ ПРИОСТАНОВЛЕНИЯ ОПЕРАЦИИ НА ЛИЦЕВОМ СЧЕТЕ</w:t>
            </w:r>
          </w:p>
        </w:tc>
      </w:tr>
    </w:tbl>
    <w:p w:rsidR="00B13072" w:rsidRPr="00E157E6"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2608"/>
        <w:gridCol w:w="2211"/>
        <w:gridCol w:w="1247"/>
      </w:tblGrid>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tcPr>
          <w:p w:rsidR="00B13072" w:rsidRPr="00E157E6" w:rsidRDefault="00B13072">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КОДЫ</w:t>
            </w:r>
          </w:p>
        </w:tc>
      </w:tr>
      <w:tr w:rsidR="00B13072" w:rsidRPr="00E157E6">
        <w:tc>
          <w:tcPr>
            <w:tcW w:w="3005" w:type="dxa"/>
            <w:tcBorders>
              <w:top w:val="nil"/>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от "__" ______ 20__ г.</w:t>
            </w:r>
          </w:p>
        </w:tc>
        <w:tc>
          <w:tcPr>
            <w:tcW w:w="221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Дата</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От кого:</w:t>
            </w:r>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vAlign w:val="bottom"/>
          </w:tcPr>
          <w:p w:rsidR="00B13072" w:rsidRPr="00E157E6" w:rsidRDefault="00B13072" w:rsidP="00E157E6">
            <w:pPr>
              <w:pStyle w:val="ConsPlusNormal"/>
              <w:jc w:val="right"/>
              <w:rPr>
                <w:rFonts w:ascii="Times New Roman" w:hAnsi="Times New Roman" w:cs="Times New Roman"/>
              </w:rPr>
            </w:pPr>
            <w:r w:rsidRPr="00E157E6">
              <w:rPr>
                <w:rFonts w:ascii="Times New Roman" w:hAnsi="Times New Roman" w:cs="Times New Roman"/>
              </w:rPr>
              <w:t xml:space="preserve">код по Сводному реестру </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blPrEx>
          <w:tblBorders>
            <w:right w:val="nil"/>
          </w:tblBorders>
        </w:tblPrEx>
        <w:tc>
          <w:tcPr>
            <w:tcW w:w="3005" w:type="dxa"/>
            <w:vMerge w:val="restart"/>
            <w:tcBorders>
              <w:top w:val="nil"/>
              <w:left w:val="nil"/>
              <w:bottom w:val="nil"/>
              <w:right w:val="nil"/>
            </w:tcBorders>
          </w:tcPr>
          <w:p w:rsidR="00B13072" w:rsidRPr="00E157E6" w:rsidRDefault="00B13072" w:rsidP="00E157E6">
            <w:pPr>
              <w:pStyle w:val="ConsPlusNormal"/>
              <w:rPr>
                <w:rFonts w:ascii="Times New Roman" w:hAnsi="Times New Roman" w:cs="Times New Roman"/>
              </w:rPr>
            </w:pPr>
            <w:r w:rsidRPr="00E157E6">
              <w:rPr>
                <w:rFonts w:ascii="Times New Roman" w:hAnsi="Times New Roman" w:cs="Times New Roman"/>
              </w:rPr>
              <w:t xml:space="preserve">Наименование </w:t>
            </w:r>
            <w:r w:rsidR="00E157E6">
              <w:rPr>
                <w:rFonts w:ascii="Times New Roman" w:hAnsi="Times New Roman" w:cs="Times New Roman"/>
              </w:rPr>
              <w:t>муниципального</w:t>
            </w:r>
            <w:r w:rsidRPr="00E157E6">
              <w:rPr>
                <w:rFonts w:ascii="Times New Roman" w:hAnsi="Times New Roman" w:cs="Times New Roman"/>
              </w:rPr>
              <w:t xml:space="preserve"> заказчика,  заказчика</w:t>
            </w:r>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1247" w:type="dxa"/>
            <w:tcBorders>
              <w:top w:val="single" w:sz="4" w:space="0" w:color="auto"/>
              <w:left w:val="nil"/>
              <w:bottom w:val="single" w:sz="4" w:space="0" w:color="auto"/>
              <w:right w:val="nil"/>
            </w:tcBorders>
          </w:tcPr>
          <w:p w:rsidR="00B13072" w:rsidRPr="00E157E6" w:rsidRDefault="00B13072">
            <w:pPr>
              <w:pStyle w:val="ConsPlusNormal"/>
              <w:rPr>
                <w:rFonts w:ascii="Times New Roman" w:hAnsi="Times New Roman" w:cs="Times New Roman"/>
              </w:rPr>
            </w:pPr>
          </w:p>
        </w:tc>
      </w:tr>
      <w:tr w:rsidR="00B13072" w:rsidRPr="00E157E6">
        <w:tc>
          <w:tcPr>
            <w:tcW w:w="3005" w:type="dxa"/>
            <w:vMerge/>
            <w:tcBorders>
              <w:top w:val="nil"/>
              <w:left w:val="nil"/>
              <w:bottom w:val="nil"/>
              <w:right w:val="nil"/>
            </w:tcBorders>
          </w:tcPr>
          <w:p w:rsidR="00B13072" w:rsidRPr="00E157E6" w:rsidRDefault="00B13072">
            <w:pPr>
              <w:spacing w:after="1" w:line="0" w:lineRule="atLeast"/>
            </w:pPr>
          </w:p>
        </w:tc>
        <w:tc>
          <w:tcPr>
            <w:tcW w:w="2608"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Кому:</w:t>
            </w:r>
          </w:p>
        </w:tc>
        <w:tc>
          <w:tcPr>
            <w:tcW w:w="2608" w:type="dxa"/>
            <w:tcBorders>
              <w:top w:val="single" w:sz="4" w:space="0" w:color="auto"/>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по ОКПО</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blPrEx>
          <w:tblBorders>
            <w:right w:val="nil"/>
          </w:tblBorders>
        </w:tblPrEx>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247" w:type="dxa"/>
            <w:tcBorders>
              <w:top w:val="single" w:sz="4" w:space="0" w:color="auto"/>
              <w:left w:val="nil"/>
              <w:bottom w:val="single" w:sz="4" w:space="0" w:color="auto"/>
              <w:right w:val="nil"/>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rsidP="00E157E6">
            <w:pPr>
              <w:pStyle w:val="ConsPlusNormal"/>
              <w:rPr>
                <w:rFonts w:ascii="Times New Roman" w:hAnsi="Times New Roman" w:cs="Times New Roman"/>
              </w:rPr>
            </w:pPr>
            <w:r w:rsidRPr="00E157E6">
              <w:rPr>
                <w:rFonts w:ascii="Times New Roman" w:hAnsi="Times New Roman" w:cs="Times New Roman"/>
              </w:rPr>
              <w:t xml:space="preserve">Наименование </w:t>
            </w:r>
            <w:r w:rsidR="00E157E6">
              <w:rPr>
                <w:rFonts w:ascii="Times New Roman" w:hAnsi="Times New Roman" w:cs="Times New Roman"/>
              </w:rPr>
              <w:t>финансового</w:t>
            </w:r>
            <w:r w:rsidRPr="00E157E6">
              <w:rPr>
                <w:rFonts w:ascii="Times New Roman" w:hAnsi="Times New Roman" w:cs="Times New Roman"/>
              </w:rPr>
              <w:t xml:space="preserve"> органа </w:t>
            </w:r>
          </w:p>
        </w:tc>
        <w:tc>
          <w:tcPr>
            <w:tcW w:w="2608"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300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Единица измерения: руб.</w:t>
            </w:r>
          </w:p>
        </w:tc>
        <w:tc>
          <w:tcPr>
            <w:tcW w:w="2608" w:type="dxa"/>
            <w:tcBorders>
              <w:top w:val="single" w:sz="4" w:space="0" w:color="auto"/>
              <w:left w:val="nil"/>
              <w:bottom w:val="nil"/>
              <w:right w:val="nil"/>
            </w:tcBorders>
          </w:tcPr>
          <w:p w:rsidR="00B13072" w:rsidRPr="00E157E6" w:rsidRDefault="00B13072">
            <w:pPr>
              <w:pStyle w:val="ConsPlusNormal"/>
              <w:rPr>
                <w:rFonts w:ascii="Times New Roman" w:hAnsi="Times New Roman" w:cs="Times New Roman"/>
              </w:rPr>
            </w:pPr>
          </w:p>
        </w:tc>
        <w:tc>
          <w:tcPr>
            <w:tcW w:w="2211"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B13072" w:rsidRPr="00E157E6" w:rsidRDefault="00245BDC">
            <w:pPr>
              <w:pStyle w:val="ConsPlusNormal"/>
              <w:jc w:val="center"/>
              <w:rPr>
                <w:rFonts w:ascii="Times New Roman" w:hAnsi="Times New Roman" w:cs="Times New Roman"/>
              </w:rPr>
            </w:pPr>
            <w:hyperlink r:id="rId37" w:history="1">
              <w:r w:rsidR="00B13072" w:rsidRPr="00E157E6">
                <w:rPr>
                  <w:rFonts w:ascii="Times New Roman" w:hAnsi="Times New Roman" w:cs="Times New Roman"/>
                  <w:color w:val="0000FF"/>
                </w:rPr>
                <w:t>383</w:t>
              </w:r>
            </w:hyperlink>
          </w:p>
        </w:tc>
      </w:tr>
    </w:tbl>
    <w:p w:rsidR="00B13072" w:rsidRPr="00E157E6" w:rsidRDefault="00B13072">
      <w:pPr>
        <w:pStyle w:val="ConsPlusNormal"/>
        <w:jc w:val="both"/>
        <w:rPr>
          <w:rFonts w:ascii="Times New Roman" w:hAnsi="Times New Roman" w:cs="Times New Roman"/>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84"/>
        <w:gridCol w:w="1134"/>
        <w:gridCol w:w="856"/>
        <w:gridCol w:w="680"/>
        <w:gridCol w:w="732"/>
        <w:gridCol w:w="675"/>
        <w:gridCol w:w="1417"/>
        <w:gridCol w:w="743"/>
        <w:gridCol w:w="624"/>
        <w:gridCol w:w="907"/>
        <w:gridCol w:w="680"/>
      </w:tblGrid>
      <w:tr w:rsidR="00B13072" w:rsidRPr="00E157E6" w:rsidTr="00B86230">
        <w:tc>
          <w:tcPr>
            <w:tcW w:w="454"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 xml:space="preserve">N </w:t>
            </w:r>
            <w:proofErr w:type="gramStart"/>
            <w:r w:rsidRPr="00B86230">
              <w:rPr>
                <w:rFonts w:ascii="Times New Roman" w:hAnsi="Times New Roman" w:cs="Times New Roman"/>
                <w:sz w:val="20"/>
              </w:rPr>
              <w:t>п</w:t>
            </w:r>
            <w:proofErr w:type="gramEnd"/>
            <w:r w:rsidRPr="00B86230">
              <w:rPr>
                <w:rFonts w:ascii="Times New Roman" w:hAnsi="Times New Roman" w:cs="Times New Roman"/>
                <w:sz w:val="20"/>
              </w:rPr>
              <w:t>/п</w:t>
            </w:r>
          </w:p>
        </w:tc>
        <w:tc>
          <w:tcPr>
            <w:tcW w:w="884"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Наименование участника казначейского сопровождения</w:t>
            </w:r>
          </w:p>
        </w:tc>
        <w:tc>
          <w:tcPr>
            <w:tcW w:w="1134" w:type="dxa"/>
            <w:vMerge w:val="restart"/>
          </w:tcPr>
          <w:p w:rsidR="00B13072" w:rsidRPr="00B86230" w:rsidRDefault="00B13072" w:rsidP="00E157E6">
            <w:pPr>
              <w:pStyle w:val="ConsPlusNormal"/>
              <w:jc w:val="center"/>
              <w:rPr>
                <w:rFonts w:ascii="Times New Roman" w:hAnsi="Times New Roman" w:cs="Times New Roman"/>
                <w:sz w:val="20"/>
              </w:rPr>
            </w:pPr>
            <w:r w:rsidRPr="00B86230">
              <w:rPr>
                <w:rFonts w:ascii="Times New Roman" w:hAnsi="Times New Roman" w:cs="Times New Roman"/>
                <w:sz w:val="20"/>
              </w:rPr>
              <w:t xml:space="preserve">Идентификатор муниципального контракта/договора </w:t>
            </w:r>
          </w:p>
        </w:tc>
        <w:tc>
          <w:tcPr>
            <w:tcW w:w="856" w:type="dxa"/>
            <w:vMerge w:val="restart"/>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Аналитический код раздела на лицевом счете</w:t>
            </w:r>
          </w:p>
        </w:tc>
        <w:tc>
          <w:tcPr>
            <w:tcW w:w="4871" w:type="dxa"/>
            <w:gridSpan w:val="6"/>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Содержание операции</w:t>
            </w:r>
          </w:p>
        </w:tc>
        <w:tc>
          <w:tcPr>
            <w:tcW w:w="1587" w:type="dxa"/>
            <w:gridSpan w:val="2"/>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Приостановление операции</w:t>
            </w:r>
          </w:p>
        </w:tc>
      </w:tr>
      <w:tr w:rsidR="00B13072" w:rsidRPr="00E157E6" w:rsidTr="00B86230">
        <w:tc>
          <w:tcPr>
            <w:tcW w:w="454" w:type="dxa"/>
            <w:vMerge/>
          </w:tcPr>
          <w:p w:rsidR="00B13072" w:rsidRPr="00B86230" w:rsidRDefault="00B13072">
            <w:pPr>
              <w:spacing w:after="1" w:line="0" w:lineRule="atLeast"/>
              <w:rPr>
                <w:sz w:val="20"/>
                <w:szCs w:val="20"/>
              </w:rPr>
            </w:pPr>
          </w:p>
        </w:tc>
        <w:tc>
          <w:tcPr>
            <w:tcW w:w="884" w:type="dxa"/>
            <w:vMerge/>
          </w:tcPr>
          <w:p w:rsidR="00B13072" w:rsidRPr="00B86230" w:rsidRDefault="00B13072">
            <w:pPr>
              <w:spacing w:after="1" w:line="0" w:lineRule="atLeast"/>
              <w:rPr>
                <w:sz w:val="20"/>
                <w:szCs w:val="20"/>
              </w:rPr>
            </w:pPr>
          </w:p>
        </w:tc>
        <w:tc>
          <w:tcPr>
            <w:tcW w:w="1134" w:type="dxa"/>
            <w:vMerge/>
          </w:tcPr>
          <w:p w:rsidR="00B13072" w:rsidRPr="00B86230" w:rsidRDefault="00B13072">
            <w:pPr>
              <w:spacing w:after="1" w:line="0" w:lineRule="atLeast"/>
              <w:rPr>
                <w:sz w:val="20"/>
                <w:szCs w:val="20"/>
              </w:rPr>
            </w:pPr>
          </w:p>
        </w:tc>
        <w:tc>
          <w:tcPr>
            <w:tcW w:w="856" w:type="dxa"/>
            <w:vMerge/>
          </w:tcPr>
          <w:p w:rsidR="00B13072" w:rsidRPr="00B86230" w:rsidRDefault="00B13072">
            <w:pPr>
              <w:spacing w:after="1" w:line="0" w:lineRule="atLeast"/>
              <w:rPr>
                <w:sz w:val="20"/>
                <w:szCs w:val="20"/>
              </w:rPr>
            </w:pPr>
          </w:p>
        </w:tc>
        <w:tc>
          <w:tcPr>
            <w:tcW w:w="680"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наименование получателя</w:t>
            </w:r>
          </w:p>
        </w:tc>
        <w:tc>
          <w:tcPr>
            <w:tcW w:w="732"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ИНН получателя</w:t>
            </w:r>
          </w:p>
        </w:tc>
        <w:tc>
          <w:tcPr>
            <w:tcW w:w="675"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КПП получателя</w:t>
            </w:r>
          </w:p>
        </w:tc>
        <w:tc>
          <w:tcPr>
            <w:tcW w:w="1417" w:type="dxa"/>
          </w:tcPr>
          <w:p w:rsidR="00B13072" w:rsidRPr="00B86230" w:rsidRDefault="00B13072" w:rsidP="00B86230">
            <w:pPr>
              <w:pStyle w:val="ConsPlusNormal"/>
              <w:jc w:val="center"/>
              <w:rPr>
                <w:rFonts w:ascii="Times New Roman" w:hAnsi="Times New Roman" w:cs="Times New Roman"/>
                <w:sz w:val="20"/>
              </w:rPr>
            </w:pPr>
            <w:r w:rsidRPr="00B86230">
              <w:rPr>
                <w:rFonts w:ascii="Times New Roman" w:hAnsi="Times New Roman" w:cs="Times New Roman"/>
                <w:sz w:val="20"/>
              </w:rPr>
              <w:t xml:space="preserve">номер, дата </w:t>
            </w:r>
            <w:r w:rsidR="00B86230" w:rsidRPr="00B86230">
              <w:rPr>
                <w:rFonts w:ascii="Times New Roman" w:hAnsi="Times New Roman" w:cs="Times New Roman"/>
                <w:sz w:val="20"/>
              </w:rPr>
              <w:t>заявки</w:t>
            </w:r>
            <w:r w:rsidRPr="00B86230">
              <w:rPr>
                <w:rFonts w:ascii="Times New Roman" w:hAnsi="Times New Roman" w:cs="Times New Roman"/>
                <w:sz w:val="20"/>
              </w:rPr>
              <w:t xml:space="preserve"> о совершении казначейских платежей</w:t>
            </w:r>
          </w:p>
        </w:tc>
        <w:tc>
          <w:tcPr>
            <w:tcW w:w="743"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сумма</w:t>
            </w:r>
          </w:p>
        </w:tc>
        <w:tc>
          <w:tcPr>
            <w:tcW w:w="624"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назначение платежа</w:t>
            </w:r>
          </w:p>
        </w:tc>
        <w:tc>
          <w:tcPr>
            <w:tcW w:w="907"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обоснованно/необоснованно</w:t>
            </w:r>
          </w:p>
        </w:tc>
        <w:tc>
          <w:tcPr>
            <w:tcW w:w="680" w:type="dxa"/>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пояснение</w:t>
            </w:r>
          </w:p>
        </w:tc>
      </w:tr>
      <w:tr w:rsidR="00B13072" w:rsidRPr="00E157E6" w:rsidTr="00B86230">
        <w:tc>
          <w:tcPr>
            <w:tcW w:w="45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w:t>
            </w:r>
          </w:p>
        </w:tc>
        <w:tc>
          <w:tcPr>
            <w:tcW w:w="88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2</w:t>
            </w:r>
          </w:p>
        </w:tc>
        <w:tc>
          <w:tcPr>
            <w:tcW w:w="113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3</w:t>
            </w:r>
          </w:p>
        </w:tc>
        <w:tc>
          <w:tcPr>
            <w:tcW w:w="856"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4</w:t>
            </w:r>
          </w:p>
        </w:tc>
        <w:tc>
          <w:tcPr>
            <w:tcW w:w="68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5</w:t>
            </w:r>
          </w:p>
        </w:tc>
        <w:tc>
          <w:tcPr>
            <w:tcW w:w="732"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6</w:t>
            </w:r>
          </w:p>
        </w:tc>
        <w:tc>
          <w:tcPr>
            <w:tcW w:w="675"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7</w:t>
            </w:r>
          </w:p>
        </w:tc>
        <w:tc>
          <w:tcPr>
            <w:tcW w:w="141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8</w:t>
            </w:r>
          </w:p>
        </w:tc>
        <w:tc>
          <w:tcPr>
            <w:tcW w:w="743"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9</w:t>
            </w:r>
          </w:p>
        </w:tc>
        <w:tc>
          <w:tcPr>
            <w:tcW w:w="62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10</w:t>
            </w:r>
          </w:p>
        </w:tc>
        <w:tc>
          <w:tcPr>
            <w:tcW w:w="90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11</w:t>
            </w:r>
          </w:p>
        </w:tc>
        <w:tc>
          <w:tcPr>
            <w:tcW w:w="68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12</w:t>
            </w:r>
          </w:p>
        </w:tc>
      </w:tr>
      <w:tr w:rsidR="00B13072" w:rsidRPr="00E157E6" w:rsidTr="00B86230">
        <w:tc>
          <w:tcPr>
            <w:tcW w:w="454" w:type="dxa"/>
          </w:tcPr>
          <w:p w:rsidR="00B13072" w:rsidRPr="00E157E6" w:rsidRDefault="00B13072">
            <w:pPr>
              <w:pStyle w:val="ConsPlusNormal"/>
              <w:rPr>
                <w:rFonts w:ascii="Times New Roman" w:hAnsi="Times New Roman" w:cs="Times New Roman"/>
              </w:rPr>
            </w:pPr>
          </w:p>
        </w:tc>
        <w:tc>
          <w:tcPr>
            <w:tcW w:w="884" w:type="dxa"/>
          </w:tcPr>
          <w:p w:rsidR="00B13072" w:rsidRPr="00E157E6" w:rsidRDefault="00B13072">
            <w:pPr>
              <w:pStyle w:val="ConsPlusNormal"/>
              <w:rPr>
                <w:rFonts w:ascii="Times New Roman" w:hAnsi="Times New Roman" w:cs="Times New Roman"/>
              </w:rPr>
            </w:pPr>
          </w:p>
        </w:tc>
        <w:tc>
          <w:tcPr>
            <w:tcW w:w="1134" w:type="dxa"/>
          </w:tcPr>
          <w:p w:rsidR="00B13072" w:rsidRPr="00E157E6" w:rsidRDefault="00B13072">
            <w:pPr>
              <w:pStyle w:val="ConsPlusNormal"/>
              <w:rPr>
                <w:rFonts w:ascii="Times New Roman" w:hAnsi="Times New Roman" w:cs="Times New Roman"/>
              </w:rPr>
            </w:pPr>
          </w:p>
        </w:tc>
        <w:tc>
          <w:tcPr>
            <w:tcW w:w="856" w:type="dxa"/>
          </w:tcPr>
          <w:p w:rsidR="00B13072" w:rsidRPr="00E157E6" w:rsidRDefault="00B13072">
            <w:pPr>
              <w:pStyle w:val="ConsPlusNormal"/>
              <w:rPr>
                <w:rFonts w:ascii="Times New Roman" w:hAnsi="Times New Roman" w:cs="Times New Roman"/>
              </w:rPr>
            </w:pPr>
          </w:p>
        </w:tc>
        <w:tc>
          <w:tcPr>
            <w:tcW w:w="680" w:type="dxa"/>
          </w:tcPr>
          <w:p w:rsidR="00B13072" w:rsidRPr="00E157E6" w:rsidRDefault="00B13072">
            <w:pPr>
              <w:pStyle w:val="ConsPlusNormal"/>
              <w:rPr>
                <w:rFonts w:ascii="Times New Roman" w:hAnsi="Times New Roman" w:cs="Times New Roman"/>
              </w:rPr>
            </w:pPr>
          </w:p>
        </w:tc>
        <w:tc>
          <w:tcPr>
            <w:tcW w:w="732" w:type="dxa"/>
          </w:tcPr>
          <w:p w:rsidR="00B13072" w:rsidRPr="00E157E6" w:rsidRDefault="00B13072">
            <w:pPr>
              <w:pStyle w:val="ConsPlusNormal"/>
              <w:rPr>
                <w:rFonts w:ascii="Times New Roman" w:hAnsi="Times New Roman" w:cs="Times New Roman"/>
              </w:rPr>
            </w:pPr>
          </w:p>
        </w:tc>
        <w:tc>
          <w:tcPr>
            <w:tcW w:w="675" w:type="dxa"/>
          </w:tcPr>
          <w:p w:rsidR="00B13072" w:rsidRPr="00E157E6" w:rsidRDefault="00B13072">
            <w:pPr>
              <w:pStyle w:val="ConsPlusNormal"/>
              <w:rPr>
                <w:rFonts w:ascii="Times New Roman" w:hAnsi="Times New Roman" w:cs="Times New Roman"/>
              </w:rPr>
            </w:pPr>
          </w:p>
        </w:tc>
        <w:tc>
          <w:tcPr>
            <w:tcW w:w="1417" w:type="dxa"/>
          </w:tcPr>
          <w:p w:rsidR="00B13072" w:rsidRPr="00E157E6" w:rsidRDefault="00B13072">
            <w:pPr>
              <w:pStyle w:val="ConsPlusNormal"/>
              <w:rPr>
                <w:rFonts w:ascii="Times New Roman" w:hAnsi="Times New Roman" w:cs="Times New Roman"/>
              </w:rPr>
            </w:pPr>
          </w:p>
        </w:tc>
        <w:tc>
          <w:tcPr>
            <w:tcW w:w="743" w:type="dxa"/>
          </w:tcPr>
          <w:p w:rsidR="00B13072" w:rsidRPr="00E157E6" w:rsidRDefault="00B13072">
            <w:pPr>
              <w:pStyle w:val="ConsPlusNormal"/>
              <w:rPr>
                <w:rFonts w:ascii="Times New Roman" w:hAnsi="Times New Roman" w:cs="Times New Roman"/>
              </w:rPr>
            </w:pPr>
          </w:p>
        </w:tc>
        <w:tc>
          <w:tcPr>
            <w:tcW w:w="624" w:type="dxa"/>
          </w:tcPr>
          <w:p w:rsidR="00B13072" w:rsidRPr="00E157E6" w:rsidRDefault="00B13072">
            <w:pPr>
              <w:pStyle w:val="ConsPlusNormal"/>
              <w:rPr>
                <w:rFonts w:ascii="Times New Roman" w:hAnsi="Times New Roman" w:cs="Times New Roman"/>
              </w:rPr>
            </w:pPr>
          </w:p>
        </w:tc>
        <w:tc>
          <w:tcPr>
            <w:tcW w:w="907" w:type="dxa"/>
          </w:tcPr>
          <w:p w:rsidR="00B13072" w:rsidRPr="00E157E6" w:rsidRDefault="00B13072">
            <w:pPr>
              <w:pStyle w:val="ConsPlusNormal"/>
              <w:rPr>
                <w:rFonts w:ascii="Times New Roman" w:hAnsi="Times New Roman" w:cs="Times New Roman"/>
              </w:rPr>
            </w:pPr>
          </w:p>
        </w:tc>
        <w:tc>
          <w:tcPr>
            <w:tcW w:w="680" w:type="dxa"/>
          </w:tcPr>
          <w:p w:rsidR="00B13072" w:rsidRPr="00E157E6" w:rsidRDefault="00B13072">
            <w:pPr>
              <w:pStyle w:val="ConsPlusNormal"/>
              <w:rPr>
                <w:rFonts w:ascii="Times New Roman" w:hAnsi="Times New Roman" w:cs="Times New Roman"/>
              </w:rPr>
            </w:pPr>
          </w:p>
        </w:tc>
      </w:tr>
    </w:tbl>
    <w:p w:rsidR="00B13072" w:rsidRPr="00E157E6"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531"/>
        <w:gridCol w:w="340"/>
        <w:gridCol w:w="1361"/>
        <w:gridCol w:w="907"/>
        <w:gridCol w:w="1757"/>
        <w:gridCol w:w="340"/>
        <w:gridCol w:w="964"/>
      </w:tblGrid>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Руководитель</w:t>
            </w:r>
          </w:p>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(уполномоченное лицо)</w:t>
            </w: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36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907"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36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907"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757"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96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36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07"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757"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r>
      <w:tr w:rsidR="00B13072" w:rsidRPr="00E157E6">
        <w:tc>
          <w:tcPr>
            <w:tcW w:w="1871"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Ответственный исполнитель</w:t>
            </w: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36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907"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757" w:type="dxa"/>
            <w:tcBorders>
              <w:top w:val="nil"/>
              <w:left w:val="nil"/>
              <w:bottom w:val="single" w:sz="4" w:space="0" w:color="auto"/>
              <w:right w:val="nil"/>
            </w:tcBorders>
            <w:vAlign w:val="bottom"/>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964" w:type="dxa"/>
            <w:tcBorders>
              <w:top w:val="nil"/>
              <w:left w:val="nil"/>
              <w:bottom w:val="single" w:sz="4" w:space="0" w:color="auto"/>
              <w:right w:val="nil"/>
            </w:tcBorders>
            <w:vAlign w:val="bottom"/>
          </w:tcPr>
          <w:p w:rsidR="00B13072" w:rsidRPr="00E157E6" w:rsidRDefault="00B13072">
            <w:pPr>
              <w:pStyle w:val="ConsPlusNormal"/>
              <w:rPr>
                <w:rFonts w:ascii="Times New Roman" w:hAnsi="Times New Roman" w:cs="Times New Roman"/>
              </w:rPr>
            </w:pPr>
          </w:p>
        </w:tc>
      </w:tr>
      <w:tr w:rsidR="00B13072" w:rsidRPr="00B86230">
        <w:tc>
          <w:tcPr>
            <w:tcW w:w="1871"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53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(должность)</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361"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(подпись)</w:t>
            </w:r>
          </w:p>
        </w:tc>
        <w:tc>
          <w:tcPr>
            <w:tcW w:w="907"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1757"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(расшифровка подписи)</w:t>
            </w:r>
          </w:p>
        </w:tc>
        <w:tc>
          <w:tcPr>
            <w:tcW w:w="340" w:type="dxa"/>
            <w:tcBorders>
              <w:top w:val="nil"/>
              <w:left w:val="nil"/>
              <w:bottom w:val="nil"/>
              <w:right w:val="nil"/>
            </w:tcBorders>
          </w:tcPr>
          <w:p w:rsidR="00B13072" w:rsidRPr="00B86230" w:rsidRDefault="00B13072">
            <w:pPr>
              <w:pStyle w:val="ConsPlusNormal"/>
              <w:rPr>
                <w:rFonts w:ascii="Times New Roman" w:hAnsi="Times New Roman" w:cs="Times New Roman"/>
                <w:sz w:val="20"/>
              </w:rPr>
            </w:pPr>
          </w:p>
        </w:tc>
        <w:tc>
          <w:tcPr>
            <w:tcW w:w="964" w:type="dxa"/>
            <w:tcBorders>
              <w:top w:val="single" w:sz="4" w:space="0" w:color="auto"/>
              <w:left w:val="nil"/>
              <w:bottom w:val="nil"/>
              <w:right w:val="nil"/>
            </w:tcBorders>
          </w:tcPr>
          <w:p w:rsidR="00B13072" w:rsidRPr="00B86230" w:rsidRDefault="00B13072">
            <w:pPr>
              <w:pStyle w:val="ConsPlusNormal"/>
              <w:jc w:val="center"/>
              <w:rPr>
                <w:rFonts w:ascii="Times New Roman" w:hAnsi="Times New Roman" w:cs="Times New Roman"/>
                <w:sz w:val="20"/>
              </w:rPr>
            </w:pPr>
            <w:r w:rsidRPr="00B86230">
              <w:rPr>
                <w:rFonts w:ascii="Times New Roman" w:hAnsi="Times New Roman" w:cs="Times New Roman"/>
                <w:sz w:val="20"/>
              </w:rPr>
              <w:t>(телефон)</w:t>
            </w:r>
          </w:p>
        </w:tc>
      </w:tr>
    </w:tbl>
    <w:p w:rsidR="00B13072" w:rsidRPr="00B86230" w:rsidRDefault="00B13072">
      <w:pPr>
        <w:pStyle w:val="ConsPlusNormal"/>
        <w:jc w:val="both"/>
        <w:rPr>
          <w:sz w:val="20"/>
        </w:rPr>
      </w:pPr>
    </w:p>
    <w:p w:rsidR="00B13072" w:rsidRDefault="00B13072">
      <w:pPr>
        <w:pStyle w:val="ConsPlusNormal"/>
        <w:jc w:val="both"/>
      </w:pPr>
    </w:p>
    <w:p w:rsidR="00E157E6" w:rsidRPr="00886FDA" w:rsidRDefault="00E157E6" w:rsidP="00E157E6">
      <w:pPr>
        <w:pStyle w:val="ConsPlusNormal"/>
        <w:jc w:val="right"/>
        <w:outlineLvl w:val="1"/>
        <w:rPr>
          <w:rFonts w:ascii="Times New Roman" w:hAnsi="Times New Roman" w:cs="Times New Roman"/>
          <w:sz w:val="20"/>
        </w:rPr>
      </w:pPr>
      <w:r>
        <w:rPr>
          <w:rFonts w:ascii="Times New Roman" w:hAnsi="Times New Roman" w:cs="Times New Roman"/>
          <w:sz w:val="20"/>
        </w:rPr>
        <w:t>Приложение №</w:t>
      </w:r>
      <w:r w:rsidRPr="00886FDA">
        <w:rPr>
          <w:rFonts w:ascii="Times New Roman" w:hAnsi="Times New Roman" w:cs="Times New Roman"/>
          <w:sz w:val="20"/>
        </w:rPr>
        <w:t xml:space="preserve"> </w:t>
      </w:r>
      <w:r w:rsidR="00B86230">
        <w:rPr>
          <w:rFonts w:ascii="Times New Roman" w:hAnsi="Times New Roman" w:cs="Times New Roman"/>
          <w:sz w:val="20"/>
        </w:rPr>
        <w:t>9</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E157E6" w:rsidRDefault="00E157E6" w:rsidP="00E157E6">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E157E6" w:rsidRDefault="00E157E6" w:rsidP="00E157E6">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E157E6" w:rsidRPr="00764B0E" w:rsidRDefault="00E157E6" w:rsidP="00E157E6">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E157E6" w:rsidRPr="00886FDA" w:rsidRDefault="00E157E6" w:rsidP="00E157E6">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E157E6" w:rsidRDefault="00E157E6" w:rsidP="00E157E6">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both"/>
      </w:pP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E157E6">
        <w:tc>
          <w:tcPr>
            <w:tcW w:w="9071"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bookmarkStart w:id="45" w:name="P2522"/>
            <w:bookmarkEnd w:id="45"/>
            <w:r w:rsidRPr="00E157E6">
              <w:rPr>
                <w:rFonts w:ascii="Times New Roman" w:hAnsi="Times New Roman" w:cs="Times New Roman"/>
              </w:rPr>
              <w:t>Реестр документов-оснований</w:t>
            </w:r>
          </w:p>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N ______________</w:t>
            </w:r>
          </w:p>
        </w:tc>
      </w:tr>
    </w:tbl>
    <w:p w:rsidR="00B13072" w:rsidRPr="00E157E6"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608"/>
        <w:gridCol w:w="2494"/>
        <w:gridCol w:w="1247"/>
      </w:tblGrid>
      <w:tr w:rsidR="00B13072" w:rsidRPr="00E157E6">
        <w:tc>
          <w:tcPr>
            <w:tcW w:w="2721" w:type="dxa"/>
            <w:tcBorders>
              <w:top w:val="nil"/>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2608" w:type="dxa"/>
            <w:tcBorders>
              <w:top w:val="nil"/>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vAlign w:val="bottom"/>
          </w:tcPr>
          <w:p w:rsidR="00B13072" w:rsidRPr="00E157E6" w:rsidRDefault="00B13072">
            <w:pPr>
              <w:pStyle w:val="ConsPlusNormal"/>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vAlign w:val="bottom"/>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Коды</w:t>
            </w:r>
          </w:p>
        </w:tc>
      </w:tr>
      <w:tr w:rsidR="00B13072" w:rsidRPr="00E157E6">
        <w:tc>
          <w:tcPr>
            <w:tcW w:w="2721"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608" w:type="dxa"/>
            <w:tcBorders>
              <w:top w:val="nil"/>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от "__" _____ 20__ г.</w:t>
            </w:r>
          </w:p>
        </w:tc>
        <w:tc>
          <w:tcPr>
            <w:tcW w:w="2494" w:type="dxa"/>
            <w:tcBorders>
              <w:top w:val="nil"/>
              <w:left w:val="nil"/>
              <w:bottom w:val="nil"/>
              <w:right w:val="single" w:sz="4" w:space="0" w:color="auto"/>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Дата</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tcBorders>
              <w:top w:val="nil"/>
              <w:left w:val="nil"/>
              <w:bottom w:val="nil"/>
              <w:right w:val="nil"/>
            </w:tcBorders>
          </w:tcPr>
          <w:p w:rsidR="00B13072" w:rsidRPr="00E157E6" w:rsidRDefault="00B13072" w:rsidP="00E157E6">
            <w:pPr>
              <w:pStyle w:val="ConsPlusNormal"/>
              <w:rPr>
                <w:rFonts w:ascii="Times New Roman" w:hAnsi="Times New Roman" w:cs="Times New Roman"/>
              </w:rPr>
            </w:pPr>
            <w:r w:rsidRPr="00E157E6">
              <w:rPr>
                <w:rFonts w:ascii="Times New Roman" w:hAnsi="Times New Roman" w:cs="Times New Roman"/>
              </w:rPr>
              <w:t xml:space="preserve">Наименование </w:t>
            </w:r>
            <w:r w:rsidR="00E157E6">
              <w:rPr>
                <w:rFonts w:ascii="Times New Roman" w:hAnsi="Times New Roman" w:cs="Times New Roman"/>
              </w:rPr>
              <w:t>финансового</w:t>
            </w:r>
            <w:r w:rsidRPr="00E157E6">
              <w:rPr>
                <w:rFonts w:ascii="Times New Roman" w:hAnsi="Times New Roman" w:cs="Times New Roman"/>
              </w:rPr>
              <w:t xml:space="preserve"> органа </w:t>
            </w:r>
          </w:p>
        </w:tc>
        <w:tc>
          <w:tcPr>
            <w:tcW w:w="2608" w:type="dxa"/>
            <w:tcBorders>
              <w:top w:val="nil"/>
              <w:left w:val="nil"/>
              <w:bottom w:val="single" w:sz="4" w:space="0" w:color="auto"/>
              <w:right w:val="nil"/>
            </w:tcBorders>
            <w:vAlign w:val="bottom"/>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vMerge w:val="restart"/>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Наименование участника казначейского сопровождения</w:t>
            </w:r>
          </w:p>
        </w:tc>
        <w:tc>
          <w:tcPr>
            <w:tcW w:w="2608" w:type="dxa"/>
            <w:vMerge w:val="restart"/>
            <w:tcBorders>
              <w:top w:val="single" w:sz="4" w:space="0" w:color="auto"/>
              <w:left w:val="nil"/>
              <w:bottom w:val="single" w:sz="4" w:space="0" w:color="auto"/>
              <w:right w:val="nil"/>
            </w:tcBorders>
            <w:vAlign w:val="bottom"/>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vMerge/>
            <w:tcBorders>
              <w:top w:val="nil"/>
              <w:left w:val="nil"/>
              <w:bottom w:val="nil"/>
              <w:right w:val="nil"/>
            </w:tcBorders>
          </w:tcPr>
          <w:p w:rsidR="00B13072" w:rsidRPr="00E157E6" w:rsidRDefault="00B13072">
            <w:pPr>
              <w:spacing w:after="1" w:line="0" w:lineRule="atLeast"/>
            </w:pPr>
          </w:p>
        </w:tc>
        <w:tc>
          <w:tcPr>
            <w:tcW w:w="2608" w:type="dxa"/>
            <w:vMerge/>
            <w:tcBorders>
              <w:top w:val="single" w:sz="4" w:space="0" w:color="auto"/>
              <w:left w:val="nil"/>
              <w:bottom w:val="single" w:sz="4" w:space="0" w:color="auto"/>
              <w:right w:val="nil"/>
            </w:tcBorders>
          </w:tcPr>
          <w:p w:rsidR="00B13072" w:rsidRPr="00E157E6" w:rsidRDefault="00B13072">
            <w:pPr>
              <w:spacing w:after="1" w:line="0" w:lineRule="atLeast"/>
            </w:pPr>
          </w:p>
        </w:tc>
        <w:tc>
          <w:tcPr>
            <w:tcW w:w="2494" w:type="dxa"/>
            <w:tcBorders>
              <w:top w:val="nil"/>
              <w:left w:val="nil"/>
              <w:bottom w:val="nil"/>
              <w:right w:val="single" w:sz="4" w:space="0" w:color="auto"/>
            </w:tcBorders>
          </w:tcPr>
          <w:p w:rsidR="00B13072" w:rsidRPr="00E157E6" w:rsidRDefault="00B13072" w:rsidP="00E157E6">
            <w:pPr>
              <w:pStyle w:val="ConsPlusNormal"/>
              <w:jc w:val="right"/>
              <w:rPr>
                <w:rFonts w:ascii="Times New Roman" w:hAnsi="Times New Roman" w:cs="Times New Roman"/>
              </w:rPr>
            </w:pPr>
            <w:r w:rsidRPr="00E157E6">
              <w:rPr>
                <w:rFonts w:ascii="Times New Roman" w:hAnsi="Times New Roman" w:cs="Times New Roman"/>
              </w:rPr>
              <w:t xml:space="preserve">Аналитический код раздела на лицевом счете </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vMerge w:val="restart"/>
            <w:tcBorders>
              <w:top w:val="nil"/>
              <w:left w:val="nil"/>
              <w:bottom w:val="nil"/>
              <w:right w:val="nil"/>
            </w:tcBorders>
          </w:tcPr>
          <w:p w:rsidR="00B13072" w:rsidRPr="00E157E6" w:rsidRDefault="00B86230">
            <w:pPr>
              <w:pStyle w:val="ConsPlusNormal"/>
              <w:rPr>
                <w:rFonts w:ascii="Times New Roman" w:hAnsi="Times New Roman" w:cs="Times New Roman"/>
              </w:rPr>
            </w:pPr>
            <w:r>
              <w:rPr>
                <w:rFonts w:ascii="Times New Roman" w:hAnsi="Times New Roman" w:cs="Times New Roman"/>
              </w:rPr>
              <w:t>Заявка</w:t>
            </w:r>
          </w:p>
        </w:tc>
        <w:tc>
          <w:tcPr>
            <w:tcW w:w="2608" w:type="dxa"/>
            <w:tcBorders>
              <w:top w:val="single" w:sz="4" w:space="0" w:color="auto"/>
              <w:left w:val="nil"/>
              <w:bottom w:val="nil"/>
              <w:right w:val="nil"/>
            </w:tcBorders>
            <w:vAlign w:val="bottom"/>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vAlign w:val="bottom"/>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Дата</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vMerge/>
            <w:tcBorders>
              <w:top w:val="nil"/>
              <w:left w:val="nil"/>
              <w:bottom w:val="nil"/>
              <w:right w:val="nil"/>
            </w:tcBorders>
          </w:tcPr>
          <w:p w:rsidR="00B13072" w:rsidRPr="00E157E6" w:rsidRDefault="00B13072">
            <w:pPr>
              <w:spacing w:after="1" w:line="0" w:lineRule="atLeast"/>
            </w:pPr>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Номер</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B13072">
            <w:pPr>
              <w:pStyle w:val="ConsPlusNormal"/>
              <w:rPr>
                <w:rFonts w:ascii="Times New Roman" w:hAnsi="Times New Roman" w:cs="Times New Roman"/>
              </w:rPr>
            </w:pPr>
          </w:p>
        </w:tc>
      </w:tr>
      <w:tr w:rsidR="00B13072" w:rsidRPr="00E157E6">
        <w:tc>
          <w:tcPr>
            <w:tcW w:w="2721"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 xml:space="preserve">Единица измерения: </w:t>
            </w:r>
            <w:proofErr w:type="spellStart"/>
            <w:r w:rsidRPr="00E157E6">
              <w:rPr>
                <w:rFonts w:ascii="Times New Roman" w:hAnsi="Times New Roman" w:cs="Times New Roman"/>
              </w:rPr>
              <w:t>руб</w:t>
            </w:r>
            <w:proofErr w:type="spellEnd"/>
          </w:p>
        </w:tc>
        <w:tc>
          <w:tcPr>
            <w:tcW w:w="2608"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494" w:type="dxa"/>
            <w:tcBorders>
              <w:top w:val="nil"/>
              <w:left w:val="nil"/>
              <w:bottom w:val="nil"/>
              <w:right w:val="single" w:sz="4" w:space="0" w:color="auto"/>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по ОКЕИ</w:t>
            </w:r>
          </w:p>
        </w:tc>
        <w:tc>
          <w:tcPr>
            <w:tcW w:w="1247" w:type="dxa"/>
            <w:tcBorders>
              <w:top w:val="single" w:sz="4" w:space="0" w:color="auto"/>
              <w:left w:val="single" w:sz="4" w:space="0" w:color="auto"/>
              <w:bottom w:val="single" w:sz="4" w:space="0" w:color="auto"/>
              <w:right w:val="single" w:sz="4" w:space="0" w:color="auto"/>
            </w:tcBorders>
          </w:tcPr>
          <w:p w:rsidR="00B13072" w:rsidRPr="00E157E6" w:rsidRDefault="00245BDC">
            <w:pPr>
              <w:pStyle w:val="ConsPlusNormal"/>
              <w:jc w:val="center"/>
              <w:rPr>
                <w:rFonts w:ascii="Times New Roman" w:hAnsi="Times New Roman" w:cs="Times New Roman"/>
              </w:rPr>
            </w:pPr>
            <w:hyperlink r:id="rId38" w:history="1">
              <w:r w:rsidR="00B13072" w:rsidRPr="00E157E6">
                <w:rPr>
                  <w:rFonts w:ascii="Times New Roman" w:hAnsi="Times New Roman" w:cs="Times New Roman"/>
                  <w:color w:val="0000FF"/>
                </w:rPr>
                <w:t>383</w:t>
              </w:r>
            </w:hyperlink>
          </w:p>
        </w:tc>
      </w:tr>
    </w:tbl>
    <w:p w:rsidR="00B13072" w:rsidRPr="00E157E6" w:rsidRDefault="00B13072">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964"/>
        <w:gridCol w:w="1871"/>
        <w:gridCol w:w="624"/>
        <w:gridCol w:w="907"/>
        <w:gridCol w:w="720"/>
        <w:gridCol w:w="902"/>
        <w:gridCol w:w="1757"/>
      </w:tblGrid>
      <w:tr w:rsidR="00B13072" w:rsidRPr="00E157E6">
        <w:tc>
          <w:tcPr>
            <w:tcW w:w="45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 xml:space="preserve">N </w:t>
            </w:r>
            <w:proofErr w:type="gramStart"/>
            <w:r w:rsidRPr="00E157E6">
              <w:rPr>
                <w:rFonts w:ascii="Times New Roman" w:hAnsi="Times New Roman" w:cs="Times New Roman"/>
              </w:rPr>
              <w:t>п</w:t>
            </w:r>
            <w:proofErr w:type="gramEnd"/>
            <w:r w:rsidRPr="00E157E6">
              <w:rPr>
                <w:rFonts w:ascii="Times New Roman" w:hAnsi="Times New Roman" w:cs="Times New Roman"/>
              </w:rPr>
              <w:t>/п</w:t>
            </w:r>
          </w:p>
        </w:tc>
        <w:tc>
          <w:tcPr>
            <w:tcW w:w="3685" w:type="dxa"/>
            <w:gridSpan w:val="3"/>
          </w:tcPr>
          <w:p w:rsidR="00B13072" w:rsidRPr="00E157E6" w:rsidRDefault="00E157E6" w:rsidP="00E157E6">
            <w:pPr>
              <w:pStyle w:val="ConsPlusNormal"/>
              <w:jc w:val="center"/>
              <w:rPr>
                <w:rFonts w:ascii="Times New Roman" w:hAnsi="Times New Roman" w:cs="Times New Roman"/>
              </w:rPr>
            </w:pPr>
            <w:r>
              <w:rPr>
                <w:rFonts w:ascii="Times New Roman" w:hAnsi="Times New Roman" w:cs="Times New Roman"/>
              </w:rPr>
              <w:t>М</w:t>
            </w:r>
            <w:r w:rsidR="00B13072" w:rsidRPr="00E157E6">
              <w:rPr>
                <w:rFonts w:ascii="Times New Roman" w:hAnsi="Times New Roman" w:cs="Times New Roman"/>
              </w:rPr>
              <w:t>униципальный контракт, контракт (договор)</w:t>
            </w:r>
          </w:p>
        </w:tc>
        <w:tc>
          <w:tcPr>
            <w:tcW w:w="3153" w:type="dxa"/>
            <w:gridSpan w:val="4"/>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Реквизиты документа-основания</w:t>
            </w:r>
          </w:p>
        </w:tc>
        <w:tc>
          <w:tcPr>
            <w:tcW w:w="1757" w:type="dxa"/>
            <w:vMerge w:val="restart"/>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Сумма к оплате (возмещению)</w:t>
            </w:r>
          </w:p>
        </w:tc>
      </w:tr>
      <w:tr w:rsidR="00B13072" w:rsidRPr="00E157E6">
        <w:tc>
          <w:tcPr>
            <w:tcW w:w="454" w:type="dxa"/>
          </w:tcPr>
          <w:p w:rsidR="00B13072" w:rsidRPr="00E157E6" w:rsidRDefault="00B13072">
            <w:pPr>
              <w:pStyle w:val="ConsPlusNormal"/>
              <w:rPr>
                <w:rFonts w:ascii="Times New Roman" w:hAnsi="Times New Roman" w:cs="Times New Roman"/>
              </w:rPr>
            </w:pPr>
          </w:p>
        </w:tc>
        <w:tc>
          <w:tcPr>
            <w:tcW w:w="85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Дата</w:t>
            </w:r>
          </w:p>
        </w:tc>
        <w:tc>
          <w:tcPr>
            <w:tcW w:w="96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Номер</w:t>
            </w:r>
          </w:p>
        </w:tc>
        <w:tc>
          <w:tcPr>
            <w:tcW w:w="1871"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Идентификатор</w:t>
            </w:r>
          </w:p>
        </w:tc>
        <w:tc>
          <w:tcPr>
            <w:tcW w:w="62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Вид</w:t>
            </w:r>
          </w:p>
        </w:tc>
        <w:tc>
          <w:tcPr>
            <w:tcW w:w="90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Номер</w:t>
            </w:r>
          </w:p>
        </w:tc>
        <w:tc>
          <w:tcPr>
            <w:tcW w:w="72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Дата</w:t>
            </w:r>
          </w:p>
        </w:tc>
        <w:tc>
          <w:tcPr>
            <w:tcW w:w="902"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Сумма</w:t>
            </w:r>
          </w:p>
        </w:tc>
        <w:tc>
          <w:tcPr>
            <w:tcW w:w="1757" w:type="dxa"/>
            <w:vMerge/>
          </w:tcPr>
          <w:p w:rsidR="00B13072" w:rsidRPr="00E157E6" w:rsidRDefault="00B13072">
            <w:pPr>
              <w:spacing w:after="1" w:line="0" w:lineRule="atLeast"/>
            </w:pPr>
          </w:p>
        </w:tc>
      </w:tr>
      <w:tr w:rsidR="00B13072" w:rsidRPr="00E157E6">
        <w:tc>
          <w:tcPr>
            <w:tcW w:w="45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1</w:t>
            </w:r>
          </w:p>
        </w:tc>
        <w:tc>
          <w:tcPr>
            <w:tcW w:w="85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2</w:t>
            </w:r>
          </w:p>
        </w:tc>
        <w:tc>
          <w:tcPr>
            <w:tcW w:w="96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3</w:t>
            </w:r>
          </w:p>
        </w:tc>
        <w:tc>
          <w:tcPr>
            <w:tcW w:w="1871"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4</w:t>
            </w:r>
          </w:p>
        </w:tc>
        <w:tc>
          <w:tcPr>
            <w:tcW w:w="624"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5</w:t>
            </w:r>
          </w:p>
        </w:tc>
        <w:tc>
          <w:tcPr>
            <w:tcW w:w="90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6</w:t>
            </w:r>
          </w:p>
        </w:tc>
        <w:tc>
          <w:tcPr>
            <w:tcW w:w="720"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7</w:t>
            </w:r>
          </w:p>
        </w:tc>
        <w:tc>
          <w:tcPr>
            <w:tcW w:w="902"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8</w:t>
            </w:r>
          </w:p>
        </w:tc>
        <w:tc>
          <w:tcPr>
            <w:tcW w:w="1757" w:type="dxa"/>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9</w:t>
            </w:r>
          </w:p>
        </w:tc>
      </w:tr>
      <w:tr w:rsidR="00B13072" w:rsidRPr="00E157E6">
        <w:tc>
          <w:tcPr>
            <w:tcW w:w="454" w:type="dxa"/>
          </w:tcPr>
          <w:p w:rsidR="00B13072" w:rsidRPr="00E157E6" w:rsidRDefault="00B13072">
            <w:pPr>
              <w:pStyle w:val="ConsPlusNormal"/>
              <w:rPr>
                <w:rFonts w:ascii="Times New Roman" w:hAnsi="Times New Roman" w:cs="Times New Roman"/>
              </w:rPr>
            </w:pPr>
          </w:p>
        </w:tc>
        <w:tc>
          <w:tcPr>
            <w:tcW w:w="850" w:type="dxa"/>
          </w:tcPr>
          <w:p w:rsidR="00B13072" w:rsidRPr="00E157E6" w:rsidRDefault="00B13072">
            <w:pPr>
              <w:pStyle w:val="ConsPlusNormal"/>
              <w:rPr>
                <w:rFonts w:ascii="Times New Roman" w:hAnsi="Times New Roman" w:cs="Times New Roman"/>
              </w:rPr>
            </w:pPr>
          </w:p>
        </w:tc>
        <w:tc>
          <w:tcPr>
            <w:tcW w:w="964" w:type="dxa"/>
          </w:tcPr>
          <w:p w:rsidR="00B13072" w:rsidRPr="00E157E6" w:rsidRDefault="00B13072">
            <w:pPr>
              <w:pStyle w:val="ConsPlusNormal"/>
              <w:rPr>
                <w:rFonts w:ascii="Times New Roman" w:hAnsi="Times New Roman" w:cs="Times New Roman"/>
              </w:rPr>
            </w:pPr>
          </w:p>
        </w:tc>
        <w:tc>
          <w:tcPr>
            <w:tcW w:w="1871" w:type="dxa"/>
          </w:tcPr>
          <w:p w:rsidR="00B13072" w:rsidRPr="00E157E6" w:rsidRDefault="00B13072">
            <w:pPr>
              <w:pStyle w:val="ConsPlusNormal"/>
              <w:rPr>
                <w:rFonts w:ascii="Times New Roman" w:hAnsi="Times New Roman" w:cs="Times New Roman"/>
              </w:rPr>
            </w:pPr>
          </w:p>
        </w:tc>
        <w:tc>
          <w:tcPr>
            <w:tcW w:w="624" w:type="dxa"/>
          </w:tcPr>
          <w:p w:rsidR="00B13072" w:rsidRPr="00E157E6" w:rsidRDefault="00B13072">
            <w:pPr>
              <w:pStyle w:val="ConsPlusNormal"/>
              <w:rPr>
                <w:rFonts w:ascii="Times New Roman" w:hAnsi="Times New Roman" w:cs="Times New Roman"/>
              </w:rPr>
            </w:pPr>
          </w:p>
        </w:tc>
        <w:tc>
          <w:tcPr>
            <w:tcW w:w="907" w:type="dxa"/>
          </w:tcPr>
          <w:p w:rsidR="00B13072" w:rsidRPr="00E157E6" w:rsidRDefault="00B13072">
            <w:pPr>
              <w:pStyle w:val="ConsPlusNormal"/>
              <w:rPr>
                <w:rFonts w:ascii="Times New Roman" w:hAnsi="Times New Roman" w:cs="Times New Roman"/>
              </w:rPr>
            </w:pPr>
          </w:p>
        </w:tc>
        <w:tc>
          <w:tcPr>
            <w:tcW w:w="720" w:type="dxa"/>
          </w:tcPr>
          <w:p w:rsidR="00B13072" w:rsidRPr="00E157E6" w:rsidRDefault="00B13072">
            <w:pPr>
              <w:pStyle w:val="ConsPlusNormal"/>
              <w:rPr>
                <w:rFonts w:ascii="Times New Roman" w:hAnsi="Times New Roman" w:cs="Times New Roman"/>
              </w:rPr>
            </w:pPr>
          </w:p>
        </w:tc>
        <w:tc>
          <w:tcPr>
            <w:tcW w:w="902" w:type="dxa"/>
          </w:tcPr>
          <w:p w:rsidR="00B13072" w:rsidRPr="00E157E6" w:rsidRDefault="00B13072">
            <w:pPr>
              <w:pStyle w:val="ConsPlusNormal"/>
              <w:rPr>
                <w:rFonts w:ascii="Times New Roman" w:hAnsi="Times New Roman" w:cs="Times New Roman"/>
              </w:rPr>
            </w:pPr>
          </w:p>
        </w:tc>
        <w:tc>
          <w:tcPr>
            <w:tcW w:w="1757" w:type="dxa"/>
          </w:tcPr>
          <w:p w:rsidR="00B13072" w:rsidRPr="00E157E6" w:rsidRDefault="00B13072">
            <w:pPr>
              <w:pStyle w:val="ConsPlusNormal"/>
              <w:rPr>
                <w:rFonts w:ascii="Times New Roman" w:hAnsi="Times New Roman" w:cs="Times New Roman"/>
              </w:rPr>
            </w:pPr>
          </w:p>
        </w:tc>
      </w:tr>
      <w:tr w:rsidR="00B13072" w:rsidRPr="00E157E6">
        <w:tblPrEx>
          <w:tblBorders>
            <w:left w:val="nil"/>
          </w:tblBorders>
        </w:tblPrEx>
        <w:tc>
          <w:tcPr>
            <w:tcW w:w="7292" w:type="dxa"/>
            <w:gridSpan w:val="8"/>
            <w:tcBorders>
              <w:left w:val="nil"/>
              <w:bottom w:val="nil"/>
            </w:tcBorders>
          </w:tcPr>
          <w:p w:rsidR="00B13072" w:rsidRPr="00E157E6" w:rsidRDefault="00B13072">
            <w:pPr>
              <w:pStyle w:val="ConsPlusNormal"/>
              <w:jc w:val="right"/>
              <w:rPr>
                <w:rFonts w:ascii="Times New Roman" w:hAnsi="Times New Roman" w:cs="Times New Roman"/>
              </w:rPr>
            </w:pPr>
            <w:r w:rsidRPr="00E157E6">
              <w:rPr>
                <w:rFonts w:ascii="Times New Roman" w:hAnsi="Times New Roman" w:cs="Times New Roman"/>
              </w:rPr>
              <w:t>Итого</w:t>
            </w:r>
          </w:p>
        </w:tc>
        <w:tc>
          <w:tcPr>
            <w:tcW w:w="1757" w:type="dxa"/>
          </w:tcPr>
          <w:p w:rsidR="00B13072" w:rsidRPr="00E157E6" w:rsidRDefault="00B13072">
            <w:pPr>
              <w:pStyle w:val="ConsPlusNormal"/>
              <w:rPr>
                <w:rFonts w:ascii="Times New Roman" w:hAnsi="Times New Roman" w:cs="Times New Roman"/>
              </w:rPr>
            </w:pPr>
          </w:p>
        </w:tc>
      </w:tr>
    </w:tbl>
    <w:p w:rsidR="00B13072" w:rsidRPr="00E157E6"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531"/>
        <w:gridCol w:w="340"/>
        <w:gridCol w:w="1531"/>
        <w:gridCol w:w="340"/>
        <w:gridCol w:w="2665"/>
      </w:tblGrid>
      <w:tr w:rsidR="00B13072" w:rsidRPr="00E157E6">
        <w:tc>
          <w:tcPr>
            <w:tcW w:w="2665" w:type="dxa"/>
            <w:tcBorders>
              <w:top w:val="nil"/>
              <w:left w:val="nil"/>
              <w:bottom w:val="nil"/>
              <w:right w:val="nil"/>
            </w:tcBorders>
          </w:tcPr>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Руководитель</w:t>
            </w:r>
          </w:p>
          <w:p w:rsidR="00B13072" w:rsidRPr="00E157E6" w:rsidRDefault="00B13072">
            <w:pPr>
              <w:pStyle w:val="ConsPlusNormal"/>
              <w:rPr>
                <w:rFonts w:ascii="Times New Roman" w:hAnsi="Times New Roman" w:cs="Times New Roman"/>
              </w:rPr>
            </w:pPr>
            <w:r w:rsidRPr="00E157E6">
              <w:rPr>
                <w:rFonts w:ascii="Times New Roman" w:hAnsi="Times New Roman" w:cs="Times New Roman"/>
              </w:rPr>
              <w:t>(уполномоченное лицо)</w:t>
            </w: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665" w:type="dxa"/>
            <w:tcBorders>
              <w:top w:val="nil"/>
              <w:left w:val="nil"/>
              <w:bottom w:val="single" w:sz="4" w:space="0" w:color="auto"/>
              <w:right w:val="nil"/>
            </w:tcBorders>
          </w:tcPr>
          <w:p w:rsidR="00B13072" w:rsidRPr="00E157E6" w:rsidRDefault="00B13072">
            <w:pPr>
              <w:pStyle w:val="ConsPlusNormal"/>
              <w:rPr>
                <w:rFonts w:ascii="Times New Roman" w:hAnsi="Times New Roman" w:cs="Times New Roman"/>
              </w:rPr>
            </w:pPr>
          </w:p>
        </w:tc>
      </w:tr>
      <w:tr w:rsidR="00B13072" w:rsidRPr="00E157E6">
        <w:tc>
          <w:tcPr>
            <w:tcW w:w="2665"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(должность)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(подпись)</w:t>
            </w:r>
          </w:p>
        </w:tc>
        <w:tc>
          <w:tcPr>
            <w:tcW w:w="340" w:type="dxa"/>
            <w:tcBorders>
              <w:top w:val="nil"/>
              <w:left w:val="nil"/>
              <w:bottom w:val="nil"/>
              <w:right w:val="nil"/>
            </w:tcBorders>
          </w:tcPr>
          <w:p w:rsidR="00B13072" w:rsidRPr="00E157E6" w:rsidRDefault="00B13072">
            <w:pPr>
              <w:pStyle w:val="ConsPlusNormal"/>
              <w:rPr>
                <w:rFonts w:ascii="Times New Roman" w:hAnsi="Times New Roman" w:cs="Times New Roman"/>
              </w:rPr>
            </w:pPr>
          </w:p>
        </w:tc>
        <w:tc>
          <w:tcPr>
            <w:tcW w:w="2665" w:type="dxa"/>
            <w:tcBorders>
              <w:top w:val="single" w:sz="4" w:space="0" w:color="auto"/>
              <w:left w:val="nil"/>
              <w:bottom w:val="nil"/>
              <w:right w:val="nil"/>
            </w:tcBorders>
          </w:tcPr>
          <w:p w:rsidR="00B13072" w:rsidRPr="00E157E6" w:rsidRDefault="00B13072">
            <w:pPr>
              <w:pStyle w:val="ConsPlusNormal"/>
              <w:jc w:val="center"/>
              <w:rPr>
                <w:rFonts w:ascii="Times New Roman" w:hAnsi="Times New Roman" w:cs="Times New Roman"/>
              </w:rPr>
            </w:pPr>
            <w:r w:rsidRPr="00E157E6">
              <w:rPr>
                <w:rFonts w:ascii="Times New Roman" w:hAnsi="Times New Roman" w:cs="Times New Roman"/>
              </w:rPr>
              <w:t>(расшифровка подписи)</w:t>
            </w:r>
          </w:p>
        </w:tc>
      </w:tr>
    </w:tbl>
    <w:p w:rsidR="00B13072" w:rsidRPr="00E157E6" w:rsidRDefault="00B13072">
      <w:pPr>
        <w:pStyle w:val="ConsPlusNormal"/>
        <w:jc w:val="both"/>
        <w:rPr>
          <w:rFonts w:ascii="Times New Roman" w:hAnsi="Times New Roman" w:cs="Times New Roman"/>
        </w:rPr>
      </w:pPr>
    </w:p>
    <w:p w:rsidR="00B13072" w:rsidRDefault="00B13072">
      <w:pPr>
        <w:pStyle w:val="ConsPlusNormal"/>
        <w:jc w:val="both"/>
      </w:pPr>
    </w:p>
    <w:p w:rsidR="00B13072" w:rsidRDefault="00B13072">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B86230" w:rsidRDefault="00B86230">
      <w:pPr>
        <w:pStyle w:val="ConsPlusNormal"/>
        <w:jc w:val="both"/>
      </w:pPr>
    </w:p>
    <w:p w:rsidR="00953B2E" w:rsidRPr="00886FDA" w:rsidRDefault="00953B2E" w:rsidP="00953B2E">
      <w:pPr>
        <w:pStyle w:val="ConsPlusNormal"/>
        <w:jc w:val="right"/>
        <w:outlineLvl w:val="1"/>
        <w:rPr>
          <w:rFonts w:ascii="Times New Roman" w:hAnsi="Times New Roman" w:cs="Times New Roman"/>
          <w:sz w:val="20"/>
        </w:rPr>
      </w:pPr>
      <w:r>
        <w:rPr>
          <w:rFonts w:ascii="Times New Roman" w:hAnsi="Times New Roman" w:cs="Times New Roman"/>
          <w:sz w:val="20"/>
        </w:rPr>
        <w:lastRenderedPageBreak/>
        <w:t>Приложение №</w:t>
      </w:r>
      <w:r w:rsidRPr="00886FDA">
        <w:rPr>
          <w:rFonts w:ascii="Times New Roman" w:hAnsi="Times New Roman" w:cs="Times New Roman"/>
          <w:sz w:val="20"/>
        </w:rPr>
        <w:t xml:space="preserve"> </w:t>
      </w:r>
      <w:r w:rsidR="00B86230">
        <w:rPr>
          <w:rFonts w:ascii="Times New Roman" w:hAnsi="Times New Roman" w:cs="Times New Roman"/>
          <w:sz w:val="20"/>
        </w:rPr>
        <w:t>10</w:t>
      </w:r>
    </w:p>
    <w:p w:rsidR="00953B2E" w:rsidRDefault="00953B2E" w:rsidP="00953B2E">
      <w:pPr>
        <w:pStyle w:val="ConsPlusTitle"/>
        <w:jc w:val="right"/>
        <w:rPr>
          <w:rFonts w:ascii="Times New Roman" w:hAnsi="Times New Roman" w:cs="Times New Roman"/>
          <w:b w:val="0"/>
          <w:sz w:val="20"/>
        </w:rPr>
      </w:pPr>
      <w:r w:rsidRPr="00886FDA">
        <w:rPr>
          <w:rFonts w:ascii="Times New Roman" w:hAnsi="Times New Roman" w:cs="Times New Roman"/>
          <w:b w:val="0"/>
          <w:sz w:val="20"/>
        </w:rPr>
        <w:t>к Порядку</w:t>
      </w:r>
      <w:r w:rsidRPr="00886FDA">
        <w:rPr>
          <w:rFonts w:ascii="Times New Roman" w:hAnsi="Times New Roman" w:cs="Times New Roman"/>
          <w:sz w:val="20"/>
        </w:rPr>
        <w:t xml:space="preserve"> </w:t>
      </w:r>
      <w:r w:rsidRPr="00886FDA">
        <w:rPr>
          <w:rFonts w:ascii="Times New Roman" w:hAnsi="Times New Roman" w:cs="Times New Roman"/>
          <w:b w:val="0"/>
          <w:sz w:val="20"/>
        </w:rPr>
        <w:t xml:space="preserve">осуществления Финансовым управлением </w:t>
      </w:r>
    </w:p>
    <w:p w:rsidR="00953B2E" w:rsidRDefault="00953B2E" w:rsidP="00953B2E">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Администрации Первомайского района </w:t>
      </w:r>
    </w:p>
    <w:p w:rsidR="00953B2E" w:rsidRDefault="00953B2E" w:rsidP="00953B2E">
      <w:pPr>
        <w:pStyle w:val="ConsPlusTitle"/>
        <w:jc w:val="right"/>
        <w:rPr>
          <w:rFonts w:ascii="Times New Roman" w:hAnsi="Times New Roman" w:cs="Times New Roman"/>
          <w:b w:val="0"/>
          <w:sz w:val="20"/>
        </w:rPr>
      </w:pPr>
      <w:r w:rsidRPr="00886FDA">
        <w:rPr>
          <w:rFonts w:ascii="Times New Roman" w:hAnsi="Times New Roman" w:cs="Times New Roman"/>
          <w:b w:val="0"/>
          <w:sz w:val="20"/>
        </w:rPr>
        <w:t xml:space="preserve">санкционирования </w:t>
      </w:r>
      <w:r w:rsidRPr="00764B0E">
        <w:rPr>
          <w:rFonts w:ascii="Times New Roman" w:hAnsi="Times New Roman" w:cs="Times New Roman"/>
          <w:b w:val="0"/>
          <w:sz w:val="20"/>
        </w:rPr>
        <w:t xml:space="preserve">операций со средствами </w:t>
      </w:r>
      <w:r>
        <w:rPr>
          <w:rFonts w:ascii="Times New Roman" w:hAnsi="Times New Roman" w:cs="Times New Roman"/>
          <w:b w:val="0"/>
          <w:sz w:val="20"/>
        </w:rPr>
        <w:t xml:space="preserve"> </w:t>
      </w:r>
    </w:p>
    <w:p w:rsidR="00953B2E" w:rsidRDefault="00953B2E" w:rsidP="00953B2E">
      <w:pPr>
        <w:pStyle w:val="ConsPlusTitle"/>
        <w:jc w:val="right"/>
        <w:rPr>
          <w:rFonts w:ascii="Times New Roman" w:hAnsi="Times New Roman" w:cs="Times New Roman"/>
          <w:b w:val="0"/>
          <w:sz w:val="20"/>
        </w:rPr>
      </w:pPr>
      <w:r w:rsidRPr="00764B0E">
        <w:rPr>
          <w:rFonts w:ascii="Times New Roman" w:hAnsi="Times New Roman" w:cs="Times New Roman"/>
          <w:b w:val="0"/>
          <w:sz w:val="20"/>
        </w:rPr>
        <w:t>участников казначейского сопровождения</w:t>
      </w:r>
      <w:r>
        <w:rPr>
          <w:rFonts w:ascii="Times New Roman" w:hAnsi="Times New Roman" w:cs="Times New Roman"/>
          <w:b w:val="0"/>
          <w:sz w:val="20"/>
        </w:rPr>
        <w:t>,</w:t>
      </w:r>
    </w:p>
    <w:p w:rsidR="00953B2E" w:rsidRPr="00764B0E" w:rsidRDefault="00953B2E" w:rsidP="00953B2E">
      <w:pPr>
        <w:pStyle w:val="ConsPlusTitle"/>
        <w:jc w:val="right"/>
        <w:rPr>
          <w:rFonts w:ascii="Times New Roman" w:hAnsi="Times New Roman" w:cs="Times New Roman"/>
          <w:b w:val="0"/>
          <w:sz w:val="20"/>
        </w:rPr>
      </w:pPr>
      <w:r w:rsidRPr="00764B0E">
        <w:rPr>
          <w:rFonts w:ascii="Times New Roman" w:hAnsi="Times New Roman" w:cs="Times New Roman"/>
          <w:b w:val="0"/>
          <w:sz w:val="20"/>
        </w:rPr>
        <w:t xml:space="preserve"> </w:t>
      </w:r>
      <w:proofErr w:type="gramStart"/>
      <w:r w:rsidRPr="00764B0E">
        <w:rPr>
          <w:rFonts w:ascii="Times New Roman" w:hAnsi="Times New Roman" w:cs="Times New Roman"/>
          <w:b w:val="0"/>
          <w:sz w:val="20"/>
        </w:rPr>
        <w:t>утвержденному</w:t>
      </w:r>
      <w:proofErr w:type="gramEnd"/>
      <w:r w:rsidRPr="00764B0E">
        <w:rPr>
          <w:rFonts w:ascii="Times New Roman" w:hAnsi="Times New Roman" w:cs="Times New Roman"/>
          <w:b w:val="0"/>
          <w:sz w:val="20"/>
        </w:rPr>
        <w:t xml:space="preserve"> приказом Финансового управления</w:t>
      </w:r>
    </w:p>
    <w:p w:rsidR="00953B2E" w:rsidRPr="00886FDA" w:rsidRDefault="00953B2E" w:rsidP="00953B2E">
      <w:pPr>
        <w:pStyle w:val="ConsPlusTitle"/>
        <w:jc w:val="right"/>
        <w:rPr>
          <w:rFonts w:ascii="Times New Roman" w:hAnsi="Times New Roman" w:cs="Times New Roman"/>
          <w:b w:val="0"/>
          <w:sz w:val="20"/>
        </w:rPr>
      </w:pPr>
      <w:r>
        <w:rPr>
          <w:rFonts w:ascii="Times New Roman" w:hAnsi="Times New Roman" w:cs="Times New Roman"/>
          <w:b w:val="0"/>
          <w:sz w:val="20"/>
        </w:rPr>
        <w:t>Администрации Первомайского района</w:t>
      </w:r>
    </w:p>
    <w:p w:rsidR="00953B2E" w:rsidRDefault="00953B2E" w:rsidP="00953B2E">
      <w:pPr>
        <w:pStyle w:val="ConsPlusNormal"/>
        <w:jc w:val="right"/>
      </w:pPr>
      <w:r w:rsidRPr="00886FDA">
        <w:rPr>
          <w:rFonts w:ascii="Times New Roman" w:hAnsi="Times New Roman" w:cs="Times New Roman"/>
          <w:sz w:val="20"/>
        </w:rPr>
        <w:t xml:space="preserve">от </w:t>
      </w:r>
      <w:r>
        <w:rPr>
          <w:rFonts w:ascii="Times New Roman" w:hAnsi="Times New Roman" w:cs="Times New Roman"/>
          <w:sz w:val="20"/>
        </w:rPr>
        <w:t>3</w:t>
      </w:r>
      <w:r w:rsidRPr="00886FDA">
        <w:rPr>
          <w:rFonts w:ascii="Times New Roman" w:hAnsi="Times New Roman" w:cs="Times New Roman"/>
          <w:sz w:val="20"/>
        </w:rPr>
        <w:t>0.12.202</w:t>
      </w:r>
      <w:r>
        <w:rPr>
          <w:rFonts w:ascii="Times New Roman" w:hAnsi="Times New Roman" w:cs="Times New Roman"/>
          <w:sz w:val="20"/>
        </w:rPr>
        <w:t>1</w:t>
      </w:r>
      <w:r w:rsidRPr="00886FDA">
        <w:rPr>
          <w:rFonts w:ascii="Times New Roman" w:hAnsi="Times New Roman" w:cs="Times New Roman"/>
          <w:sz w:val="20"/>
        </w:rPr>
        <w:t xml:space="preserve"> </w:t>
      </w:r>
      <w:r>
        <w:rPr>
          <w:rFonts w:ascii="Times New Roman" w:hAnsi="Times New Roman" w:cs="Times New Roman"/>
          <w:sz w:val="20"/>
        </w:rPr>
        <w:t>№</w:t>
      </w:r>
      <w:r w:rsidRPr="00886FDA">
        <w:rPr>
          <w:rFonts w:ascii="Times New Roman" w:hAnsi="Times New Roman" w:cs="Times New Roman"/>
          <w:sz w:val="20"/>
        </w:rPr>
        <w:t xml:space="preserve"> </w:t>
      </w:r>
      <w:r>
        <w:rPr>
          <w:rFonts w:ascii="Times New Roman" w:hAnsi="Times New Roman" w:cs="Times New Roman"/>
          <w:sz w:val="20"/>
        </w:rPr>
        <w:t>66</w:t>
      </w:r>
    </w:p>
    <w:p w:rsidR="00B13072" w:rsidRDefault="00B13072">
      <w:pPr>
        <w:pStyle w:val="ConsPlusNormal"/>
        <w:jc w:val="right"/>
      </w:pPr>
    </w:p>
    <w:p w:rsidR="00B13072" w:rsidRDefault="00B13072">
      <w:pPr>
        <w:pStyle w:val="ConsPlusNormal"/>
        <w:jc w:val="both"/>
      </w:pPr>
    </w:p>
    <w:p w:rsidR="00B13072" w:rsidRDefault="00B1307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13072" w:rsidRPr="00953B2E">
        <w:tc>
          <w:tcPr>
            <w:tcW w:w="9071" w:type="dxa"/>
            <w:tcBorders>
              <w:top w:val="nil"/>
              <w:left w:val="nil"/>
              <w:bottom w:val="nil"/>
              <w:right w:val="nil"/>
            </w:tcBorders>
          </w:tcPr>
          <w:p w:rsidR="00B13072" w:rsidRPr="00953B2E" w:rsidRDefault="00B13072">
            <w:pPr>
              <w:pStyle w:val="ConsPlusNormal"/>
              <w:jc w:val="center"/>
              <w:rPr>
                <w:rFonts w:ascii="Times New Roman" w:hAnsi="Times New Roman" w:cs="Times New Roman"/>
              </w:rPr>
            </w:pPr>
            <w:bookmarkStart w:id="46" w:name="P2922"/>
            <w:bookmarkEnd w:id="46"/>
            <w:r w:rsidRPr="00953B2E">
              <w:rPr>
                <w:rFonts w:ascii="Times New Roman" w:hAnsi="Times New Roman" w:cs="Times New Roman"/>
              </w:rPr>
              <w:t>Расшифровка</w:t>
            </w:r>
          </w:p>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к распоряжению N ________</w:t>
            </w:r>
          </w:p>
        </w:tc>
      </w:tr>
    </w:tbl>
    <w:p w:rsidR="00B13072" w:rsidRPr="00953B2E" w:rsidRDefault="00B13072">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494"/>
        <w:gridCol w:w="1984"/>
        <w:gridCol w:w="964"/>
      </w:tblGrid>
      <w:tr w:rsidR="00B13072" w:rsidRPr="00953B2E">
        <w:tc>
          <w:tcPr>
            <w:tcW w:w="3628"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94"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tcPr>
          <w:p w:rsidR="00B13072" w:rsidRPr="00953B2E" w:rsidRDefault="00B13072">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vAlign w:val="bottom"/>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Коды</w:t>
            </w:r>
          </w:p>
        </w:tc>
      </w:tr>
      <w:tr w:rsidR="00B13072" w:rsidRPr="00953B2E">
        <w:tc>
          <w:tcPr>
            <w:tcW w:w="3628" w:type="dxa"/>
            <w:tcBorders>
              <w:top w:val="nil"/>
              <w:left w:val="nil"/>
              <w:bottom w:val="nil"/>
              <w:right w:val="nil"/>
            </w:tcBorders>
            <w:vAlign w:val="bottom"/>
          </w:tcPr>
          <w:p w:rsidR="00B13072" w:rsidRPr="00953B2E" w:rsidRDefault="00B13072">
            <w:pPr>
              <w:pStyle w:val="ConsPlusNormal"/>
              <w:rPr>
                <w:rFonts w:ascii="Times New Roman" w:hAnsi="Times New Roman" w:cs="Times New Roman"/>
              </w:rPr>
            </w:pPr>
          </w:p>
        </w:tc>
        <w:tc>
          <w:tcPr>
            <w:tcW w:w="2494" w:type="dxa"/>
            <w:tcBorders>
              <w:top w:val="nil"/>
              <w:left w:val="nil"/>
              <w:bottom w:val="nil"/>
              <w:right w:val="nil"/>
            </w:tcBorders>
            <w:vAlign w:val="bottom"/>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от "__" ______ 20__ г.</w:t>
            </w:r>
          </w:p>
        </w:tc>
        <w:tc>
          <w:tcPr>
            <w:tcW w:w="1984" w:type="dxa"/>
            <w:tcBorders>
              <w:top w:val="nil"/>
              <w:left w:val="nil"/>
              <w:bottom w:val="nil"/>
              <w:right w:val="single" w:sz="4" w:space="0" w:color="auto"/>
            </w:tcBorders>
            <w:vAlign w:val="bottom"/>
          </w:tcPr>
          <w:p w:rsidR="00B13072" w:rsidRPr="00953B2E" w:rsidRDefault="00B13072">
            <w:pPr>
              <w:pStyle w:val="ConsPlusNormal"/>
              <w:jc w:val="right"/>
              <w:rPr>
                <w:rFonts w:ascii="Times New Roman" w:hAnsi="Times New Roman" w:cs="Times New Roman"/>
              </w:rPr>
            </w:pPr>
            <w:r w:rsidRPr="00953B2E">
              <w:rPr>
                <w:rFonts w:ascii="Times New Roman" w:hAnsi="Times New Roman" w:cs="Times New Roman"/>
              </w:rPr>
              <w:t>Дата</w:t>
            </w:r>
          </w:p>
        </w:tc>
        <w:tc>
          <w:tcPr>
            <w:tcW w:w="964" w:type="dxa"/>
            <w:tcBorders>
              <w:top w:val="single" w:sz="4" w:space="0" w:color="auto"/>
              <w:left w:val="single" w:sz="4" w:space="0" w:color="auto"/>
              <w:bottom w:val="single" w:sz="4" w:space="0" w:color="auto"/>
              <w:right w:val="single" w:sz="4" w:space="0" w:color="auto"/>
            </w:tcBorders>
            <w:vAlign w:val="bottom"/>
          </w:tcPr>
          <w:p w:rsidR="00B13072" w:rsidRPr="00953B2E" w:rsidRDefault="00B13072">
            <w:pPr>
              <w:pStyle w:val="ConsPlusNormal"/>
              <w:rPr>
                <w:rFonts w:ascii="Times New Roman" w:hAnsi="Times New Roman" w:cs="Times New Roman"/>
              </w:rPr>
            </w:pPr>
          </w:p>
        </w:tc>
      </w:tr>
      <w:tr w:rsidR="00B13072" w:rsidRPr="00953B2E">
        <w:tc>
          <w:tcPr>
            <w:tcW w:w="3628" w:type="dxa"/>
            <w:tcBorders>
              <w:top w:val="nil"/>
              <w:left w:val="nil"/>
              <w:bottom w:val="nil"/>
              <w:right w:val="nil"/>
            </w:tcBorders>
            <w:vAlign w:val="bottom"/>
          </w:tcPr>
          <w:p w:rsidR="00B13072" w:rsidRPr="00953B2E" w:rsidRDefault="00B13072" w:rsidP="00953B2E">
            <w:pPr>
              <w:pStyle w:val="ConsPlusNormal"/>
              <w:rPr>
                <w:rFonts w:ascii="Times New Roman" w:hAnsi="Times New Roman" w:cs="Times New Roman"/>
              </w:rPr>
            </w:pPr>
            <w:r w:rsidRPr="00953B2E">
              <w:rPr>
                <w:rFonts w:ascii="Times New Roman" w:hAnsi="Times New Roman" w:cs="Times New Roman"/>
              </w:rPr>
              <w:t xml:space="preserve">Наименование </w:t>
            </w:r>
            <w:r w:rsidR="00953B2E">
              <w:rPr>
                <w:rFonts w:ascii="Times New Roman" w:hAnsi="Times New Roman" w:cs="Times New Roman"/>
              </w:rPr>
              <w:t>финансового</w:t>
            </w:r>
            <w:r w:rsidRPr="00953B2E">
              <w:rPr>
                <w:rFonts w:ascii="Times New Roman" w:hAnsi="Times New Roman" w:cs="Times New Roman"/>
              </w:rPr>
              <w:t xml:space="preserve"> органа </w:t>
            </w:r>
          </w:p>
        </w:tc>
        <w:tc>
          <w:tcPr>
            <w:tcW w:w="2494"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953B2E" w:rsidRDefault="00B13072">
            <w:pPr>
              <w:pStyle w:val="ConsPlusNormal"/>
              <w:jc w:val="right"/>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vAlign w:val="bottom"/>
          </w:tcPr>
          <w:p w:rsidR="00B13072" w:rsidRPr="00953B2E" w:rsidRDefault="00B13072">
            <w:pPr>
              <w:pStyle w:val="ConsPlusNormal"/>
              <w:rPr>
                <w:rFonts w:ascii="Times New Roman" w:hAnsi="Times New Roman" w:cs="Times New Roman"/>
              </w:rPr>
            </w:pPr>
          </w:p>
        </w:tc>
      </w:tr>
      <w:tr w:rsidR="00B13072" w:rsidRPr="00953B2E">
        <w:tc>
          <w:tcPr>
            <w:tcW w:w="3628" w:type="dxa"/>
            <w:tcBorders>
              <w:top w:val="nil"/>
              <w:left w:val="nil"/>
              <w:bottom w:val="nil"/>
              <w:right w:val="nil"/>
            </w:tcBorders>
          </w:tcPr>
          <w:p w:rsidR="00B13072" w:rsidRPr="00953B2E" w:rsidRDefault="00B13072">
            <w:pPr>
              <w:pStyle w:val="ConsPlusNormal"/>
              <w:rPr>
                <w:rFonts w:ascii="Times New Roman" w:hAnsi="Times New Roman" w:cs="Times New Roman"/>
              </w:rPr>
            </w:pPr>
            <w:r w:rsidRPr="00953B2E">
              <w:rPr>
                <w:rFonts w:ascii="Times New Roman" w:hAnsi="Times New Roman" w:cs="Times New Roman"/>
              </w:rPr>
              <w:t>Наименование участника казначейского сопровождения</w:t>
            </w:r>
          </w:p>
        </w:tc>
        <w:tc>
          <w:tcPr>
            <w:tcW w:w="2494" w:type="dxa"/>
            <w:tcBorders>
              <w:top w:val="single" w:sz="4" w:space="0" w:color="auto"/>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tcPr>
          <w:p w:rsidR="00B13072" w:rsidRPr="00953B2E" w:rsidRDefault="00B13072">
            <w:pPr>
              <w:pStyle w:val="ConsPlusNormal"/>
              <w:jc w:val="right"/>
              <w:rPr>
                <w:rFonts w:ascii="Times New Roman" w:hAnsi="Times New Roman" w:cs="Times New Roman"/>
              </w:rPr>
            </w:pPr>
            <w:r w:rsidRPr="00953B2E">
              <w:rPr>
                <w:rFonts w:ascii="Times New Roman" w:hAnsi="Times New Roman" w:cs="Times New Roman"/>
              </w:rP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B13072" w:rsidRPr="00953B2E" w:rsidRDefault="00B13072">
            <w:pPr>
              <w:pStyle w:val="ConsPlusNormal"/>
              <w:rPr>
                <w:rFonts w:ascii="Times New Roman" w:hAnsi="Times New Roman" w:cs="Times New Roman"/>
              </w:rPr>
            </w:pPr>
          </w:p>
        </w:tc>
      </w:tr>
      <w:tr w:rsidR="00B13072" w:rsidRPr="00953B2E">
        <w:tc>
          <w:tcPr>
            <w:tcW w:w="3628" w:type="dxa"/>
            <w:tcBorders>
              <w:top w:val="nil"/>
              <w:left w:val="nil"/>
              <w:bottom w:val="nil"/>
              <w:right w:val="nil"/>
            </w:tcBorders>
          </w:tcPr>
          <w:p w:rsidR="00B13072" w:rsidRPr="00953B2E" w:rsidRDefault="00B13072">
            <w:pPr>
              <w:pStyle w:val="ConsPlusNormal"/>
              <w:rPr>
                <w:rFonts w:ascii="Times New Roman" w:hAnsi="Times New Roman" w:cs="Times New Roman"/>
              </w:rPr>
            </w:pPr>
            <w:r w:rsidRPr="00953B2E">
              <w:rPr>
                <w:rFonts w:ascii="Times New Roman" w:hAnsi="Times New Roman" w:cs="Times New Roman"/>
              </w:rPr>
              <w:t xml:space="preserve">Единица измерения: </w:t>
            </w:r>
            <w:proofErr w:type="spellStart"/>
            <w:r w:rsidRPr="00953B2E">
              <w:rPr>
                <w:rFonts w:ascii="Times New Roman" w:hAnsi="Times New Roman" w:cs="Times New Roman"/>
              </w:rPr>
              <w:t>руб</w:t>
            </w:r>
            <w:proofErr w:type="spellEnd"/>
          </w:p>
        </w:tc>
        <w:tc>
          <w:tcPr>
            <w:tcW w:w="2494" w:type="dxa"/>
            <w:tcBorders>
              <w:top w:val="single" w:sz="4" w:space="0" w:color="auto"/>
              <w:left w:val="nil"/>
              <w:bottom w:val="nil"/>
              <w:right w:val="nil"/>
            </w:tcBorders>
          </w:tcPr>
          <w:p w:rsidR="00B13072" w:rsidRPr="00953B2E" w:rsidRDefault="00B13072">
            <w:pPr>
              <w:pStyle w:val="ConsPlusNormal"/>
              <w:rPr>
                <w:rFonts w:ascii="Times New Roman" w:hAnsi="Times New Roman" w:cs="Times New Roman"/>
              </w:rPr>
            </w:pPr>
          </w:p>
        </w:tc>
        <w:tc>
          <w:tcPr>
            <w:tcW w:w="1984" w:type="dxa"/>
            <w:tcBorders>
              <w:top w:val="nil"/>
              <w:left w:val="nil"/>
              <w:bottom w:val="nil"/>
              <w:right w:val="single" w:sz="4" w:space="0" w:color="auto"/>
            </w:tcBorders>
            <w:vAlign w:val="bottom"/>
          </w:tcPr>
          <w:p w:rsidR="00B13072" w:rsidRPr="00953B2E" w:rsidRDefault="00B13072">
            <w:pPr>
              <w:pStyle w:val="ConsPlusNormal"/>
              <w:jc w:val="right"/>
              <w:rPr>
                <w:rFonts w:ascii="Times New Roman" w:hAnsi="Times New Roman" w:cs="Times New Roman"/>
              </w:rPr>
            </w:pPr>
            <w:r w:rsidRPr="00953B2E">
              <w:rPr>
                <w:rFonts w:ascii="Times New Roman" w:hAnsi="Times New Roman" w:cs="Times New Roman"/>
              </w:rPr>
              <w:t>по ОКЕИ</w:t>
            </w:r>
          </w:p>
        </w:tc>
        <w:tc>
          <w:tcPr>
            <w:tcW w:w="964" w:type="dxa"/>
            <w:tcBorders>
              <w:top w:val="single" w:sz="4" w:space="0" w:color="auto"/>
              <w:left w:val="single" w:sz="4" w:space="0" w:color="auto"/>
              <w:bottom w:val="single" w:sz="4" w:space="0" w:color="auto"/>
              <w:right w:val="single" w:sz="4" w:space="0" w:color="auto"/>
            </w:tcBorders>
            <w:vAlign w:val="bottom"/>
          </w:tcPr>
          <w:p w:rsidR="00B13072" w:rsidRPr="00953B2E" w:rsidRDefault="00245BDC">
            <w:pPr>
              <w:pStyle w:val="ConsPlusNormal"/>
              <w:jc w:val="center"/>
              <w:rPr>
                <w:rFonts w:ascii="Times New Roman" w:hAnsi="Times New Roman" w:cs="Times New Roman"/>
              </w:rPr>
            </w:pPr>
            <w:hyperlink r:id="rId39" w:history="1">
              <w:r w:rsidR="00B13072" w:rsidRPr="00953B2E">
                <w:rPr>
                  <w:rFonts w:ascii="Times New Roman" w:hAnsi="Times New Roman" w:cs="Times New Roman"/>
                  <w:color w:val="0000FF"/>
                </w:rPr>
                <w:t>383</w:t>
              </w:r>
            </w:hyperlink>
          </w:p>
        </w:tc>
      </w:tr>
    </w:tbl>
    <w:p w:rsidR="00B13072" w:rsidRPr="00953B2E" w:rsidRDefault="00B13072">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7"/>
        <w:gridCol w:w="680"/>
        <w:gridCol w:w="840"/>
        <w:gridCol w:w="1814"/>
        <w:gridCol w:w="1247"/>
        <w:gridCol w:w="1531"/>
        <w:gridCol w:w="850"/>
        <w:gridCol w:w="1077"/>
      </w:tblGrid>
      <w:tr w:rsidR="00B13072" w:rsidRPr="00953B2E">
        <w:tc>
          <w:tcPr>
            <w:tcW w:w="454"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 xml:space="preserve">N </w:t>
            </w:r>
            <w:proofErr w:type="gramStart"/>
            <w:r w:rsidRPr="00953B2E">
              <w:rPr>
                <w:rFonts w:ascii="Times New Roman" w:hAnsi="Times New Roman" w:cs="Times New Roman"/>
              </w:rPr>
              <w:t>п</w:t>
            </w:r>
            <w:proofErr w:type="gramEnd"/>
            <w:r w:rsidRPr="00953B2E">
              <w:rPr>
                <w:rFonts w:ascii="Times New Roman" w:hAnsi="Times New Roman" w:cs="Times New Roman"/>
              </w:rPr>
              <w:t>/п</w:t>
            </w:r>
          </w:p>
        </w:tc>
        <w:tc>
          <w:tcPr>
            <w:tcW w:w="3901" w:type="dxa"/>
            <w:gridSpan w:val="4"/>
          </w:tcPr>
          <w:p w:rsidR="00B13072" w:rsidRPr="00953B2E" w:rsidRDefault="00953B2E" w:rsidP="00953B2E">
            <w:pPr>
              <w:pStyle w:val="ConsPlusNormal"/>
              <w:jc w:val="center"/>
              <w:rPr>
                <w:rFonts w:ascii="Times New Roman" w:hAnsi="Times New Roman" w:cs="Times New Roman"/>
              </w:rPr>
            </w:pPr>
            <w:r>
              <w:rPr>
                <w:rFonts w:ascii="Times New Roman" w:hAnsi="Times New Roman" w:cs="Times New Roman"/>
              </w:rPr>
              <w:t>М</w:t>
            </w:r>
            <w:r w:rsidR="00B13072" w:rsidRPr="00953B2E">
              <w:rPr>
                <w:rFonts w:ascii="Times New Roman" w:hAnsi="Times New Roman" w:cs="Times New Roman"/>
              </w:rPr>
              <w:t>униципальный контракт, контракт (договор)</w:t>
            </w:r>
          </w:p>
        </w:tc>
        <w:tc>
          <w:tcPr>
            <w:tcW w:w="1247" w:type="dxa"/>
            <w:vMerge w:val="restart"/>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Аналитический код раздела на лицевом счете</w:t>
            </w:r>
          </w:p>
        </w:tc>
        <w:tc>
          <w:tcPr>
            <w:tcW w:w="1531" w:type="dxa"/>
            <w:vMerge w:val="restart"/>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Детализированный код направления расходования целевых средств</w:t>
            </w:r>
          </w:p>
        </w:tc>
        <w:tc>
          <w:tcPr>
            <w:tcW w:w="850" w:type="dxa"/>
            <w:vMerge w:val="restart"/>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 xml:space="preserve">Сумма к оплате </w:t>
            </w:r>
            <w:hyperlink w:anchor="P3030" w:history="1">
              <w:r w:rsidRPr="00953B2E">
                <w:rPr>
                  <w:rFonts w:ascii="Times New Roman" w:hAnsi="Times New Roman" w:cs="Times New Roman"/>
                  <w:color w:val="0000FF"/>
                </w:rPr>
                <w:t>&lt;1&gt;</w:t>
              </w:r>
            </w:hyperlink>
          </w:p>
        </w:tc>
        <w:tc>
          <w:tcPr>
            <w:tcW w:w="1077" w:type="dxa"/>
            <w:vMerge w:val="restart"/>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Примечание</w:t>
            </w:r>
          </w:p>
        </w:tc>
      </w:tr>
      <w:tr w:rsidR="00B13072" w:rsidRPr="00953B2E">
        <w:tc>
          <w:tcPr>
            <w:tcW w:w="454" w:type="dxa"/>
          </w:tcPr>
          <w:p w:rsidR="00B13072" w:rsidRPr="00953B2E" w:rsidRDefault="00B13072">
            <w:pPr>
              <w:pStyle w:val="ConsPlusNormal"/>
              <w:rPr>
                <w:rFonts w:ascii="Times New Roman" w:hAnsi="Times New Roman" w:cs="Times New Roman"/>
              </w:rPr>
            </w:pPr>
          </w:p>
        </w:tc>
        <w:tc>
          <w:tcPr>
            <w:tcW w:w="567"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Вид</w:t>
            </w:r>
          </w:p>
        </w:tc>
        <w:tc>
          <w:tcPr>
            <w:tcW w:w="680"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Дата</w:t>
            </w:r>
          </w:p>
        </w:tc>
        <w:tc>
          <w:tcPr>
            <w:tcW w:w="840"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Номер</w:t>
            </w:r>
          </w:p>
        </w:tc>
        <w:tc>
          <w:tcPr>
            <w:tcW w:w="1814"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Идентификатор</w:t>
            </w:r>
          </w:p>
        </w:tc>
        <w:tc>
          <w:tcPr>
            <w:tcW w:w="1247" w:type="dxa"/>
            <w:vMerge/>
          </w:tcPr>
          <w:p w:rsidR="00B13072" w:rsidRPr="00953B2E" w:rsidRDefault="00B13072">
            <w:pPr>
              <w:spacing w:after="1" w:line="0" w:lineRule="atLeast"/>
            </w:pPr>
          </w:p>
        </w:tc>
        <w:tc>
          <w:tcPr>
            <w:tcW w:w="1531" w:type="dxa"/>
            <w:vMerge/>
          </w:tcPr>
          <w:p w:rsidR="00B13072" w:rsidRPr="00953B2E" w:rsidRDefault="00B13072">
            <w:pPr>
              <w:spacing w:after="1" w:line="0" w:lineRule="atLeast"/>
            </w:pPr>
          </w:p>
        </w:tc>
        <w:tc>
          <w:tcPr>
            <w:tcW w:w="850" w:type="dxa"/>
            <w:vMerge/>
          </w:tcPr>
          <w:p w:rsidR="00B13072" w:rsidRPr="00953B2E" w:rsidRDefault="00B13072">
            <w:pPr>
              <w:spacing w:after="1" w:line="0" w:lineRule="atLeast"/>
            </w:pPr>
          </w:p>
        </w:tc>
        <w:tc>
          <w:tcPr>
            <w:tcW w:w="1077" w:type="dxa"/>
            <w:vMerge/>
          </w:tcPr>
          <w:p w:rsidR="00B13072" w:rsidRPr="00953B2E" w:rsidRDefault="00B13072">
            <w:pPr>
              <w:spacing w:after="1" w:line="0" w:lineRule="atLeast"/>
            </w:pPr>
          </w:p>
        </w:tc>
      </w:tr>
      <w:tr w:rsidR="00B13072" w:rsidRPr="00953B2E">
        <w:tc>
          <w:tcPr>
            <w:tcW w:w="454"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1</w:t>
            </w:r>
          </w:p>
        </w:tc>
        <w:tc>
          <w:tcPr>
            <w:tcW w:w="567"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2</w:t>
            </w:r>
          </w:p>
        </w:tc>
        <w:tc>
          <w:tcPr>
            <w:tcW w:w="680"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3</w:t>
            </w:r>
          </w:p>
        </w:tc>
        <w:tc>
          <w:tcPr>
            <w:tcW w:w="840"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4</w:t>
            </w:r>
          </w:p>
        </w:tc>
        <w:tc>
          <w:tcPr>
            <w:tcW w:w="1814"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5</w:t>
            </w:r>
          </w:p>
        </w:tc>
        <w:tc>
          <w:tcPr>
            <w:tcW w:w="1247"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6</w:t>
            </w:r>
          </w:p>
        </w:tc>
        <w:tc>
          <w:tcPr>
            <w:tcW w:w="1531"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7</w:t>
            </w:r>
          </w:p>
        </w:tc>
        <w:tc>
          <w:tcPr>
            <w:tcW w:w="850"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8</w:t>
            </w:r>
          </w:p>
        </w:tc>
        <w:tc>
          <w:tcPr>
            <w:tcW w:w="1077" w:type="dxa"/>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9</w:t>
            </w:r>
          </w:p>
        </w:tc>
      </w:tr>
      <w:tr w:rsidR="00B13072" w:rsidRPr="00953B2E">
        <w:tc>
          <w:tcPr>
            <w:tcW w:w="454" w:type="dxa"/>
          </w:tcPr>
          <w:p w:rsidR="00B13072" w:rsidRPr="00953B2E" w:rsidRDefault="00B13072">
            <w:pPr>
              <w:pStyle w:val="ConsPlusNormal"/>
              <w:rPr>
                <w:rFonts w:ascii="Times New Roman" w:hAnsi="Times New Roman" w:cs="Times New Roman"/>
              </w:rPr>
            </w:pPr>
          </w:p>
        </w:tc>
        <w:tc>
          <w:tcPr>
            <w:tcW w:w="567" w:type="dxa"/>
          </w:tcPr>
          <w:p w:rsidR="00B13072" w:rsidRPr="00953B2E" w:rsidRDefault="00B13072">
            <w:pPr>
              <w:pStyle w:val="ConsPlusNormal"/>
              <w:rPr>
                <w:rFonts w:ascii="Times New Roman" w:hAnsi="Times New Roman" w:cs="Times New Roman"/>
              </w:rPr>
            </w:pPr>
          </w:p>
        </w:tc>
        <w:tc>
          <w:tcPr>
            <w:tcW w:w="680" w:type="dxa"/>
          </w:tcPr>
          <w:p w:rsidR="00B13072" w:rsidRPr="00953B2E" w:rsidRDefault="00B13072">
            <w:pPr>
              <w:pStyle w:val="ConsPlusNormal"/>
              <w:rPr>
                <w:rFonts w:ascii="Times New Roman" w:hAnsi="Times New Roman" w:cs="Times New Roman"/>
              </w:rPr>
            </w:pPr>
          </w:p>
        </w:tc>
        <w:tc>
          <w:tcPr>
            <w:tcW w:w="840" w:type="dxa"/>
          </w:tcPr>
          <w:p w:rsidR="00B13072" w:rsidRPr="00953B2E" w:rsidRDefault="00B13072">
            <w:pPr>
              <w:pStyle w:val="ConsPlusNormal"/>
              <w:rPr>
                <w:rFonts w:ascii="Times New Roman" w:hAnsi="Times New Roman" w:cs="Times New Roman"/>
              </w:rPr>
            </w:pPr>
          </w:p>
        </w:tc>
        <w:tc>
          <w:tcPr>
            <w:tcW w:w="1814" w:type="dxa"/>
          </w:tcPr>
          <w:p w:rsidR="00B13072" w:rsidRPr="00953B2E" w:rsidRDefault="00B13072">
            <w:pPr>
              <w:pStyle w:val="ConsPlusNormal"/>
              <w:rPr>
                <w:rFonts w:ascii="Times New Roman" w:hAnsi="Times New Roman" w:cs="Times New Roman"/>
              </w:rPr>
            </w:pPr>
          </w:p>
        </w:tc>
        <w:tc>
          <w:tcPr>
            <w:tcW w:w="1247" w:type="dxa"/>
          </w:tcPr>
          <w:p w:rsidR="00B13072" w:rsidRPr="00953B2E" w:rsidRDefault="00B13072">
            <w:pPr>
              <w:pStyle w:val="ConsPlusNormal"/>
              <w:rPr>
                <w:rFonts w:ascii="Times New Roman" w:hAnsi="Times New Roman" w:cs="Times New Roman"/>
              </w:rPr>
            </w:pPr>
          </w:p>
        </w:tc>
        <w:tc>
          <w:tcPr>
            <w:tcW w:w="1531" w:type="dxa"/>
          </w:tcPr>
          <w:p w:rsidR="00B13072" w:rsidRPr="00953B2E" w:rsidRDefault="00B13072">
            <w:pPr>
              <w:pStyle w:val="ConsPlusNormal"/>
              <w:rPr>
                <w:rFonts w:ascii="Times New Roman" w:hAnsi="Times New Roman" w:cs="Times New Roman"/>
              </w:rPr>
            </w:pPr>
          </w:p>
        </w:tc>
        <w:tc>
          <w:tcPr>
            <w:tcW w:w="850" w:type="dxa"/>
          </w:tcPr>
          <w:p w:rsidR="00B13072" w:rsidRPr="00953B2E" w:rsidRDefault="00B13072">
            <w:pPr>
              <w:pStyle w:val="ConsPlusNormal"/>
              <w:rPr>
                <w:rFonts w:ascii="Times New Roman" w:hAnsi="Times New Roman" w:cs="Times New Roman"/>
              </w:rPr>
            </w:pPr>
          </w:p>
        </w:tc>
        <w:tc>
          <w:tcPr>
            <w:tcW w:w="1077" w:type="dxa"/>
          </w:tcPr>
          <w:p w:rsidR="00B13072" w:rsidRPr="00953B2E" w:rsidRDefault="00B13072">
            <w:pPr>
              <w:pStyle w:val="ConsPlusNormal"/>
              <w:rPr>
                <w:rFonts w:ascii="Times New Roman" w:hAnsi="Times New Roman" w:cs="Times New Roman"/>
              </w:rPr>
            </w:pPr>
          </w:p>
        </w:tc>
      </w:tr>
      <w:tr w:rsidR="00B13072" w:rsidRPr="00953B2E">
        <w:tblPrEx>
          <w:tblBorders>
            <w:left w:val="nil"/>
            <w:right w:val="nil"/>
          </w:tblBorders>
        </w:tblPrEx>
        <w:tc>
          <w:tcPr>
            <w:tcW w:w="7133" w:type="dxa"/>
            <w:gridSpan w:val="7"/>
            <w:tcBorders>
              <w:left w:val="nil"/>
              <w:bottom w:val="nil"/>
            </w:tcBorders>
          </w:tcPr>
          <w:p w:rsidR="00B13072" w:rsidRPr="00953B2E" w:rsidRDefault="00B13072">
            <w:pPr>
              <w:pStyle w:val="ConsPlusNormal"/>
              <w:jc w:val="right"/>
              <w:rPr>
                <w:rFonts w:ascii="Times New Roman" w:hAnsi="Times New Roman" w:cs="Times New Roman"/>
              </w:rPr>
            </w:pPr>
            <w:r w:rsidRPr="00953B2E">
              <w:rPr>
                <w:rFonts w:ascii="Times New Roman" w:hAnsi="Times New Roman" w:cs="Times New Roman"/>
              </w:rPr>
              <w:t>Итого</w:t>
            </w:r>
          </w:p>
        </w:tc>
        <w:tc>
          <w:tcPr>
            <w:tcW w:w="850" w:type="dxa"/>
          </w:tcPr>
          <w:p w:rsidR="00B13072" w:rsidRPr="00953B2E" w:rsidRDefault="00B13072">
            <w:pPr>
              <w:pStyle w:val="ConsPlusNormal"/>
              <w:rPr>
                <w:rFonts w:ascii="Times New Roman" w:hAnsi="Times New Roman" w:cs="Times New Roman"/>
              </w:rPr>
            </w:pPr>
          </w:p>
        </w:tc>
        <w:tc>
          <w:tcPr>
            <w:tcW w:w="1077" w:type="dxa"/>
            <w:tcBorders>
              <w:bottom w:val="nil"/>
              <w:right w:val="nil"/>
            </w:tcBorders>
          </w:tcPr>
          <w:p w:rsidR="00B13072" w:rsidRPr="00953B2E" w:rsidRDefault="00B13072">
            <w:pPr>
              <w:pStyle w:val="ConsPlusNormal"/>
              <w:rPr>
                <w:rFonts w:ascii="Times New Roman" w:hAnsi="Times New Roman" w:cs="Times New Roman"/>
              </w:rPr>
            </w:pPr>
          </w:p>
        </w:tc>
      </w:tr>
    </w:tbl>
    <w:p w:rsidR="00B13072" w:rsidRPr="00953B2E" w:rsidRDefault="00B13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531"/>
        <w:gridCol w:w="340"/>
        <w:gridCol w:w="1531"/>
        <w:gridCol w:w="340"/>
        <w:gridCol w:w="2438"/>
      </w:tblGrid>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r w:rsidRPr="00953B2E">
              <w:rPr>
                <w:rFonts w:ascii="Times New Roman" w:hAnsi="Times New Roman" w:cs="Times New Roman"/>
              </w:rPr>
              <w:t>Руководитель</w:t>
            </w:r>
          </w:p>
          <w:p w:rsidR="00B13072" w:rsidRPr="00953B2E" w:rsidRDefault="00B13072">
            <w:pPr>
              <w:pStyle w:val="ConsPlusNormal"/>
              <w:rPr>
                <w:rFonts w:ascii="Times New Roman" w:hAnsi="Times New Roman" w:cs="Times New Roman"/>
              </w:rPr>
            </w:pPr>
            <w:r w:rsidRPr="00953B2E">
              <w:rPr>
                <w:rFonts w:ascii="Times New Roman" w:hAnsi="Times New Roman" w:cs="Times New Roman"/>
              </w:rPr>
              <w:t>(уполномоченное лицо)</w:t>
            </w: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r>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(должность)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(подпись)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(расшифровка подписи)</w:t>
            </w:r>
          </w:p>
        </w:tc>
      </w:tr>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r w:rsidRPr="00953B2E">
              <w:rPr>
                <w:rFonts w:ascii="Times New Roman" w:hAnsi="Times New Roman" w:cs="Times New Roman"/>
              </w:rPr>
              <w:t>Руководитель финансово-экономической службы</w:t>
            </w: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r>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(должность)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(подпись)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(расшифровка подписи)</w:t>
            </w:r>
          </w:p>
        </w:tc>
      </w:tr>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r w:rsidRPr="00953B2E">
              <w:rPr>
                <w:rFonts w:ascii="Times New Roman" w:hAnsi="Times New Roman" w:cs="Times New Roman"/>
              </w:rPr>
              <w:t>Ответственный исполнитель</w:t>
            </w: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nil"/>
              <w:left w:val="nil"/>
              <w:bottom w:val="single" w:sz="4" w:space="0" w:color="auto"/>
              <w:right w:val="nil"/>
            </w:tcBorders>
          </w:tcPr>
          <w:p w:rsidR="00B13072" w:rsidRPr="00953B2E" w:rsidRDefault="00B13072">
            <w:pPr>
              <w:pStyle w:val="ConsPlusNormal"/>
              <w:rPr>
                <w:rFonts w:ascii="Times New Roman" w:hAnsi="Times New Roman" w:cs="Times New Roman"/>
              </w:rPr>
            </w:pPr>
          </w:p>
        </w:tc>
      </w:tr>
      <w:tr w:rsidR="00B13072" w:rsidRPr="00953B2E">
        <w:tc>
          <w:tcPr>
            <w:tcW w:w="2891"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(должность)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1531"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(подпись)</w:t>
            </w:r>
          </w:p>
        </w:tc>
        <w:tc>
          <w:tcPr>
            <w:tcW w:w="340" w:type="dxa"/>
            <w:tcBorders>
              <w:top w:val="nil"/>
              <w:left w:val="nil"/>
              <w:bottom w:val="nil"/>
              <w:right w:val="nil"/>
            </w:tcBorders>
          </w:tcPr>
          <w:p w:rsidR="00B13072" w:rsidRPr="00953B2E" w:rsidRDefault="00B13072">
            <w:pPr>
              <w:pStyle w:val="ConsPlusNormal"/>
              <w:rPr>
                <w:rFonts w:ascii="Times New Roman" w:hAnsi="Times New Roman" w:cs="Times New Roman"/>
              </w:rPr>
            </w:pPr>
          </w:p>
        </w:tc>
        <w:tc>
          <w:tcPr>
            <w:tcW w:w="2438" w:type="dxa"/>
            <w:tcBorders>
              <w:top w:val="single" w:sz="4" w:space="0" w:color="auto"/>
              <w:left w:val="nil"/>
              <w:bottom w:val="nil"/>
              <w:right w:val="nil"/>
            </w:tcBorders>
          </w:tcPr>
          <w:p w:rsidR="00B13072" w:rsidRPr="00953B2E" w:rsidRDefault="00B13072">
            <w:pPr>
              <w:pStyle w:val="ConsPlusNormal"/>
              <w:jc w:val="center"/>
              <w:rPr>
                <w:rFonts w:ascii="Times New Roman" w:hAnsi="Times New Roman" w:cs="Times New Roman"/>
              </w:rPr>
            </w:pPr>
            <w:r w:rsidRPr="00953B2E">
              <w:rPr>
                <w:rFonts w:ascii="Times New Roman" w:hAnsi="Times New Roman" w:cs="Times New Roman"/>
              </w:rPr>
              <w:t>(расшифровка подписи)</w:t>
            </w:r>
          </w:p>
        </w:tc>
      </w:tr>
    </w:tbl>
    <w:p w:rsidR="00B13072" w:rsidRPr="00953B2E" w:rsidRDefault="00B13072">
      <w:pPr>
        <w:pStyle w:val="ConsPlusNormal"/>
        <w:jc w:val="both"/>
        <w:rPr>
          <w:rFonts w:ascii="Times New Roman" w:hAnsi="Times New Roman" w:cs="Times New Roman"/>
        </w:rPr>
      </w:pPr>
    </w:p>
    <w:p w:rsidR="00B13072" w:rsidRDefault="00B13072">
      <w:pPr>
        <w:pStyle w:val="ConsPlusNormal"/>
        <w:ind w:firstLine="540"/>
        <w:jc w:val="both"/>
      </w:pPr>
      <w:r>
        <w:t>--------------------------------</w:t>
      </w:r>
    </w:p>
    <w:p w:rsidR="00B13072" w:rsidRPr="00953B2E" w:rsidRDefault="00B13072">
      <w:pPr>
        <w:pStyle w:val="ConsPlusNormal"/>
        <w:spacing w:before="220"/>
        <w:ind w:firstLine="540"/>
        <w:jc w:val="both"/>
        <w:rPr>
          <w:rFonts w:ascii="Times New Roman" w:hAnsi="Times New Roman" w:cs="Times New Roman"/>
          <w:sz w:val="20"/>
        </w:rPr>
      </w:pPr>
      <w:bookmarkStart w:id="47" w:name="P3030"/>
      <w:bookmarkEnd w:id="47"/>
      <w:r w:rsidRPr="00953B2E">
        <w:rPr>
          <w:rFonts w:ascii="Times New Roman" w:hAnsi="Times New Roman" w:cs="Times New Roman"/>
          <w:sz w:val="20"/>
        </w:rPr>
        <w:t>&lt;1</w:t>
      </w:r>
      <w:proofErr w:type="gramStart"/>
      <w:r w:rsidRPr="00953B2E">
        <w:rPr>
          <w:rFonts w:ascii="Times New Roman" w:hAnsi="Times New Roman" w:cs="Times New Roman"/>
          <w:sz w:val="20"/>
        </w:rPr>
        <w:t>&gt; Р</w:t>
      </w:r>
      <w:proofErr w:type="gramEnd"/>
      <w:r w:rsidRPr="00953B2E">
        <w:rPr>
          <w:rFonts w:ascii="Times New Roman" w:hAnsi="Times New Roman" w:cs="Times New Roman"/>
          <w:sz w:val="20"/>
        </w:rPr>
        <w:t xml:space="preserve">екомендуется указывать сумму обязательства, подлежащую оплате за счет целевых средств, согласно муниципальному контракту, контракту (договору), в случаях, установленных </w:t>
      </w:r>
      <w:hyperlink w:anchor="P127" w:history="1">
        <w:r w:rsidRPr="00953B2E">
          <w:rPr>
            <w:rFonts w:ascii="Times New Roman" w:hAnsi="Times New Roman" w:cs="Times New Roman"/>
            <w:color w:val="0000FF"/>
            <w:sz w:val="20"/>
          </w:rPr>
          <w:t>пунктом 22</w:t>
        </w:r>
      </w:hyperlink>
      <w:r w:rsidRPr="00953B2E">
        <w:rPr>
          <w:rFonts w:ascii="Times New Roman" w:hAnsi="Times New Roman" w:cs="Times New Roman"/>
          <w:sz w:val="20"/>
        </w:rPr>
        <w:t xml:space="preserve"> Порядка осуществления </w:t>
      </w:r>
      <w:r w:rsidR="00953B2E" w:rsidRPr="00953B2E">
        <w:rPr>
          <w:rFonts w:ascii="Times New Roman" w:hAnsi="Times New Roman" w:cs="Times New Roman"/>
          <w:sz w:val="20"/>
        </w:rPr>
        <w:t>Финансовым управлением</w:t>
      </w:r>
      <w:r w:rsidRPr="00953B2E">
        <w:rPr>
          <w:rFonts w:ascii="Times New Roman" w:hAnsi="Times New Roman" w:cs="Times New Roman"/>
          <w:sz w:val="20"/>
        </w:rPr>
        <w:t xml:space="preserve"> санкционирования операций со средствами участников казначейского сопровождения.</w:t>
      </w:r>
    </w:p>
    <w:p w:rsidR="00B13072" w:rsidRPr="00953B2E" w:rsidRDefault="00B13072">
      <w:pPr>
        <w:pStyle w:val="ConsPlusNormal"/>
        <w:jc w:val="both"/>
        <w:rPr>
          <w:rFonts w:ascii="Times New Roman" w:hAnsi="Times New Roman" w:cs="Times New Roman"/>
          <w:sz w:val="20"/>
        </w:rPr>
      </w:pPr>
    </w:p>
    <w:p w:rsidR="00B13072" w:rsidRDefault="00B13072">
      <w:pPr>
        <w:pStyle w:val="ConsPlusNormal"/>
        <w:jc w:val="both"/>
      </w:pPr>
    </w:p>
    <w:p w:rsidR="00B13072" w:rsidRDefault="00B13072">
      <w:pPr>
        <w:pStyle w:val="ConsPlusNormal"/>
        <w:pBdr>
          <w:top w:val="single" w:sz="6" w:space="0" w:color="auto"/>
        </w:pBdr>
        <w:spacing w:before="100" w:after="100"/>
        <w:jc w:val="both"/>
        <w:rPr>
          <w:sz w:val="2"/>
          <w:szCs w:val="2"/>
        </w:rPr>
      </w:pPr>
    </w:p>
    <w:p w:rsidR="00431F25" w:rsidRDefault="00431F25"/>
    <w:sectPr w:rsidR="00431F25" w:rsidSect="000706D7">
      <w:pgSz w:w="11905" w:h="16838"/>
      <w:pgMar w:top="426" w:right="850"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72"/>
    <w:rsid w:val="00026BAB"/>
    <w:rsid w:val="00034514"/>
    <w:rsid w:val="00041BD0"/>
    <w:rsid w:val="000706D7"/>
    <w:rsid w:val="000800E0"/>
    <w:rsid w:val="000916CF"/>
    <w:rsid w:val="00096A02"/>
    <w:rsid w:val="000C4D6E"/>
    <w:rsid w:val="0010172E"/>
    <w:rsid w:val="00113F5A"/>
    <w:rsid w:val="001644F5"/>
    <w:rsid w:val="001A758E"/>
    <w:rsid w:val="001F0AF4"/>
    <w:rsid w:val="00210A8D"/>
    <w:rsid w:val="002377F4"/>
    <w:rsid w:val="00245BDC"/>
    <w:rsid w:val="00265BF5"/>
    <w:rsid w:val="002E7883"/>
    <w:rsid w:val="00301B38"/>
    <w:rsid w:val="00331E91"/>
    <w:rsid w:val="003D042E"/>
    <w:rsid w:val="003D6678"/>
    <w:rsid w:val="003E19EC"/>
    <w:rsid w:val="00412D1B"/>
    <w:rsid w:val="00427FD1"/>
    <w:rsid w:val="00431F25"/>
    <w:rsid w:val="00436D96"/>
    <w:rsid w:val="00477B84"/>
    <w:rsid w:val="004A400A"/>
    <w:rsid w:val="004B0D9A"/>
    <w:rsid w:val="00517615"/>
    <w:rsid w:val="005212F1"/>
    <w:rsid w:val="00570B80"/>
    <w:rsid w:val="005F1FA8"/>
    <w:rsid w:val="00613958"/>
    <w:rsid w:val="00643DCB"/>
    <w:rsid w:val="006737B9"/>
    <w:rsid w:val="00682723"/>
    <w:rsid w:val="006939D1"/>
    <w:rsid w:val="006C009C"/>
    <w:rsid w:val="006C0EB3"/>
    <w:rsid w:val="006E6353"/>
    <w:rsid w:val="00764B0E"/>
    <w:rsid w:val="007909C4"/>
    <w:rsid w:val="007B4657"/>
    <w:rsid w:val="007C032E"/>
    <w:rsid w:val="007D634B"/>
    <w:rsid w:val="007E5ACF"/>
    <w:rsid w:val="00864BDF"/>
    <w:rsid w:val="00885266"/>
    <w:rsid w:val="008A4E13"/>
    <w:rsid w:val="008B03D8"/>
    <w:rsid w:val="008C1FE0"/>
    <w:rsid w:val="008E3B7D"/>
    <w:rsid w:val="00922F03"/>
    <w:rsid w:val="00953B2E"/>
    <w:rsid w:val="009640A5"/>
    <w:rsid w:val="0097201C"/>
    <w:rsid w:val="009830F0"/>
    <w:rsid w:val="00A17957"/>
    <w:rsid w:val="00A351D5"/>
    <w:rsid w:val="00A41591"/>
    <w:rsid w:val="00A41968"/>
    <w:rsid w:val="00A644AA"/>
    <w:rsid w:val="00A87B02"/>
    <w:rsid w:val="00A96BEF"/>
    <w:rsid w:val="00AB488F"/>
    <w:rsid w:val="00AD2A11"/>
    <w:rsid w:val="00B13072"/>
    <w:rsid w:val="00B31535"/>
    <w:rsid w:val="00B86230"/>
    <w:rsid w:val="00B91382"/>
    <w:rsid w:val="00BA1CA6"/>
    <w:rsid w:val="00BA4BC6"/>
    <w:rsid w:val="00BB1650"/>
    <w:rsid w:val="00BC57BA"/>
    <w:rsid w:val="00BF1AD0"/>
    <w:rsid w:val="00C260CF"/>
    <w:rsid w:val="00C627B7"/>
    <w:rsid w:val="00C668AE"/>
    <w:rsid w:val="00CF5878"/>
    <w:rsid w:val="00D07EE4"/>
    <w:rsid w:val="00D157CA"/>
    <w:rsid w:val="00D34744"/>
    <w:rsid w:val="00D44940"/>
    <w:rsid w:val="00DB1255"/>
    <w:rsid w:val="00DF187A"/>
    <w:rsid w:val="00E119C2"/>
    <w:rsid w:val="00E157E6"/>
    <w:rsid w:val="00E54DF5"/>
    <w:rsid w:val="00E703A0"/>
    <w:rsid w:val="00EB0746"/>
    <w:rsid w:val="00F10661"/>
    <w:rsid w:val="00F70F45"/>
    <w:rsid w:val="00FB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130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13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3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1307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D042E"/>
    <w:rPr>
      <w:rFonts w:ascii="Tahoma" w:hAnsi="Tahoma" w:cs="Tahoma"/>
      <w:sz w:val="16"/>
      <w:szCs w:val="16"/>
    </w:rPr>
  </w:style>
  <w:style w:type="character" w:customStyle="1" w:styleId="a4">
    <w:name w:val="Текст выноски Знак"/>
    <w:basedOn w:val="a0"/>
    <w:link w:val="a3"/>
    <w:uiPriority w:val="99"/>
    <w:semiHidden/>
    <w:rsid w:val="003D042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130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13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3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1307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D042E"/>
    <w:rPr>
      <w:rFonts w:ascii="Tahoma" w:hAnsi="Tahoma" w:cs="Tahoma"/>
      <w:sz w:val="16"/>
      <w:szCs w:val="16"/>
    </w:rPr>
  </w:style>
  <w:style w:type="character" w:customStyle="1" w:styleId="a4">
    <w:name w:val="Текст выноски Знак"/>
    <w:basedOn w:val="a0"/>
    <w:link w:val="a3"/>
    <w:uiPriority w:val="99"/>
    <w:semiHidden/>
    <w:rsid w:val="003D042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799DD3FC5D98C18700A4D1DA2A6244C7F3E671B68C53A4C57B5C5A5F0847B76DB8FD5810BBDCDB984D31504EA69072E6CCC96A961CGCK0F" TargetMode="External"/><Relationship Id="rId13" Type="http://schemas.openxmlformats.org/officeDocument/2006/relationships/hyperlink" Target="consultantplus://offline/ref=5C799DD3FC5D98C18700A4D1DA2A6244C7F3E671B68C53A4C57B5C5A5F0847B76DB8FD5816B1D5DB984D31504EA69072E6CCC96A961CGCK0F" TargetMode="External"/><Relationship Id="rId18" Type="http://schemas.openxmlformats.org/officeDocument/2006/relationships/hyperlink" Target="consultantplus://offline/ref=5C799DD3FC5D98C18700A4D1DA2A6244C7F3E671B68C53A4C57B5C5A5F0847B76DB8FD5811B3DDDB984D31504EA69072E6CCC96A961CGCK0F" TargetMode="External"/><Relationship Id="rId26" Type="http://schemas.openxmlformats.org/officeDocument/2006/relationships/hyperlink" Target="consultantplus://offline/ref=5C799DD3FC5D98C18700A4D1DA2A6244C7F3E671B68C53A4C57B5C5A5F0847B76DB8FD5811B3D9DB984D31504EA69072E6CCC96A961CGCK0F" TargetMode="External"/><Relationship Id="rId39" Type="http://schemas.openxmlformats.org/officeDocument/2006/relationships/hyperlink" Target="consultantplus://offline/ref=5C799DD3FC5D98C18700A4D1DA2A6244C7F3E677B58853A4C57B5C5A5F0847B76DB8FD5F16B2D4D1CA17215407F2996DE2D6D76C881CC2B9G8K3F" TargetMode="External"/><Relationship Id="rId3" Type="http://schemas.openxmlformats.org/officeDocument/2006/relationships/settings" Target="settings.xml"/><Relationship Id="rId21" Type="http://schemas.openxmlformats.org/officeDocument/2006/relationships/hyperlink" Target="consultantplus://offline/ref=5C799DD3FC5D98C18700A4D1DA2A6244C7F3E671B68C53A4C57B5C5A5F0847B76DB8FD5810BBD5DB984D31504EA69072E6CCC96A961CGCK0F" TargetMode="External"/><Relationship Id="rId34" Type="http://schemas.openxmlformats.org/officeDocument/2006/relationships/hyperlink" Target="consultantplus://offline/ref=5C799DD3FC5D98C18700A4D1DA2A6244C7F3E677B58853A4C57B5C5A5F0847B76DB8FD5F16B2D4D1CA17215407F2996DE2D6D76C881CC2B9G8K3F" TargetMode="External"/><Relationship Id="rId7" Type="http://schemas.openxmlformats.org/officeDocument/2006/relationships/hyperlink" Target="consultantplus://offline/ref=5C799DD3FC5D98C18700A4D1DA2A6244C7F3E671B68C53A4C57B5C5A5F0847B76DB8FD5810B4D4DB984D31504EA69072E6CCC96A961CGCK0F" TargetMode="External"/><Relationship Id="rId12" Type="http://schemas.openxmlformats.org/officeDocument/2006/relationships/hyperlink" Target="consultantplus://offline/ref=5C799DD3FC5D98C18700A4D1DA2A6244C7F3E671B68C53A4C57B5C5A5F0847B76DB8FD5811B4D9DB984D31504EA69072E6CCC96A961CGCK0F" TargetMode="External"/><Relationship Id="rId17" Type="http://schemas.openxmlformats.org/officeDocument/2006/relationships/hyperlink" Target="consultantplus://offline/ref=47E7C9649533A705593BA6E2E17E875177D6CC50D0653043C933F2AAC0C47E297C5FF764BB57A1A8E3192CFF7F1AD824C92222A6DAD6B35A47rCD" TargetMode="External"/><Relationship Id="rId25" Type="http://schemas.openxmlformats.org/officeDocument/2006/relationships/hyperlink" Target="consultantplus://offline/ref=5C799DD3FC5D98C18700A4D1DA2A6244C7F3E671B68C53A4C57B5C5A5F0847B76DB8FD5811B3DDDB984D31504EA69072E6CCC96A961CGCK0F" TargetMode="External"/><Relationship Id="rId33" Type="http://schemas.openxmlformats.org/officeDocument/2006/relationships/hyperlink" Target="consultantplus://offline/ref=5C799DD3FC5D98C18700A4D1DA2A6244C7F3E671B68A53A4C57B5C5A5F0847B77FB8A55317B7C3D0C802770541GAK5F" TargetMode="External"/><Relationship Id="rId38" Type="http://schemas.openxmlformats.org/officeDocument/2006/relationships/hyperlink" Target="consultantplus://offline/ref=5C799DD3FC5D98C18700A4D1DA2A6244C7F3E677B58853A4C57B5C5A5F0847B76DB8FD5F16B2D4D1CA17215407F2996DE2D6D76C881CC2B9G8K3F" TargetMode="External"/><Relationship Id="rId2" Type="http://schemas.microsoft.com/office/2007/relationships/stylesWithEffects" Target="stylesWithEffects.xml"/><Relationship Id="rId16" Type="http://schemas.openxmlformats.org/officeDocument/2006/relationships/hyperlink" Target="consultantplus://offline/ref=B45A336376C52EB00D809DE3082AF5AABBDEF1D469D86B125A2C666751FA932CADBA1F129AB7070D9D63E6694C1BBFAF15B37CB52B9789A8h3l4E" TargetMode="External"/><Relationship Id="rId20" Type="http://schemas.openxmlformats.org/officeDocument/2006/relationships/hyperlink" Target="consultantplus://offline/ref=5C799DD3FC5D98C18700A4D1DA2A6244C7F3E671B68C53A4C57B5C5A5F0847B76DB8FD5810BBDFDB984D31504EA69072E6CCC96A961CGCK0F" TargetMode="External"/><Relationship Id="rId29" Type="http://schemas.openxmlformats.org/officeDocument/2006/relationships/hyperlink" Target="consultantplus://offline/ref=5C799DD3FC5D98C18700A4D1DA2A6244C7F3E671B68C53A4C57B5C5A5F0847B76DB8FD5811B3DDDB984D31504EA69072E6CCC96A961CGCK0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C799DD3FC5D98C18700A4D1DA2A6244C7F2E177BE8B53A4C57B5C5A5F0847B76DB8FD5F16B3DDD1CC17215407F2996DE2D6D76C881CC2B9G8K3F" TargetMode="External"/><Relationship Id="rId11" Type="http://schemas.openxmlformats.org/officeDocument/2006/relationships/hyperlink" Target="consultantplus://offline/ref=5C799DD3FC5D98C18700A4D1DA2A6244C7F2E670B28C53A4C57B5C5A5F0847B76DB8FD5F16B3DDD6CD17215407F2996DE2D6D76C881CC2B9G8K3F" TargetMode="External"/><Relationship Id="rId24" Type="http://schemas.openxmlformats.org/officeDocument/2006/relationships/hyperlink" Target="consultantplus://offline/ref=5C799DD3FC5D98C18700A4D1DA2A6244C7F3E671B68C53A4C57B5C5A5F0847B76DB8FD5810BBD4DB984D31504EA69072E6CCC96A961CGCK0F" TargetMode="External"/><Relationship Id="rId32" Type="http://schemas.openxmlformats.org/officeDocument/2006/relationships/hyperlink" Target="consultantplus://offline/ref=5C799DD3FC5D98C18700A4D1DA2A6244C7F3E671B68C53A4C57B5C5A5F0847B76DB8FD5811B3D9DB984D31504EA69072E6CCC96A961CGCK0F" TargetMode="External"/><Relationship Id="rId37" Type="http://schemas.openxmlformats.org/officeDocument/2006/relationships/hyperlink" Target="consultantplus://offline/ref=5C799DD3FC5D98C18700A4D1DA2A6244C7F3E677B58853A4C57B5C5A5F0847B76DB8FD5F16B2D4D1CA17215407F2996DE2D6D76C881CC2B9G8K3F" TargetMode="External"/><Relationship Id="rId40" Type="http://schemas.openxmlformats.org/officeDocument/2006/relationships/fontTable" Target="fontTable.xml"/><Relationship Id="rId5" Type="http://schemas.openxmlformats.org/officeDocument/2006/relationships/hyperlink" Target="consultantplus://offline/ref=5C799DD3FC5D98C18700A4D1DA2A6244C7F3E671B68C53A4C57B5C5A5F0847B76DB8FD5811B5DDDB984D31504EA69072E6CCC96A961CGCK0F" TargetMode="External"/><Relationship Id="rId15" Type="http://schemas.openxmlformats.org/officeDocument/2006/relationships/hyperlink" Target="consultantplus://offline/ref=B45A336376C52EB00D809DE3082AF5AABBDEF1D469D86B125A2C666751FA932CADBA1F109BB00505CA39F66D054CB3B315AF63B53597h8l8E" TargetMode="External"/><Relationship Id="rId23" Type="http://schemas.openxmlformats.org/officeDocument/2006/relationships/hyperlink" Target="consultantplus://offline/ref=5C799DD3FC5D98C18700A4D1DA2A6244C7F3E671B68C53A4C57B5C5A5F0847B76DB8FD5810BBD5DB984D31504EA69072E6CCC96A961CGCK0F" TargetMode="External"/><Relationship Id="rId28" Type="http://schemas.openxmlformats.org/officeDocument/2006/relationships/hyperlink" Target="consultantplus://offline/ref=5C799DD3FC5D98C18700A4D1DA2A6244C7F3E671B68C53A4C57B5C5A5F0847B76DB8FD5810BBDEDB984D31504EA69072E6CCC96A961CGCK0F" TargetMode="External"/><Relationship Id="rId36" Type="http://schemas.openxmlformats.org/officeDocument/2006/relationships/hyperlink" Target="consultantplus://offline/ref=5C799DD3FC5D98C18700A4D1DA2A6244C7F3E677B58853A4C57B5C5A5F0847B76DB8FD5F16B2D4D1CA17215407F2996DE2D6D76C881CC2B9G8K3F" TargetMode="External"/><Relationship Id="rId10" Type="http://schemas.openxmlformats.org/officeDocument/2006/relationships/hyperlink" Target="consultantplus://offline/ref=5C799DD3FC5D98C18700A4D1DA2A6244C7F3E671B68C53A4C57B5C5A5F0847B76DB8FD5810BBD4DB984D31504EA69072E6CCC96A961CGCK0F" TargetMode="External"/><Relationship Id="rId19" Type="http://schemas.openxmlformats.org/officeDocument/2006/relationships/hyperlink" Target="consultantplus://offline/ref=5C799DD3FC5D98C18700A4D1DA2A6244C7F3E671B68C53A4C57B5C5A5F0847B76DB8FD5811B3D4DB984D31504EA69072E6CCC96A961CGCK0F" TargetMode="External"/><Relationship Id="rId31" Type="http://schemas.openxmlformats.org/officeDocument/2006/relationships/hyperlink" Target="consultantplus://offline/ref=5C799DD3FC5D98C18700A4D1DA2A6244C7F3E671B68C53A4C57B5C5A5F0847B76DB8FD5811B3DDDB984D31504EA69072E6CCC96A961CGCK0F" TargetMode="External"/><Relationship Id="rId4" Type="http://schemas.openxmlformats.org/officeDocument/2006/relationships/webSettings" Target="webSettings.xml"/><Relationship Id="rId9" Type="http://schemas.openxmlformats.org/officeDocument/2006/relationships/hyperlink" Target="consultantplus://offline/ref=5C799DD3FC5D98C18700A4D1DA2A6244C7F3E671B68C53A4C57B5C5A5F0847B76DB8FD5810BBD5DB984D31504EA69072E6CCC96A961CGCK0F" TargetMode="External"/><Relationship Id="rId14" Type="http://schemas.openxmlformats.org/officeDocument/2006/relationships/hyperlink" Target="consultantplus://offline/ref=5C799DD3FC5D98C18700A4D1DA2A6244C7F3E671B68C53A4C57B5C5A5F0847B76DB8FD5810B7DCDB984D31504EA69072E6CCC96A961CGCK0F" TargetMode="External"/><Relationship Id="rId22" Type="http://schemas.openxmlformats.org/officeDocument/2006/relationships/hyperlink" Target="consultantplus://offline/ref=5C799DD3FC5D98C18700A4D1DA2A6244C7F3E671B68C53A4C57B5C5A5F0847B76DB8FD5810BBD4DB984D31504EA69072E6CCC96A961CGCK0F" TargetMode="External"/><Relationship Id="rId27" Type="http://schemas.openxmlformats.org/officeDocument/2006/relationships/hyperlink" Target="consultantplus://offline/ref=5C799DD3FC5D98C18700A4D1DA2A6244C7F3E671B68C53A4C57B5C5A5F0847B76DB8FD5810BBDFDB984D31504EA69072E6CCC96A961CGCK0F" TargetMode="External"/><Relationship Id="rId30" Type="http://schemas.openxmlformats.org/officeDocument/2006/relationships/hyperlink" Target="consultantplus://offline/ref=5C799DD3FC5D98C18700A4D1DA2A6244C7F3E671B68C53A4C57B5C5A5F0847B76DB8FD5811B3D9DB984D31504EA69072E6CCC96A961CGCK0F" TargetMode="External"/><Relationship Id="rId35" Type="http://schemas.openxmlformats.org/officeDocument/2006/relationships/hyperlink" Target="consultantplus://offline/ref=5C799DD3FC5D98C18700A4D1DA2A6244C7F3E677B58853A4C57B5C5A5F0847B76DB8FD5F16B2D4D1CA17215407F2996DE2D6D76C881CC2B9G8K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1610</TotalTime>
  <Pages>1</Pages>
  <Words>10545</Words>
  <Characters>60107</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GlBuh</dc:creator>
  <cp:lastModifiedBy>GlBuh</cp:lastModifiedBy>
  <cp:revision>40</cp:revision>
  <cp:lastPrinted>2022-11-11T02:13:00Z</cp:lastPrinted>
  <dcterms:created xsi:type="dcterms:W3CDTF">2022-04-14T05:10:00Z</dcterms:created>
  <dcterms:modified xsi:type="dcterms:W3CDTF">2023-11-20T04:13:00Z</dcterms:modified>
</cp:coreProperties>
</file>