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A4" w:rsidRPr="00A712A4" w:rsidRDefault="00A712A4" w:rsidP="00A712A4">
      <w:pPr>
        <w:spacing w:after="0" w:line="240" w:lineRule="auto"/>
        <w:jc w:val="center"/>
        <w:rPr>
          <w:rFonts w:ascii="Times New Roman" w:eastAsia="Times New Roman" w:hAnsi="Times New Roman" w:cs="Times New Roman"/>
          <w:b/>
          <w:sz w:val="26"/>
          <w:szCs w:val="26"/>
          <w:lang w:eastAsia="ar-SA"/>
        </w:rPr>
      </w:pPr>
      <w:r w:rsidRPr="00A712A4">
        <w:rPr>
          <w:rFonts w:ascii="Times New Roman" w:eastAsia="Times New Roman" w:hAnsi="Times New Roman" w:cs="Times New Roman"/>
          <w:b/>
          <w:sz w:val="26"/>
          <w:szCs w:val="26"/>
          <w:lang w:eastAsia="ar-SA"/>
        </w:rPr>
        <w:t>АДМИНИСТРАЦИЯ ПЕРВОМАЙСКОГО РАЙОНА</w:t>
      </w:r>
    </w:p>
    <w:p w:rsidR="00A712A4" w:rsidRPr="00A712A4" w:rsidRDefault="00A712A4" w:rsidP="00A712A4">
      <w:pPr>
        <w:suppressAutoHyphens/>
        <w:spacing w:after="0" w:line="240" w:lineRule="auto"/>
        <w:rPr>
          <w:rFonts w:ascii="Times New Roman" w:eastAsia="Times New Roman" w:hAnsi="Times New Roman" w:cs="Times New Roman"/>
          <w:b/>
          <w:sz w:val="24"/>
          <w:szCs w:val="24"/>
          <w:lang w:eastAsia="ar-SA"/>
        </w:rPr>
      </w:pPr>
    </w:p>
    <w:p w:rsidR="00A712A4" w:rsidRPr="00A712A4" w:rsidRDefault="00A712A4" w:rsidP="00A712A4">
      <w:pPr>
        <w:suppressAutoHyphens/>
        <w:spacing w:after="0" w:line="240" w:lineRule="auto"/>
        <w:jc w:val="center"/>
        <w:rPr>
          <w:rFonts w:ascii="Times New Roman" w:eastAsia="Times New Roman" w:hAnsi="Times New Roman" w:cs="Times New Roman"/>
          <w:b/>
          <w:sz w:val="32"/>
          <w:szCs w:val="32"/>
          <w:lang w:eastAsia="ar-SA"/>
        </w:rPr>
      </w:pPr>
      <w:r w:rsidRPr="00A712A4">
        <w:rPr>
          <w:rFonts w:ascii="Times New Roman" w:eastAsia="Times New Roman" w:hAnsi="Times New Roman" w:cs="Times New Roman"/>
          <w:b/>
          <w:sz w:val="32"/>
          <w:szCs w:val="32"/>
          <w:lang w:eastAsia="ar-SA"/>
        </w:rPr>
        <w:t>ПОСТАНОВЛЕНИЕ</w:t>
      </w:r>
    </w:p>
    <w:p w:rsidR="00A712A4" w:rsidRPr="00A712A4" w:rsidRDefault="00A712A4" w:rsidP="00A712A4">
      <w:pPr>
        <w:suppressAutoHyphens/>
        <w:spacing w:after="0" w:line="240" w:lineRule="auto"/>
        <w:jc w:val="center"/>
        <w:rPr>
          <w:rFonts w:ascii="Times New Roman" w:eastAsia="Times New Roman" w:hAnsi="Times New Roman" w:cs="Times New Roman"/>
          <w:b/>
          <w:sz w:val="32"/>
          <w:szCs w:val="32"/>
          <w:lang w:eastAsia="ar-SA"/>
        </w:rPr>
      </w:pPr>
    </w:p>
    <w:tbl>
      <w:tblPr>
        <w:tblW w:w="10065" w:type="dxa"/>
        <w:tblInd w:w="108" w:type="dxa"/>
        <w:tblLook w:val="01E0" w:firstRow="1" w:lastRow="1" w:firstColumn="1" w:lastColumn="1" w:noHBand="0" w:noVBand="0"/>
      </w:tblPr>
      <w:tblGrid>
        <w:gridCol w:w="10065"/>
      </w:tblGrid>
      <w:tr w:rsidR="00A712A4" w:rsidRPr="00775944" w:rsidTr="001911AC">
        <w:trPr>
          <w:trHeight w:val="2142"/>
        </w:trPr>
        <w:tc>
          <w:tcPr>
            <w:tcW w:w="10065" w:type="dxa"/>
          </w:tcPr>
          <w:p w:rsidR="00A712A4" w:rsidRPr="00775944" w:rsidRDefault="00A712A4" w:rsidP="00775944">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ar-SA"/>
              </w:rPr>
            </w:pPr>
            <w:r w:rsidRPr="00775944">
              <w:rPr>
                <w:rFonts w:ascii="Times New Roman" w:eastAsia="Times New Roman" w:hAnsi="Times New Roman" w:cs="Times New Roman"/>
                <w:sz w:val="26"/>
                <w:szCs w:val="26"/>
                <w:lang w:eastAsia="ar-SA"/>
              </w:rPr>
              <w:t xml:space="preserve">19.07.2023                                                                                                                     № 153   </w:t>
            </w:r>
            <w:r w:rsidR="00775944">
              <w:rPr>
                <w:rFonts w:ascii="Times New Roman" w:eastAsia="Times New Roman" w:hAnsi="Times New Roman" w:cs="Times New Roman"/>
                <w:sz w:val="26"/>
                <w:szCs w:val="26"/>
                <w:lang w:eastAsia="ar-SA"/>
              </w:rPr>
              <w:t xml:space="preserve">                                         </w:t>
            </w:r>
            <w:bookmarkStart w:id="0" w:name="_GoBack"/>
            <w:bookmarkEnd w:id="0"/>
            <w:r w:rsidRPr="00775944">
              <w:rPr>
                <w:rFonts w:ascii="Times New Roman" w:eastAsia="Times New Roman" w:hAnsi="Times New Roman" w:cs="Times New Roman"/>
                <w:sz w:val="26"/>
                <w:szCs w:val="26"/>
                <w:lang w:eastAsia="ru-RU"/>
              </w:rPr>
              <w:t>с. Первомайское</w:t>
            </w:r>
          </w:p>
          <w:p w:rsidR="00A712A4" w:rsidRPr="00775944" w:rsidRDefault="00A712A4" w:rsidP="00A712A4">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ar-SA"/>
              </w:rPr>
            </w:pPr>
          </w:p>
          <w:p w:rsidR="00A712A4" w:rsidRPr="00775944" w:rsidRDefault="00A712A4" w:rsidP="00A712A4">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1" w:name="_Hlk65231626"/>
            <w:r w:rsidRPr="00775944">
              <w:rPr>
                <w:rFonts w:ascii="Times New Roman" w:eastAsia="Times New Roman" w:hAnsi="Times New Roman" w:cs="Times New Roman"/>
                <w:sz w:val="26"/>
                <w:szCs w:val="26"/>
                <w:lang w:eastAsia="ru-RU"/>
              </w:rPr>
              <w:t xml:space="preserve">О внесение изменений в постановление от 20 ноября 2020 года № 247  </w:t>
            </w:r>
          </w:p>
          <w:p w:rsidR="00A712A4" w:rsidRPr="00775944" w:rsidRDefault="00A712A4" w:rsidP="00A712A4">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75944">
              <w:rPr>
                <w:rFonts w:ascii="Times New Roman" w:eastAsia="Times New Roman" w:hAnsi="Times New Roman" w:cs="Times New Roman"/>
                <w:sz w:val="26"/>
                <w:szCs w:val="26"/>
                <w:lang w:eastAsia="ru-RU"/>
              </w:rPr>
              <w:t>«Об утверждении муниципальной программы</w:t>
            </w:r>
          </w:p>
          <w:p w:rsidR="00A712A4" w:rsidRPr="00775944" w:rsidRDefault="00A712A4" w:rsidP="00A712A4">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75944">
              <w:rPr>
                <w:rFonts w:ascii="Times New Roman" w:eastAsia="Times New Roman" w:hAnsi="Times New Roman" w:cs="Times New Roman"/>
                <w:sz w:val="26"/>
                <w:szCs w:val="26"/>
                <w:lang w:eastAsia="ru-RU"/>
              </w:rPr>
              <w:t xml:space="preserve">«Развитие культуры, архивного дела и туризма в Первомайском районе» </w:t>
            </w:r>
          </w:p>
          <w:p w:rsidR="00A712A4" w:rsidRPr="00775944" w:rsidRDefault="00A712A4" w:rsidP="00A712A4">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75944">
              <w:rPr>
                <w:rFonts w:ascii="Times New Roman" w:eastAsia="Times New Roman" w:hAnsi="Times New Roman" w:cs="Times New Roman"/>
                <w:sz w:val="26"/>
                <w:szCs w:val="26"/>
                <w:lang w:eastAsia="ru-RU"/>
              </w:rPr>
              <w:t>на период 2021 -2025 годы»</w:t>
            </w:r>
            <w:bookmarkEnd w:id="1"/>
          </w:p>
        </w:tc>
      </w:tr>
    </w:tbl>
    <w:p w:rsidR="00A712A4" w:rsidRPr="00A712A4" w:rsidRDefault="00A712A4" w:rsidP="00A712A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712A4" w:rsidRPr="00A712A4" w:rsidRDefault="00A712A4" w:rsidP="00A712A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В целях приведения в соответствие с Решением Думы Первомайского района Томской области от 22 декабря 2022 года № 271 «О бюджете муниципального образования «Первомайский район» на 2023 год и на плановый период 2024-2025 годов»</w:t>
      </w: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ПОСТАНОВЛЯЮ:</w:t>
      </w:r>
    </w:p>
    <w:p w:rsidR="00A712A4" w:rsidRPr="00A712A4" w:rsidRDefault="00A712A4" w:rsidP="00A712A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1. Внести в приложение Постановления Администрации Первомайского района от 20 ноября 2020 года № 247 «Об утверждении муниципальной программы «Развитие культуры, архивного дела туризма в Первомайском районе» на период 2021 -2025 годы» (далее – постановление), а именно:</w:t>
      </w:r>
    </w:p>
    <w:p w:rsidR="00A712A4" w:rsidRPr="00A712A4" w:rsidRDefault="00A712A4" w:rsidP="00A712A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1) в паспорте муниципальной программы раздел «Объём и источники финансирования муниципальной программы (с детализацией по годам, тыс. рублей)» и «Объем и основные направления расходования средств (с детализацией по годам, тыс. рублей)» изложить в новой редакции, согласно приложению № 1 к настоящему постановлению;</w:t>
      </w:r>
    </w:p>
    <w:p w:rsidR="00A712A4" w:rsidRPr="00A712A4" w:rsidRDefault="00A712A4" w:rsidP="00A712A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2) раздел 3 и 4 муниципальной программы изложить в новой редакции, согласно приложению № 2 к настоящему постановлению.</w:t>
      </w:r>
    </w:p>
    <w:p w:rsidR="00A712A4" w:rsidRPr="00A712A4" w:rsidRDefault="00A712A4" w:rsidP="00A712A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3) в паспорте подпрограммы 1 «Развитие культуры и архивного дела в Первомайском районе на 2021-2025 годы» раздел «Объём и источники финансирования муниципальной подпрограммы 1 (с детализацией по годам, тыс. рублей)» и «Объем и основные направления расходования средств (с детализацией по годам, тыс. рублей)» изложить в новой редакции, согласно приложению № 3 к настоящему постановлению.</w:t>
      </w:r>
    </w:p>
    <w:p w:rsidR="00A712A4" w:rsidRPr="00A712A4" w:rsidRDefault="00A712A4" w:rsidP="00A712A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4) раздел 3 и 4 подпрограммы 1 «Развитие культуры и архивного дела в Первомайском районе на 2021-2025 годы» муниципальной программы изложить в новой редакции, согласно приложению № 4 к настоящему постановлению.</w:t>
      </w:r>
    </w:p>
    <w:p w:rsidR="00A712A4" w:rsidRPr="00A712A4" w:rsidRDefault="00A712A4" w:rsidP="00A712A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2. Настоящее постановление опубликовать в газете «Заветы Ильича» и разместить на официальном сайте Первомайского района (</w:t>
      </w:r>
      <w:hyperlink r:id="rId5" w:history="1">
        <w:r w:rsidRPr="00A712A4">
          <w:rPr>
            <w:rFonts w:ascii="Times New Roman" w:eastAsia="Times New Roman" w:hAnsi="Times New Roman" w:cs="Times New Roman"/>
            <w:sz w:val="26"/>
            <w:szCs w:val="26"/>
            <w:u w:val="single"/>
            <w:lang w:eastAsia="ru-RU"/>
          </w:rPr>
          <w:t>http://pmr.tomsk.ru/</w:t>
        </w:r>
      </w:hyperlink>
      <w:r w:rsidRPr="00A712A4">
        <w:rPr>
          <w:rFonts w:ascii="Times New Roman" w:eastAsia="Times New Roman" w:hAnsi="Times New Roman" w:cs="Times New Roman"/>
          <w:sz w:val="26"/>
          <w:szCs w:val="26"/>
          <w:lang w:eastAsia="ru-RU"/>
        </w:rPr>
        <w:t>).</w:t>
      </w:r>
    </w:p>
    <w:p w:rsidR="00A712A4" w:rsidRPr="00A712A4" w:rsidRDefault="00A712A4" w:rsidP="00A712A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3. Настоящее постановление вступает в силу с даты подписания и распространяется на правоотношения, возникшие с 29 июня 2023 года.</w:t>
      </w: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sidRPr="00A712A4">
        <w:rPr>
          <w:rFonts w:ascii="Times New Roman" w:eastAsia="Times New Roman" w:hAnsi="Times New Roman" w:cs="Times New Roman"/>
          <w:sz w:val="26"/>
          <w:szCs w:val="26"/>
          <w:lang w:eastAsia="ru-RU"/>
        </w:rPr>
        <w:t>Глава Первомайского района                                                                             И.И. Сиберт</w:t>
      </w: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 xml:space="preserve">Калинникова Н.С. </w:t>
      </w: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тел. 2-16-03</w:t>
      </w: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Рассылка:</w:t>
      </w: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1-дело</w:t>
      </w: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1-культура</w:t>
      </w: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1-экономисты</w:t>
      </w: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712A4" w:rsidRPr="00A712A4" w:rsidRDefault="00A712A4" w:rsidP="00A712A4">
      <w:pPr>
        <w:tabs>
          <w:tab w:val="left" w:pos="-908"/>
          <w:tab w:val="left" w:pos="6804"/>
        </w:tabs>
        <w:spacing w:before="360" w:after="0" w:line="240" w:lineRule="auto"/>
        <w:rPr>
          <w:rFonts w:ascii="Times New Roman" w:eastAsia="Times New Roman" w:hAnsi="Times New Roman" w:cs="Times New Roman"/>
          <w:sz w:val="20"/>
          <w:szCs w:val="20"/>
          <w:lang w:eastAsia="ru-RU"/>
        </w:rPr>
      </w:pPr>
    </w:p>
    <w:p w:rsidR="00A712A4" w:rsidRPr="00A712A4" w:rsidRDefault="00A712A4" w:rsidP="00A712A4">
      <w:pPr>
        <w:tabs>
          <w:tab w:val="left" w:pos="-908"/>
          <w:tab w:val="left" w:pos="6804"/>
        </w:tabs>
        <w:spacing w:before="360" w:after="0" w:line="240" w:lineRule="auto"/>
        <w:jc w:val="right"/>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lastRenderedPageBreak/>
        <w:t xml:space="preserve">Приложение № 1 к постановлению </w:t>
      </w:r>
    </w:p>
    <w:p w:rsidR="00A712A4" w:rsidRPr="00A712A4" w:rsidRDefault="00A712A4" w:rsidP="00A712A4">
      <w:pPr>
        <w:tabs>
          <w:tab w:val="left" w:pos="-908"/>
          <w:tab w:val="left" w:pos="6804"/>
        </w:tabs>
        <w:spacing w:after="0" w:line="240" w:lineRule="auto"/>
        <w:ind w:left="4956"/>
        <w:jc w:val="right"/>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 xml:space="preserve">Администрации Первомайского района </w:t>
      </w:r>
    </w:p>
    <w:p w:rsidR="00A712A4" w:rsidRPr="00A712A4" w:rsidRDefault="00A712A4" w:rsidP="00A712A4">
      <w:pPr>
        <w:tabs>
          <w:tab w:val="left" w:pos="-908"/>
          <w:tab w:val="left" w:pos="6804"/>
        </w:tabs>
        <w:spacing w:after="0" w:line="240" w:lineRule="auto"/>
        <w:ind w:left="4956"/>
        <w:jc w:val="right"/>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от 19.07.2023 № 153</w:t>
      </w:r>
    </w:p>
    <w:p w:rsidR="00A712A4" w:rsidRPr="00A712A4" w:rsidRDefault="00A712A4" w:rsidP="00A712A4">
      <w:pPr>
        <w:tabs>
          <w:tab w:val="left" w:pos="-908"/>
          <w:tab w:val="left" w:pos="6804"/>
        </w:tabs>
        <w:spacing w:before="360" w:after="0" w:line="240" w:lineRule="auto"/>
        <w:ind w:left="6521"/>
        <w:jc w:val="right"/>
        <w:rPr>
          <w:rFonts w:ascii="Times New Roman" w:eastAsia="Times New Roman" w:hAnsi="Times New Roman" w:cs="Times New Roman"/>
          <w:lang w:eastAsia="ru-RU"/>
        </w:rPr>
      </w:pPr>
    </w:p>
    <w:tbl>
      <w:tblPr>
        <w:tblW w:w="10219" w:type="dxa"/>
        <w:tblInd w:w="-855" w:type="dxa"/>
        <w:tblCellMar>
          <w:left w:w="0" w:type="dxa"/>
          <w:right w:w="0" w:type="dxa"/>
        </w:tblCellMar>
        <w:tblLook w:val="00A0" w:firstRow="1" w:lastRow="0" w:firstColumn="1" w:lastColumn="0" w:noHBand="0" w:noVBand="0"/>
      </w:tblPr>
      <w:tblGrid>
        <w:gridCol w:w="1858"/>
        <w:gridCol w:w="1363"/>
        <w:gridCol w:w="1168"/>
        <w:gridCol w:w="1186"/>
        <w:gridCol w:w="1190"/>
        <w:gridCol w:w="1154"/>
        <w:gridCol w:w="1144"/>
        <w:gridCol w:w="1156"/>
      </w:tblGrid>
      <w:tr w:rsidR="00A712A4" w:rsidRPr="00A712A4" w:rsidTr="001911AC">
        <w:trPr>
          <w:trHeight w:val="290"/>
        </w:trPr>
        <w:tc>
          <w:tcPr>
            <w:tcW w:w="1858" w:type="dxa"/>
            <w:vMerge w:val="restart"/>
            <w:tcBorders>
              <w:top w:val="single" w:sz="4" w:space="0" w:color="auto"/>
              <w:left w:val="single" w:sz="6" w:space="0" w:color="000000"/>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 xml:space="preserve"> Объем и источники финансирования МП   (с детализацией по   годам реализации,   тыс. рублей)</w:t>
            </w:r>
          </w:p>
        </w:tc>
        <w:tc>
          <w:tcPr>
            <w:tcW w:w="1363"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Источники</w:t>
            </w:r>
          </w:p>
        </w:tc>
        <w:tc>
          <w:tcPr>
            <w:tcW w:w="1168"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Всего</w:t>
            </w:r>
          </w:p>
        </w:tc>
        <w:tc>
          <w:tcPr>
            <w:tcW w:w="1186"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2021</w:t>
            </w:r>
          </w:p>
        </w:tc>
        <w:tc>
          <w:tcPr>
            <w:tcW w:w="1190"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2022</w:t>
            </w:r>
          </w:p>
        </w:tc>
        <w:tc>
          <w:tcPr>
            <w:tcW w:w="115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2023</w:t>
            </w:r>
          </w:p>
        </w:tc>
        <w:tc>
          <w:tcPr>
            <w:tcW w:w="114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2024</w:t>
            </w:r>
          </w:p>
        </w:tc>
        <w:tc>
          <w:tcPr>
            <w:tcW w:w="1156"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2025</w:t>
            </w:r>
          </w:p>
        </w:tc>
      </w:tr>
      <w:tr w:rsidR="00A712A4" w:rsidRPr="00A712A4" w:rsidTr="001911AC">
        <w:tc>
          <w:tcPr>
            <w:tcW w:w="1858" w:type="dxa"/>
            <w:vMerge/>
            <w:tcBorders>
              <w:left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sz w:val="20"/>
                <w:szCs w:val="20"/>
                <w:lang w:eastAsia="ru-RU"/>
              </w:rPr>
            </w:pPr>
          </w:p>
        </w:tc>
        <w:tc>
          <w:tcPr>
            <w:tcW w:w="1363"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Федеральный</w:t>
            </w:r>
          </w:p>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бюджет</w:t>
            </w:r>
          </w:p>
        </w:tc>
        <w:tc>
          <w:tcPr>
            <w:tcW w:w="1168" w:type="dxa"/>
            <w:tcBorders>
              <w:top w:val="single" w:sz="6" w:space="0" w:color="000000"/>
              <w:left w:val="nil"/>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68109,63</w:t>
            </w:r>
          </w:p>
        </w:tc>
        <w:tc>
          <w:tcPr>
            <w:tcW w:w="1186"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11000,00</w:t>
            </w:r>
          </w:p>
        </w:tc>
        <w:tc>
          <w:tcPr>
            <w:tcW w:w="1190"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25530,89</w:t>
            </w:r>
          </w:p>
        </w:tc>
        <w:tc>
          <w:tcPr>
            <w:tcW w:w="115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31578,74</w:t>
            </w:r>
          </w:p>
        </w:tc>
        <w:tc>
          <w:tcPr>
            <w:tcW w:w="114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1156" w:type="dxa"/>
            <w:tcBorders>
              <w:top w:val="single" w:sz="6" w:space="0" w:color="000000"/>
              <w:left w:val="single" w:sz="4" w:space="0" w:color="auto"/>
              <w:bottom w:val="single" w:sz="6" w:space="0" w:color="000000"/>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r>
      <w:tr w:rsidR="00A712A4" w:rsidRPr="00A712A4" w:rsidTr="001911AC">
        <w:tc>
          <w:tcPr>
            <w:tcW w:w="1858" w:type="dxa"/>
            <w:vMerge/>
            <w:tcBorders>
              <w:left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sz w:val="20"/>
                <w:szCs w:val="20"/>
                <w:lang w:eastAsia="ru-RU"/>
              </w:rPr>
            </w:pPr>
          </w:p>
        </w:tc>
        <w:tc>
          <w:tcPr>
            <w:tcW w:w="1363"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Областной</w:t>
            </w:r>
          </w:p>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бюджет</w:t>
            </w:r>
          </w:p>
        </w:tc>
        <w:tc>
          <w:tcPr>
            <w:tcW w:w="1168" w:type="dxa"/>
            <w:tcBorders>
              <w:top w:val="single" w:sz="6" w:space="0" w:color="000000"/>
              <w:left w:val="nil"/>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13086,34</w:t>
            </w:r>
          </w:p>
        </w:tc>
        <w:tc>
          <w:tcPr>
            <w:tcW w:w="1186"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1190"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8004,54</w:t>
            </w:r>
          </w:p>
        </w:tc>
        <w:tc>
          <w:tcPr>
            <w:tcW w:w="115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5081,80</w:t>
            </w:r>
          </w:p>
        </w:tc>
        <w:tc>
          <w:tcPr>
            <w:tcW w:w="114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1156" w:type="dxa"/>
            <w:tcBorders>
              <w:top w:val="single" w:sz="6" w:space="0" w:color="000000"/>
              <w:left w:val="single" w:sz="4" w:space="0" w:color="auto"/>
              <w:bottom w:val="single" w:sz="6" w:space="0" w:color="000000"/>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r>
      <w:tr w:rsidR="00A712A4" w:rsidRPr="00A712A4" w:rsidTr="001911AC">
        <w:tc>
          <w:tcPr>
            <w:tcW w:w="1858" w:type="dxa"/>
            <w:vMerge/>
            <w:tcBorders>
              <w:left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sz w:val="20"/>
                <w:szCs w:val="20"/>
                <w:lang w:eastAsia="ru-RU"/>
              </w:rPr>
            </w:pPr>
          </w:p>
        </w:tc>
        <w:tc>
          <w:tcPr>
            <w:tcW w:w="1363" w:type="dxa"/>
            <w:tcBorders>
              <w:top w:val="single" w:sz="6" w:space="0" w:color="000000"/>
              <w:left w:val="single" w:sz="4" w:space="0" w:color="auto"/>
              <w:bottom w:val="single" w:sz="4" w:space="0" w:color="auto"/>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Местные бюджеты (по согласованию)</w:t>
            </w:r>
          </w:p>
        </w:tc>
        <w:tc>
          <w:tcPr>
            <w:tcW w:w="1168" w:type="dxa"/>
            <w:tcBorders>
              <w:top w:val="single" w:sz="6" w:space="0" w:color="000000"/>
              <w:left w:val="nil"/>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21161,46</w:t>
            </w:r>
          </w:p>
        </w:tc>
        <w:tc>
          <w:tcPr>
            <w:tcW w:w="1186"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8959,21</w:t>
            </w:r>
          </w:p>
        </w:tc>
        <w:tc>
          <w:tcPr>
            <w:tcW w:w="1190"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3796,05</w:t>
            </w:r>
          </w:p>
        </w:tc>
        <w:tc>
          <w:tcPr>
            <w:tcW w:w="1154"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7806,20</w:t>
            </w:r>
          </w:p>
        </w:tc>
        <w:tc>
          <w:tcPr>
            <w:tcW w:w="1144"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300,00</w:t>
            </w:r>
          </w:p>
        </w:tc>
        <w:tc>
          <w:tcPr>
            <w:tcW w:w="1156" w:type="dxa"/>
            <w:tcBorders>
              <w:top w:val="single" w:sz="6" w:space="0" w:color="000000"/>
              <w:left w:val="single" w:sz="4" w:space="0" w:color="auto"/>
              <w:bottom w:val="single" w:sz="4" w:space="0" w:color="auto"/>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highlight w:val="yellow"/>
                <w:lang w:eastAsia="ru-RU"/>
              </w:rPr>
            </w:pPr>
            <w:r w:rsidRPr="00A712A4">
              <w:rPr>
                <w:rFonts w:ascii="Times New Roman" w:eastAsia="Times New Roman" w:hAnsi="Times New Roman" w:cs="Times New Roman"/>
                <w:lang w:eastAsia="ru-RU"/>
              </w:rPr>
              <w:t>300,00</w:t>
            </w:r>
          </w:p>
        </w:tc>
      </w:tr>
      <w:tr w:rsidR="00A712A4" w:rsidRPr="00A712A4" w:rsidTr="001911AC">
        <w:tc>
          <w:tcPr>
            <w:tcW w:w="1858" w:type="dxa"/>
            <w:vMerge/>
            <w:tcBorders>
              <w:left w:val="single" w:sz="6" w:space="0" w:color="000000"/>
              <w:right w:val="single" w:sz="4" w:space="0" w:color="auto"/>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p>
        </w:tc>
        <w:tc>
          <w:tcPr>
            <w:tcW w:w="1363"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Внебюджетные источники (по согласованию)</w:t>
            </w:r>
          </w:p>
        </w:tc>
        <w:tc>
          <w:tcPr>
            <w:tcW w:w="1168" w:type="dxa"/>
            <w:tcBorders>
              <w:top w:val="single" w:sz="6" w:space="0" w:color="000000"/>
              <w:left w:val="nil"/>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260,00</w:t>
            </w:r>
          </w:p>
        </w:tc>
        <w:tc>
          <w:tcPr>
            <w:tcW w:w="1186"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190"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15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14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168,00</w:t>
            </w:r>
          </w:p>
        </w:tc>
        <w:tc>
          <w:tcPr>
            <w:tcW w:w="1156" w:type="dxa"/>
            <w:tcBorders>
              <w:top w:val="single" w:sz="6" w:space="0" w:color="000000"/>
              <w:left w:val="single" w:sz="4" w:space="0" w:color="auto"/>
              <w:bottom w:val="single" w:sz="6" w:space="0" w:color="000000"/>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68,00</w:t>
            </w:r>
          </w:p>
        </w:tc>
      </w:tr>
      <w:tr w:rsidR="00A712A4" w:rsidRPr="00A712A4" w:rsidTr="001911AC">
        <w:tc>
          <w:tcPr>
            <w:tcW w:w="1858" w:type="dxa"/>
            <w:vMerge/>
            <w:tcBorders>
              <w:left w:val="single" w:sz="6" w:space="0" w:color="000000"/>
              <w:bottom w:val="single" w:sz="4" w:space="0" w:color="auto"/>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sz w:val="20"/>
                <w:szCs w:val="20"/>
                <w:lang w:eastAsia="ru-RU"/>
              </w:rPr>
            </w:pPr>
          </w:p>
        </w:tc>
        <w:tc>
          <w:tcPr>
            <w:tcW w:w="1363"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 xml:space="preserve">Всего по </w:t>
            </w:r>
          </w:p>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источникам</w:t>
            </w:r>
          </w:p>
        </w:tc>
        <w:tc>
          <w:tcPr>
            <w:tcW w:w="1168" w:type="dxa"/>
            <w:tcBorders>
              <w:top w:val="single" w:sz="6" w:space="0" w:color="000000"/>
              <w:left w:val="nil"/>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102617,43</w:t>
            </w:r>
          </w:p>
        </w:tc>
        <w:tc>
          <w:tcPr>
            <w:tcW w:w="1186"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19967,21</w:t>
            </w:r>
          </w:p>
        </w:tc>
        <w:tc>
          <w:tcPr>
            <w:tcW w:w="1190"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37339,48</w:t>
            </w:r>
          </w:p>
        </w:tc>
        <w:tc>
          <w:tcPr>
            <w:tcW w:w="115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44474,74</w:t>
            </w:r>
          </w:p>
        </w:tc>
        <w:tc>
          <w:tcPr>
            <w:tcW w:w="114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468,00</w:t>
            </w:r>
          </w:p>
        </w:tc>
        <w:tc>
          <w:tcPr>
            <w:tcW w:w="1156" w:type="dxa"/>
            <w:tcBorders>
              <w:top w:val="single" w:sz="6" w:space="0" w:color="000000"/>
              <w:left w:val="single" w:sz="4" w:space="0" w:color="auto"/>
              <w:bottom w:val="single" w:sz="6" w:space="0" w:color="000000"/>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368,00</w:t>
            </w:r>
          </w:p>
        </w:tc>
      </w:tr>
      <w:tr w:rsidR="00A712A4" w:rsidRPr="00A712A4" w:rsidTr="001911AC">
        <w:trPr>
          <w:trHeight w:val="831"/>
        </w:trPr>
        <w:tc>
          <w:tcPr>
            <w:tcW w:w="1858" w:type="dxa"/>
            <w:vMerge w:val="restart"/>
            <w:tcBorders>
              <w:top w:val="single" w:sz="4" w:space="0" w:color="auto"/>
              <w:left w:val="single" w:sz="6" w:space="0" w:color="000000"/>
              <w:right w:val="single" w:sz="4" w:space="0" w:color="auto"/>
            </w:tcBorders>
            <w:vAlign w:val="center"/>
          </w:tcPr>
          <w:p w:rsidR="00A712A4" w:rsidRPr="00A712A4" w:rsidRDefault="00A712A4" w:rsidP="00A712A4">
            <w:pPr>
              <w:tabs>
                <w:tab w:val="left" w:pos="500"/>
              </w:tabs>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Объем и основные направления расходования средств</w:t>
            </w:r>
          </w:p>
          <w:p w:rsidR="00A712A4" w:rsidRPr="00A712A4" w:rsidRDefault="00A712A4" w:rsidP="00A712A4">
            <w:pPr>
              <w:tabs>
                <w:tab w:val="left" w:pos="500"/>
              </w:tabs>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(с детализацией по годам реализации, тыс. рублей</w:t>
            </w:r>
          </w:p>
        </w:tc>
        <w:tc>
          <w:tcPr>
            <w:tcW w:w="1363" w:type="dxa"/>
            <w:tcBorders>
              <w:top w:val="single" w:sz="6" w:space="0" w:color="000000"/>
              <w:left w:val="single" w:sz="4" w:space="0" w:color="auto"/>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Основные направления расходования</w:t>
            </w:r>
          </w:p>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средств</w:t>
            </w:r>
          </w:p>
        </w:tc>
        <w:tc>
          <w:tcPr>
            <w:tcW w:w="1168" w:type="dxa"/>
            <w:tcBorders>
              <w:top w:val="single" w:sz="6" w:space="0" w:color="000000"/>
              <w:left w:val="nil"/>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Всего</w:t>
            </w:r>
          </w:p>
        </w:tc>
        <w:tc>
          <w:tcPr>
            <w:tcW w:w="1186" w:type="dxa"/>
            <w:tcBorders>
              <w:top w:val="single" w:sz="6" w:space="0" w:color="000000"/>
              <w:left w:val="single" w:sz="4" w:space="0" w:color="auto"/>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2021г.</w:t>
            </w:r>
          </w:p>
        </w:tc>
        <w:tc>
          <w:tcPr>
            <w:tcW w:w="1190" w:type="dxa"/>
            <w:tcBorders>
              <w:top w:val="single" w:sz="6" w:space="0" w:color="000000"/>
              <w:left w:val="single" w:sz="4" w:space="0" w:color="auto"/>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2022г.</w:t>
            </w:r>
          </w:p>
        </w:tc>
        <w:tc>
          <w:tcPr>
            <w:tcW w:w="1154" w:type="dxa"/>
            <w:tcBorders>
              <w:top w:val="single" w:sz="6" w:space="0" w:color="000000"/>
              <w:left w:val="single" w:sz="4" w:space="0" w:color="auto"/>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2023г.</w:t>
            </w:r>
          </w:p>
        </w:tc>
        <w:tc>
          <w:tcPr>
            <w:tcW w:w="1144" w:type="dxa"/>
            <w:tcBorders>
              <w:top w:val="single" w:sz="6" w:space="0" w:color="000000"/>
              <w:left w:val="single" w:sz="4" w:space="0" w:color="auto"/>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2024г.</w:t>
            </w:r>
          </w:p>
        </w:tc>
        <w:tc>
          <w:tcPr>
            <w:tcW w:w="1156" w:type="dxa"/>
            <w:tcBorders>
              <w:top w:val="single" w:sz="6" w:space="0" w:color="000000"/>
              <w:left w:val="single" w:sz="4" w:space="0" w:color="auto"/>
              <w:right w:val="single" w:sz="6" w:space="0" w:color="000000"/>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2025г.</w:t>
            </w:r>
          </w:p>
        </w:tc>
      </w:tr>
      <w:tr w:rsidR="00A712A4" w:rsidRPr="00A712A4" w:rsidTr="001911AC">
        <w:trPr>
          <w:trHeight w:val="160"/>
        </w:trPr>
        <w:tc>
          <w:tcPr>
            <w:tcW w:w="1858" w:type="dxa"/>
            <w:vMerge/>
            <w:tcBorders>
              <w:left w:val="single" w:sz="6" w:space="0" w:color="000000"/>
              <w:right w:val="single" w:sz="4" w:space="0" w:color="auto"/>
            </w:tcBorders>
          </w:tcPr>
          <w:p w:rsidR="00A712A4" w:rsidRPr="00A712A4" w:rsidRDefault="00A712A4" w:rsidP="00A712A4">
            <w:pPr>
              <w:tabs>
                <w:tab w:val="left" w:pos="500"/>
              </w:tabs>
              <w:spacing w:after="0" w:line="240" w:lineRule="auto"/>
              <w:textAlignment w:val="baseline"/>
              <w:rPr>
                <w:rFonts w:ascii="Times New Roman" w:eastAsia="Times New Roman" w:hAnsi="Times New Roman" w:cs="Times New Roman"/>
                <w:sz w:val="20"/>
                <w:szCs w:val="20"/>
                <w:lang w:eastAsia="ru-RU"/>
              </w:rPr>
            </w:pPr>
          </w:p>
        </w:tc>
        <w:tc>
          <w:tcPr>
            <w:tcW w:w="1363" w:type="dxa"/>
            <w:tcBorders>
              <w:top w:val="single" w:sz="4" w:space="0" w:color="auto"/>
              <w:left w:val="single" w:sz="4" w:space="0" w:color="auto"/>
              <w:bottom w:val="single" w:sz="4" w:space="0" w:color="auto"/>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инвестиции</w:t>
            </w:r>
          </w:p>
        </w:tc>
        <w:tc>
          <w:tcPr>
            <w:tcW w:w="1168" w:type="dxa"/>
            <w:tcBorders>
              <w:top w:val="single" w:sz="4" w:space="0" w:color="auto"/>
              <w:left w:val="nil"/>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0,00</w:t>
            </w:r>
          </w:p>
        </w:tc>
        <w:tc>
          <w:tcPr>
            <w:tcW w:w="1186"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c>
          <w:tcPr>
            <w:tcW w:w="1190"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c>
          <w:tcPr>
            <w:tcW w:w="115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c>
          <w:tcPr>
            <w:tcW w:w="114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c>
          <w:tcPr>
            <w:tcW w:w="1156" w:type="dxa"/>
            <w:tcBorders>
              <w:top w:val="single" w:sz="4" w:space="0" w:color="auto"/>
              <w:left w:val="single" w:sz="4" w:space="0" w:color="auto"/>
              <w:bottom w:val="single" w:sz="4" w:space="0" w:color="auto"/>
              <w:right w:val="single" w:sz="6" w:space="0" w:color="000000"/>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r>
      <w:tr w:rsidR="00A712A4" w:rsidRPr="00A712A4" w:rsidTr="001911AC">
        <w:trPr>
          <w:trHeight w:val="280"/>
        </w:trPr>
        <w:tc>
          <w:tcPr>
            <w:tcW w:w="1858" w:type="dxa"/>
            <w:vMerge/>
            <w:tcBorders>
              <w:left w:val="single" w:sz="6" w:space="0" w:color="000000"/>
              <w:right w:val="single" w:sz="4" w:space="0" w:color="auto"/>
            </w:tcBorders>
          </w:tcPr>
          <w:p w:rsidR="00A712A4" w:rsidRPr="00A712A4" w:rsidRDefault="00A712A4" w:rsidP="00A712A4">
            <w:pPr>
              <w:tabs>
                <w:tab w:val="left" w:pos="500"/>
              </w:tabs>
              <w:spacing w:after="0" w:line="240" w:lineRule="auto"/>
              <w:textAlignment w:val="baseline"/>
              <w:rPr>
                <w:rFonts w:ascii="Times New Roman" w:eastAsia="Times New Roman" w:hAnsi="Times New Roman" w:cs="Times New Roman"/>
                <w:sz w:val="20"/>
                <w:szCs w:val="20"/>
                <w:lang w:eastAsia="ru-RU"/>
              </w:rPr>
            </w:pPr>
          </w:p>
        </w:tc>
        <w:tc>
          <w:tcPr>
            <w:tcW w:w="1363" w:type="dxa"/>
            <w:tcBorders>
              <w:top w:val="single" w:sz="4" w:space="0" w:color="auto"/>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НИОКР</w:t>
            </w:r>
          </w:p>
        </w:tc>
        <w:tc>
          <w:tcPr>
            <w:tcW w:w="1168" w:type="dxa"/>
            <w:tcBorders>
              <w:top w:val="single" w:sz="4" w:space="0" w:color="auto"/>
              <w:left w:val="nil"/>
              <w:bottom w:val="single" w:sz="6" w:space="0" w:color="000000"/>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0,00</w:t>
            </w:r>
          </w:p>
        </w:tc>
        <w:tc>
          <w:tcPr>
            <w:tcW w:w="1186" w:type="dxa"/>
            <w:tcBorders>
              <w:top w:val="single" w:sz="4" w:space="0" w:color="auto"/>
              <w:left w:val="single" w:sz="4" w:space="0" w:color="auto"/>
              <w:bottom w:val="single" w:sz="6" w:space="0" w:color="000000"/>
              <w:right w:val="single" w:sz="4" w:space="0" w:color="auto"/>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c>
          <w:tcPr>
            <w:tcW w:w="1190" w:type="dxa"/>
            <w:tcBorders>
              <w:top w:val="single" w:sz="4" w:space="0" w:color="auto"/>
              <w:left w:val="single" w:sz="4" w:space="0" w:color="auto"/>
              <w:bottom w:val="single" w:sz="6" w:space="0" w:color="000000"/>
              <w:right w:val="single" w:sz="4" w:space="0" w:color="auto"/>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c>
          <w:tcPr>
            <w:tcW w:w="1154" w:type="dxa"/>
            <w:tcBorders>
              <w:top w:val="single" w:sz="4" w:space="0" w:color="auto"/>
              <w:left w:val="single" w:sz="4" w:space="0" w:color="auto"/>
              <w:bottom w:val="single" w:sz="6" w:space="0" w:color="000000"/>
              <w:right w:val="single" w:sz="4" w:space="0" w:color="auto"/>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c>
          <w:tcPr>
            <w:tcW w:w="1144" w:type="dxa"/>
            <w:tcBorders>
              <w:top w:val="single" w:sz="4" w:space="0" w:color="auto"/>
              <w:left w:val="single" w:sz="4" w:space="0" w:color="auto"/>
              <w:bottom w:val="single" w:sz="6" w:space="0" w:color="000000"/>
              <w:right w:val="single" w:sz="4" w:space="0" w:color="auto"/>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c>
          <w:tcPr>
            <w:tcW w:w="1156" w:type="dxa"/>
            <w:tcBorders>
              <w:top w:val="single" w:sz="4" w:space="0" w:color="auto"/>
              <w:left w:val="single" w:sz="4" w:space="0" w:color="auto"/>
              <w:bottom w:val="single" w:sz="6" w:space="0" w:color="000000"/>
              <w:right w:val="single" w:sz="6" w:space="0" w:color="000000"/>
            </w:tcBorders>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lang w:eastAsia="ru-RU"/>
              </w:rPr>
              <w:t>0,00</w:t>
            </w:r>
          </w:p>
        </w:tc>
      </w:tr>
      <w:tr w:rsidR="00A712A4" w:rsidRPr="00A712A4" w:rsidTr="001911AC">
        <w:tc>
          <w:tcPr>
            <w:tcW w:w="1858" w:type="dxa"/>
            <w:vMerge/>
            <w:tcBorders>
              <w:left w:val="single" w:sz="6" w:space="0" w:color="000000"/>
              <w:bottom w:val="single" w:sz="4" w:space="0" w:color="auto"/>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sz w:val="20"/>
                <w:szCs w:val="20"/>
                <w:lang w:eastAsia="ru-RU"/>
              </w:rPr>
            </w:pPr>
          </w:p>
        </w:tc>
        <w:tc>
          <w:tcPr>
            <w:tcW w:w="1363"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 xml:space="preserve">Прочие </w:t>
            </w:r>
          </w:p>
        </w:tc>
        <w:tc>
          <w:tcPr>
            <w:tcW w:w="1168" w:type="dxa"/>
            <w:tcBorders>
              <w:top w:val="single" w:sz="6" w:space="0" w:color="000000"/>
              <w:left w:val="nil"/>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102617,43</w:t>
            </w:r>
          </w:p>
        </w:tc>
        <w:tc>
          <w:tcPr>
            <w:tcW w:w="1186"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19967,21</w:t>
            </w:r>
          </w:p>
        </w:tc>
        <w:tc>
          <w:tcPr>
            <w:tcW w:w="1190"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37339,48</w:t>
            </w:r>
          </w:p>
        </w:tc>
        <w:tc>
          <w:tcPr>
            <w:tcW w:w="115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44474,74</w:t>
            </w:r>
          </w:p>
        </w:tc>
        <w:tc>
          <w:tcPr>
            <w:tcW w:w="114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468,00</w:t>
            </w:r>
          </w:p>
        </w:tc>
        <w:tc>
          <w:tcPr>
            <w:tcW w:w="1156" w:type="dxa"/>
            <w:tcBorders>
              <w:top w:val="single" w:sz="6" w:space="0" w:color="000000"/>
              <w:left w:val="single" w:sz="4" w:space="0" w:color="auto"/>
              <w:bottom w:val="single" w:sz="6" w:space="0" w:color="000000"/>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368,00</w:t>
            </w:r>
          </w:p>
        </w:tc>
      </w:tr>
    </w:tbl>
    <w:p w:rsidR="00A712A4" w:rsidRPr="00A712A4" w:rsidRDefault="00A712A4" w:rsidP="00A712A4">
      <w:pPr>
        <w:spacing w:after="0" w:line="240" w:lineRule="auto"/>
        <w:jc w:val="center"/>
        <w:rPr>
          <w:rFonts w:ascii="Times New Roman" w:eastAsia="Times New Roman" w:hAnsi="Times New Roman" w:cs="Times New Roman"/>
          <w:b/>
          <w:sz w:val="24"/>
          <w:szCs w:val="24"/>
          <w:lang w:eastAsia="ru-RU"/>
        </w:rPr>
      </w:pPr>
    </w:p>
    <w:p w:rsidR="00A712A4" w:rsidRPr="00A712A4" w:rsidRDefault="00A712A4" w:rsidP="00A712A4">
      <w:pPr>
        <w:spacing w:after="0" w:line="240" w:lineRule="auto"/>
        <w:jc w:val="center"/>
        <w:rPr>
          <w:rFonts w:ascii="Times New Roman" w:eastAsia="Times New Roman" w:hAnsi="Times New Roman" w:cs="Times New Roman"/>
          <w:b/>
          <w:sz w:val="24"/>
          <w:szCs w:val="24"/>
          <w:lang w:eastAsia="ru-RU"/>
        </w:rPr>
      </w:pPr>
    </w:p>
    <w:p w:rsidR="00A712A4" w:rsidRPr="00A712A4" w:rsidRDefault="00A712A4" w:rsidP="00A712A4">
      <w:pPr>
        <w:shd w:val="clear" w:color="auto" w:fill="FFFFFF"/>
        <w:spacing w:after="0" w:line="288" w:lineRule="atLeast"/>
        <w:jc w:val="center"/>
        <w:textAlignment w:val="baseline"/>
        <w:rPr>
          <w:rFonts w:ascii="Times New Roman" w:eastAsia="Times New Roman" w:hAnsi="Times New Roman" w:cs="Times New Roman"/>
          <w:b/>
          <w:color w:val="3C3C3C"/>
          <w:spacing w:val="2"/>
          <w:sz w:val="32"/>
          <w:szCs w:val="32"/>
          <w:lang w:eastAsia="ru-RU"/>
        </w:rPr>
        <w:sectPr w:rsidR="00A712A4" w:rsidRPr="00A712A4" w:rsidSect="0067350C">
          <w:pgSz w:w="11906" w:h="16838"/>
          <w:pgMar w:top="1134" w:right="567" w:bottom="1134" w:left="1701" w:header="709" w:footer="709" w:gutter="0"/>
          <w:cols w:space="708"/>
          <w:docGrid w:linePitch="360"/>
        </w:sectPr>
      </w:pPr>
    </w:p>
    <w:p w:rsidR="00A712A4" w:rsidRPr="00A712A4" w:rsidRDefault="00A712A4" w:rsidP="00A712A4">
      <w:pPr>
        <w:tabs>
          <w:tab w:val="left" w:pos="-908"/>
          <w:tab w:val="left" w:pos="6804"/>
        </w:tabs>
        <w:spacing w:before="360" w:after="0" w:line="240" w:lineRule="auto"/>
        <w:ind w:left="10620"/>
        <w:jc w:val="right"/>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lastRenderedPageBreak/>
        <w:t xml:space="preserve">Приложение № 2 к постановлению </w:t>
      </w:r>
    </w:p>
    <w:p w:rsidR="00A712A4" w:rsidRPr="00A712A4" w:rsidRDefault="00A712A4" w:rsidP="00A712A4">
      <w:pPr>
        <w:tabs>
          <w:tab w:val="left" w:pos="-908"/>
          <w:tab w:val="left" w:pos="6804"/>
        </w:tabs>
        <w:spacing w:after="0" w:line="240" w:lineRule="auto"/>
        <w:ind w:left="10620"/>
        <w:jc w:val="right"/>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 xml:space="preserve">Администрации Первомайского района </w:t>
      </w:r>
    </w:p>
    <w:p w:rsidR="00A712A4" w:rsidRPr="00A712A4" w:rsidRDefault="00A712A4" w:rsidP="00A712A4">
      <w:pPr>
        <w:tabs>
          <w:tab w:val="left" w:pos="-908"/>
          <w:tab w:val="left" w:pos="6804"/>
        </w:tabs>
        <w:spacing w:after="0" w:line="240" w:lineRule="auto"/>
        <w:ind w:left="10620"/>
        <w:jc w:val="right"/>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от 19.07.2023 № 153</w:t>
      </w:r>
    </w:p>
    <w:p w:rsidR="00A712A4" w:rsidRPr="00A712A4" w:rsidRDefault="00A712A4" w:rsidP="00A712A4">
      <w:pPr>
        <w:numPr>
          <w:ilvl w:val="0"/>
          <w:numId w:val="36"/>
        </w:numPr>
        <w:spacing w:after="0" w:line="240" w:lineRule="auto"/>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Перечень программных мероприятий</w:t>
      </w:r>
      <w:r w:rsidRPr="00A712A4">
        <w:rPr>
          <w:rFonts w:ascii="Times New Roman" w:eastAsia="Times New Roman" w:hAnsi="Times New Roman" w:cs="Times New Roman"/>
          <w:lang w:eastAsia="ru-RU"/>
        </w:rPr>
        <w:t xml:space="preserve"> </w:t>
      </w:r>
    </w:p>
    <w:tbl>
      <w:tblPr>
        <w:tblW w:w="1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985"/>
        <w:gridCol w:w="1119"/>
        <w:gridCol w:w="1858"/>
        <w:gridCol w:w="1237"/>
        <w:gridCol w:w="47"/>
        <w:gridCol w:w="1551"/>
        <w:gridCol w:w="1513"/>
        <w:gridCol w:w="1180"/>
        <w:gridCol w:w="158"/>
        <w:gridCol w:w="1260"/>
        <w:gridCol w:w="1559"/>
        <w:gridCol w:w="961"/>
        <w:gridCol w:w="1260"/>
      </w:tblGrid>
      <w:tr w:rsidR="00A712A4" w:rsidRPr="00A712A4" w:rsidTr="001911AC">
        <w:trPr>
          <w:jc w:val="center"/>
        </w:trPr>
        <w:tc>
          <w:tcPr>
            <w:tcW w:w="551" w:type="dxa"/>
            <w:vMerge w:val="restart"/>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4"/>
                <w:szCs w:val="24"/>
              </w:rPr>
            </w:pPr>
            <w:r w:rsidRPr="00A712A4">
              <w:rPr>
                <w:rFonts w:ascii="Times New Roman" w:eastAsia="Times New Roman" w:hAnsi="Times New Roman" w:cs="Times New Roman"/>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rPr>
              <w:t>Наименование задачи муниципальной программы, подпрограммы</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rPr>
              <w:t>Срок реализации</w:t>
            </w:r>
          </w:p>
        </w:tc>
        <w:tc>
          <w:tcPr>
            <w:tcW w:w="1858" w:type="dxa"/>
            <w:vMerge w:val="restart"/>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rPr>
              <w:t>Объем финансирования (</w:t>
            </w:r>
            <w:proofErr w:type="spellStart"/>
            <w:r w:rsidRPr="00A712A4">
              <w:rPr>
                <w:rFonts w:ascii="Times New Roman" w:eastAsia="Times New Roman" w:hAnsi="Times New Roman" w:cs="Times New Roman"/>
                <w:sz w:val="20"/>
                <w:szCs w:val="20"/>
              </w:rPr>
              <w:t>тыс.руб</w:t>
            </w:r>
            <w:proofErr w:type="spellEnd"/>
            <w:r w:rsidRPr="00A712A4">
              <w:rPr>
                <w:rFonts w:ascii="Times New Roman" w:eastAsia="Times New Roman" w:hAnsi="Times New Roman" w:cs="Times New Roman"/>
                <w:sz w:val="20"/>
                <w:szCs w:val="20"/>
              </w:rPr>
              <w:t>.)</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rPr>
              <w:t>В том числе за счет средств:</w:t>
            </w:r>
          </w:p>
        </w:tc>
        <w:tc>
          <w:tcPr>
            <w:tcW w:w="961"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rPr>
              <w:t>Показатель результата</w:t>
            </w:r>
          </w:p>
        </w:tc>
        <w:tc>
          <w:tcPr>
            <w:tcW w:w="1260"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Наименование показателя результата</w:t>
            </w:r>
          </w:p>
        </w:tc>
      </w:tr>
      <w:tr w:rsidR="00A712A4" w:rsidRPr="00A712A4" w:rsidTr="001911AC">
        <w:trPr>
          <w:trHeight w:val="1163"/>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858"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Федерального бюджета (по согласованию)</w:t>
            </w: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sz w:val="18"/>
                <w:szCs w:val="18"/>
                <w:lang w:eastAsia="ru-RU"/>
              </w:rPr>
            </w:pPr>
            <w:r w:rsidRPr="00A712A4">
              <w:rPr>
                <w:rFonts w:ascii="Times New Roman" w:eastAsia="Times New Roman" w:hAnsi="Times New Roman" w:cs="Times New Roman"/>
                <w:sz w:val="18"/>
                <w:szCs w:val="18"/>
                <w:lang w:eastAsia="ru-RU"/>
              </w:rPr>
              <w:t>Областного бюджета (по согласованию)</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sz w:val="18"/>
                <w:szCs w:val="18"/>
                <w:lang w:eastAsia="ru-RU"/>
              </w:rPr>
            </w:pPr>
            <w:r w:rsidRPr="00A712A4">
              <w:rPr>
                <w:rFonts w:ascii="Times New Roman" w:eastAsia="Times New Roman" w:hAnsi="Times New Roman" w:cs="Times New Roman"/>
                <w:sz w:val="18"/>
                <w:szCs w:val="18"/>
                <w:lang w:eastAsia="ru-RU"/>
              </w:rPr>
              <w:t>Бюджета муниципального образования «Первомайский район»</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rPr>
              <w:t>Бюджетов сельских поселений (по согласованию)</w:t>
            </w:r>
          </w:p>
        </w:tc>
        <w:tc>
          <w:tcPr>
            <w:tcW w:w="126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rPr>
              <w:t>Внебюджетных средств (по согласованию)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rPr>
              <w:t>участники мероприятий</w:t>
            </w:r>
          </w:p>
        </w:tc>
        <w:tc>
          <w:tcPr>
            <w:tcW w:w="961" w:type="dxa"/>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4"/>
                <w:szCs w:val="24"/>
              </w:rPr>
            </w:pPr>
          </w:p>
        </w:tc>
        <w:tc>
          <w:tcPr>
            <w:tcW w:w="1260" w:type="dxa"/>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4"/>
                <w:szCs w:val="24"/>
              </w:rPr>
            </w:pPr>
          </w:p>
        </w:tc>
      </w:tr>
      <w:tr w:rsidR="00A712A4" w:rsidRPr="00A712A4" w:rsidTr="001911AC">
        <w:trPr>
          <w:jc w:val="center"/>
        </w:trPr>
        <w:tc>
          <w:tcPr>
            <w:tcW w:w="16239" w:type="dxa"/>
            <w:gridSpan w:val="14"/>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textAlignment w:val="baseline"/>
              <w:rPr>
                <w:rFonts w:ascii="Times New Roman" w:eastAsia="Times New Roman" w:hAnsi="Times New Roman" w:cs="Times New Roman"/>
                <w:sz w:val="24"/>
                <w:szCs w:val="24"/>
              </w:rPr>
            </w:pPr>
            <w:r w:rsidRPr="00A712A4">
              <w:rPr>
                <w:rFonts w:ascii="Times New Roman" w:eastAsia="Times New Roman" w:hAnsi="Times New Roman" w:cs="Times New Roman"/>
                <w:sz w:val="24"/>
                <w:szCs w:val="24"/>
              </w:rPr>
              <w:t>Задача 1.</w:t>
            </w:r>
            <w:r w:rsidRPr="00A712A4">
              <w:rPr>
                <w:rFonts w:ascii="Times New Roman" w:eastAsia="Times New Roman" w:hAnsi="Times New Roman" w:cs="Times New Roman"/>
                <w:sz w:val="20"/>
                <w:szCs w:val="20"/>
                <w:lang w:eastAsia="ru-RU"/>
              </w:rPr>
              <w:t xml:space="preserve"> Развитие культуры и архивного дела в Первомайском районе.</w:t>
            </w:r>
          </w:p>
        </w:tc>
      </w:tr>
      <w:tr w:rsidR="00A712A4" w:rsidRPr="00A712A4" w:rsidTr="001911AC">
        <w:trPr>
          <w:trHeight w:val="307"/>
          <w:jc w:val="center"/>
        </w:trPr>
        <w:tc>
          <w:tcPr>
            <w:tcW w:w="551"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24"/>
                <w:szCs w:val="24"/>
              </w:rPr>
            </w:pPr>
            <w:r w:rsidRPr="00A712A4">
              <w:rPr>
                <w:rFonts w:ascii="Times New Roman" w:eastAsia="Times New Roman" w:hAnsi="Times New Roman" w:cs="Times New Roman"/>
                <w:sz w:val="24"/>
                <w:szCs w:val="24"/>
              </w:rPr>
              <w:t>1</w:t>
            </w:r>
          </w:p>
        </w:tc>
        <w:tc>
          <w:tcPr>
            <w:tcW w:w="1985"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Подпрограмма 1. «</w:t>
            </w:r>
            <w:r w:rsidRPr="00A712A4">
              <w:rPr>
                <w:rFonts w:ascii="Times New Roman" w:eastAsia="Times New Roman" w:hAnsi="Times New Roman" w:cs="Times New Roman"/>
                <w:lang w:eastAsia="ru-RU"/>
              </w:rPr>
              <w:t>Развитие культуры и архивного дела в Первомайском районе на 2021-2025 годы</w:t>
            </w:r>
            <w:r w:rsidRPr="00A712A4">
              <w:rPr>
                <w:rFonts w:ascii="Times New Roman" w:eastAsia="Times New Roman" w:hAnsi="Times New Roman" w:cs="Times New Roman"/>
              </w:rPr>
              <w:t>»</w:t>
            </w: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56" w:lineRule="auto"/>
              <w:rPr>
                <w:rFonts w:ascii="Times New Roman" w:eastAsia="Calibri" w:hAnsi="Times New Roman" w:cs="Times New Roman"/>
              </w:rPr>
            </w:pPr>
            <w:r w:rsidRPr="00A712A4">
              <w:rPr>
                <w:rFonts w:ascii="Times New Roman" w:eastAsia="Times New Roman" w:hAnsi="Times New Roman" w:cs="Times New Roman"/>
              </w:rPr>
              <w:t>Всего</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99207,21</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67109,63</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11396,97</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20660,61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40,00</w:t>
            </w:r>
          </w:p>
        </w:tc>
        <w:tc>
          <w:tcPr>
            <w:tcW w:w="1559"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lang w:eastAsia="ru-RU"/>
              </w:rPr>
              <w:t>Администрация Первомайского района, МКУ «Отдел культуры Администрации Первомайского района»</w:t>
            </w:r>
          </w:p>
        </w:tc>
        <w:tc>
          <w:tcPr>
            <w:tcW w:w="961" w:type="dxa"/>
            <w:tcBorders>
              <w:top w:val="single" w:sz="4" w:space="0" w:color="auto"/>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p>
        </w:tc>
        <w:tc>
          <w:tcPr>
            <w:tcW w:w="1260" w:type="dxa"/>
            <w:vMerge w:val="restart"/>
            <w:tcBorders>
              <w:top w:val="single" w:sz="4" w:space="0" w:color="auto"/>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0"/>
                <w:szCs w:val="20"/>
                <w:lang w:eastAsia="ru-RU"/>
              </w:rPr>
              <w:t>Доля потребителей, удовлетворённых качеством услуг учреждения культуры, %.</w:t>
            </w:r>
          </w:p>
        </w:tc>
      </w:tr>
      <w:tr w:rsidR="00A712A4" w:rsidRPr="00A712A4" w:rsidTr="001911AC">
        <w:trPr>
          <w:trHeight w:val="490"/>
          <w:jc w:val="center"/>
        </w:trPr>
        <w:tc>
          <w:tcPr>
            <w:tcW w:w="55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Calibri" w:hAnsi="Times New Roman" w:cs="Times New Roman"/>
              </w:rPr>
            </w:pPr>
            <w:r w:rsidRPr="00A712A4">
              <w:rPr>
                <w:rFonts w:ascii="Times New Roman" w:eastAsia="Times New Roman" w:hAnsi="Times New Roman" w:cs="Times New Roman"/>
              </w:rPr>
              <w:t>2021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18843,61</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10000,00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8835,61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8,00</w:t>
            </w:r>
          </w:p>
        </w:tc>
        <w:tc>
          <w:tcPr>
            <w:tcW w:w="1559"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sz w:val="24"/>
                <w:szCs w:val="24"/>
              </w:rPr>
            </w:pPr>
          </w:p>
        </w:tc>
        <w:tc>
          <w:tcPr>
            <w:tcW w:w="961" w:type="dxa"/>
            <w:tcBorders>
              <w:left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86</w:t>
            </w:r>
          </w:p>
        </w:tc>
        <w:tc>
          <w:tcPr>
            <w:tcW w:w="1260"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trHeight w:val="333"/>
          <w:jc w:val="center"/>
        </w:trPr>
        <w:tc>
          <w:tcPr>
            <w:tcW w:w="55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Calibri" w:hAnsi="Times New Roman" w:cs="Times New Roman"/>
              </w:rPr>
            </w:pPr>
            <w:r w:rsidRPr="00A712A4">
              <w:rPr>
                <w:rFonts w:ascii="Times New Roman" w:eastAsia="Times New Roman" w:hAnsi="Times New Roman" w:cs="Times New Roman"/>
              </w:rPr>
              <w:t>2022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35456,11</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25530,89</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6315,17</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3602,04</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8,00</w:t>
            </w:r>
          </w:p>
        </w:tc>
        <w:tc>
          <w:tcPr>
            <w:tcW w:w="1559"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sz w:val="24"/>
                <w:szCs w:val="24"/>
              </w:rPr>
            </w:pPr>
          </w:p>
        </w:tc>
        <w:tc>
          <w:tcPr>
            <w:tcW w:w="961" w:type="dxa"/>
            <w:tcBorders>
              <w:left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90</w:t>
            </w:r>
          </w:p>
        </w:tc>
        <w:tc>
          <w:tcPr>
            <w:tcW w:w="1260"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trHeight w:val="361"/>
          <w:jc w:val="center"/>
        </w:trPr>
        <w:tc>
          <w:tcPr>
            <w:tcW w:w="55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Calibri" w:hAnsi="Times New Roman" w:cs="Times New Roman"/>
              </w:rPr>
            </w:pPr>
            <w:r w:rsidRPr="00A712A4">
              <w:rPr>
                <w:rFonts w:ascii="Times New Roman" w:eastAsia="Times New Roman" w:hAnsi="Times New Roman" w:cs="Times New Roman"/>
              </w:rPr>
              <w:t>2023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44291,49</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31578,74</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5081,80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7622,95</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8,00</w:t>
            </w:r>
          </w:p>
        </w:tc>
        <w:tc>
          <w:tcPr>
            <w:tcW w:w="1559"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sz w:val="24"/>
                <w:szCs w:val="24"/>
              </w:rPr>
            </w:pPr>
          </w:p>
        </w:tc>
        <w:tc>
          <w:tcPr>
            <w:tcW w:w="961" w:type="dxa"/>
            <w:tcBorders>
              <w:left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92</w:t>
            </w:r>
          </w:p>
        </w:tc>
        <w:tc>
          <w:tcPr>
            <w:tcW w:w="1260"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trHeight w:val="397"/>
          <w:jc w:val="center"/>
        </w:trPr>
        <w:tc>
          <w:tcPr>
            <w:tcW w:w="55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308,00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300,00</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8,00</w:t>
            </w:r>
          </w:p>
        </w:tc>
        <w:tc>
          <w:tcPr>
            <w:tcW w:w="1559"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sz w:val="24"/>
                <w:szCs w:val="24"/>
              </w:rPr>
            </w:pPr>
          </w:p>
        </w:tc>
        <w:tc>
          <w:tcPr>
            <w:tcW w:w="961" w:type="dxa"/>
            <w:tcBorders>
              <w:left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94</w:t>
            </w:r>
          </w:p>
        </w:tc>
        <w:tc>
          <w:tcPr>
            <w:tcW w:w="1260"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trHeight w:val="294"/>
          <w:jc w:val="center"/>
        </w:trPr>
        <w:tc>
          <w:tcPr>
            <w:tcW w:w="551"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308,00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300,00</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8,00</w:t>
            </w:r>
          </w:p>
        </w:tc>
        <w:tc>
          <w:tcPr>
            <w:tcW w:w="1559"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sz w:val="24"/>
                <w:szCs w:val="24"/>
              </w:rPr>
            </w:pPr>
          </w:p>
        </w:tc>
        <w:tc>
          <w:tcPr>
            <w:tcW w:w="961" w:type="dxa"/>
            <w:tcBorders>
              <w:left w:val="single" w:sz="4" w:space="0" w:color="auto"/>
              <w:bottom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96</w:t>
            </w:r>
          </w:p>
        </w:tc>
        <w:tc>
          <w:tcPr>
            <w:tcW w:w="1260" w:type="dxa"/>
            <w:vMerge/>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jc w:val="center"/>
        </w:trPr>
        <w:tc>
          <w:tcPr>
            <w:tcW w:w="14018" w:type="dxa"/>
            <w:gridSpan w:val="1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rPr>
              <w:t xml:space="preserve">Задача 2. </w:t>
            </w:r>
            <w:r w:rsidRPr="00A712A4">
              <w:rPr>
                <w:rFonts w:ascii="Times New Roman" w:eastAsia="Times New Roman" w:hAnsi="Times New Roman" w:cs="Times New Roman"/>
                <w:lang w:eastAsia="ru-RU"/>
              </w:rPr>
              <w:t>Развитие внутреннего и въездного туризма в Первомайском районе.</w:t>
            </w:r>
          </w:p>
        </w:tc>
        <w:tc>
          <w:tcPr>
            <w:tcW w:w="961"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textAlignment w:val="baseline"/>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textAlignment w:val="baseline"/>
              <w:rPr>
                <w:rFonts w:ascii="Times New Roman" w:eastAsia="Times New Roman" w:hAnsi="Times New Roman" w:cs="Times New Roman"/>
                <w:sz w:val="24"/>
                <w:szCs w:val="24"/>
              </w:rPr>
            </w:pPr>
          </w:p>
        </w:tc>
      </w:tr>
      <w:tr w:rsidR="00A712A4" w:rsidRPr="00A712A4" w:rsidTr="001911AC">
        <w:trPr>
          <w:trHeight w:val="950"/>
          <w:jc w:val="center"/>
        </w:trPr>
        <w:tc>
          <w:tcPr>
            <w:tcW w:w="551"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24"/>
                <w:szCs w:val="24"/>
              </w:rPr>
            </w:pPr>
            <w:r w:rsidRPr="00A712A4">
              <w:rPr>
                <w:rFonts w:ascii="Times New Roman" w:eastAsia="Times New Roman" w:hAnsi="Times New Roman" w:cs="Times New Roman"/>
                <w:sz w:val="24"/>
                <w:szCs w:val="24"/>
              </w:rPr>
              <w:t>2</w:t>
            </w:r>
          </w:p>
        </w:tc>
        <w:tc>
          <w:tcPr>
            <w:tcW w:w="1985" w:type="dxa"/>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56" w:lineRule="auto"/>
              <w:rPr>
                <w:rFonts w:ascii="Times New Roman" w:eastAsia="Calibri" w:hAnsi="Times New Roman" w:cs="Times New Roman"/>
              </w:rPr>
            </w:pPr>
            <w:r w:rsidRPr="00A712A4">
              <w:rPr>
                <w:rFonts w:ascii="Times New Roman" w:eastAsia="Times New Roman" w:hAnsi="Times New Roman" w:cs="Times New Roman"/>
              </w:rPr>
              <w:t>Подпрограмма 2.</w:t>
            </w:r>
          </w:p>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rPr>
              <w:t>«</w:t>
            </w:r>
            <w:r w:rsidRPr="00A712A4">
              <w:rPr>
                <w:rFonts w:ascii="Times New Roman" w:eastAsia="Times New Roman" w:hAnsi="Times New Roman" w:cs="Times New Roman"/>
                <w:lang w:eastAsia="ru-RU"/>
              </w:rPr>
              <w:t>Развитие туризма в Первомайском районе на 2021-2025 годы</w:t>
            </w:r>
            <w:r w:rsidRPr="00A712A4">
              <w:rPr>
                <w:rFonts w:ascii="Times New Roman" w:eastAsia="Times New Roman" w:hAnsi="Times New Roman" w:cs="Times New Roman"/>
                <w:lang w:eastAsia="ja-JP"/>
              </w:rPr>
              <w:t>».</w:t>
            </w: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56" w:lineRule="auto"/>
              <w:jc w:val="right"/>
              <w:rPr>
                <w:rFonts w:ascii="Times New Roman" w:eastAsia="Calibri" w:hAnsi="Times New Roman" w:cs="Times New Roman"/>
              </w:rPr>
            </w:pPr>
            <w:r w:rsidRPr="00A712A4">
              <w:rPr>
                <w:rFonts w:ascii="Times New Roman" w:eastAsia="Times New Roman" w:hAnsi="Times New Roman" w:cs="Times New Roman"/>
              </w:rPr>
              <w:t>Всего</w:t>
            </w:r>
          </w:p>
          <w:p w:rsidR="00A712A4" w:rsidRPr="00A712A4" w:rsidRDefault="00A712A4" w:rsidP="00A712A4">
            <w:pPr>
              <w:widowControl w:val="0"/>
              <w:autoSpaceDE w:val="0"/>
              <w:autoSpaceDN w:val="0"/>
              <w:adjustRightInd w:val="0"/>
              <w:spacing w:after="0" w:line="256" w:lineRule="auto"/>
              <w:jc w:val="right"/>
              <w:rPr>
                <w:rFonts w:ascii="Times New Roman" w:eastAsia="Calibri" w:hAnsi="Times New Roman" w:cs="Times New Roman"/>
              </w:rPr>
            </w:pP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3410,22</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1000,00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1689,36</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500,86</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220,00</w:t>
            </w:r>
          </w:p>
        </w:tc>
        <w:tc>
          <w:tcPr>
            <w:tcW w:w="1559"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20"/>
                <w:szCs w:val="20"/>
              </w:rPr>
            </w:pPr>
            <w:r w:rsidRPr="00A712A4">
              <w:rPr>
                <w:rFonts w:ascii="Times New Roman" w:eastAsia="Times New Roman" w:hAnsi="Times New Roman" w:cs="Times New Roman"/>
                <w:sz w:val="20"/>
                <w:szCs w:val="20"/>
                <w:lang w:eastAsia="ru-RU"/>
              </w:rPr>
              <w:t>Администрация Первомайского района, МКУ «Отдел культуры Администрации Первомайского района»</w:t>
            </w:r>
          </w:p>
        </w:tc>
        <w:tc>
          <w:tcPr>
            <w:tcW w:w="961" w:type="dxa"/>
            <w:tcBorders>
              <w:top w:val="single" w:sz="4" w:space="0" w:color="auto"/>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p>
        </w:tc>
        <w:tc>
          <w:tcPr>
            <w:tcW w:w="1260" w:type="dxa"/>
            <w:vMerge w:val="restart"/>
            <w:tcBorders>
              <w:top w:val="single" w:sz="4" w:space="0" w:color="auto"/>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18"/>
                <w:szCs w:val="18"/>
                <w:lang w:eastAsia="ru-RU"/>
              </w:rPr>
              <w:t xml:space="preserve">Туристический поток, </w:t>
            </w:r>
            <w:proofErr w:type="spellStart"/>
            <w:r w:rsidRPr="00A712A4">
              <w:rPr>
                <w:rFonts w:ascii="Times New Roman" w:eastAsia="Times New Roman" w:hAnsi="Times New Roman" w:cs="Times New Roman"/>
                <w:sz w:val="18"/>
                <w:szCs w:val="18"/>
                <w:lang w:eastAsia="ru-RU"/>
              </w:rPr>
              <w:t>тыс.чел</w:t>
            </w:r>
            <w:proofErr w:type="spellEnd"/>
            <w:r w:rsidRPr="00A712A4">
              <w:rPr>
                <w:rFonts w:ascii="Times New Roman" w:eastAsia="Times New Roman" w:hAnsi="Times New Roman" w:cs="Times New Roman"/>
                <w:sz w:val="18"/>
                <w:szCs w:val="18"/>
                <w:lang w:eastAsia="ru-RU"/>
              </w:rPr>
              <w:t>.</w:t>
            </w:r>
          </w:p>
        </w:tc>
      </w:tr>
      <w:tr w:rsidR="00A712A4" w:rsidRPr="00A712A4" w:rsidTr="001911AC">
        <w:trPr>
          <w:jc w:val="center"/>
        </w:trPr>
        <w:tc>
          <w:tcPr>
            <w:tcW w:w="55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lang w:eastAsia="ja-JP"/>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Calibri" w:hAnsi="Times New Roman" w:cs="Times New Roman"/>
              </w:rPr>
            </w:pPr>
            <w:r w:rsidRPr="00A712A4">
              <w:rPr>
                <w:rFonts w:ascii="Times New Roman" w:eastAsia="Times New Roman" w:hAnsi="Times New Roman" w:cs="Times New Roman"/>
              </w:rPr>
              <w:t>2021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1123,60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1000,00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123,60</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59"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961" w:type="dxa"/>
            <w:tcBorders>
              <w:left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18,0</w:t>
            </w:r>
          </w:p>
        </w:tc>
        <w:tc>
          <w:tcPr>
            <w:tcW w:w="1260" w:type="dxa"/>
            <w:vMerge/>
            <w:tcBorders>
              <w:left w:val="single" w:sz="4" w:space="0" w:color="auto"/>
              <w:right w:val="single" w:sz="4" w:space="0" w:color="auto"/>
            </w:tcBorders>
            <w:shd w:val="clear" w:color="auto" w:fill="FFFF00"/>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jc w:val="center"/>
        </w:trPr>
        <w:tc>
          <w:tcPr>
            <w:tcW w:w="55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lang w:eastAsia="ja-JP"/>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Calibri" w:hAnsi="Times New Roman" w:cs="Times New Roman"/>
              </w:rPr>
            </w:pPr>
            <w:r w:rsidRPr="00A712A4">
              <w:rPr>
                <w:rFonts w:ascii="Times New Roman" w:eastAsia="Times New Roman" w:hAnsi="Times New Roman" w:cs="Times New Roman"/>
              </w:rPr>
              <w:t>2022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1883,37</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1689,36</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194,01</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59"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961" w:type="dxa"/>
            <w:tcBorders>
              <w:left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18,1</w:t>
            </w:r>
          </w:p>
        </w:tc>
        <w:tc>
          <w:tcPr>
            <w:tcW w:w="1260" w:type="dxa"/>
            <w:vMerge/>
            <w:tcBorders>
              <w:left w:val="single" w:sz="4" w:space="0" w:color="auto"/>
              <w:right w:val="single" w:sz="4" w:space="0" w:color="auto"/>
            </w:tcBorders>
            <w:shd w:val="clear" w:color="auto" w:fill="FFFF00"/>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jc w:val="center"/>
        </w:trPr>
        <w:tc>
          <w:tcPr>
            <w:tcW w:w="551" w:type="dxa"/>
            <w:vMerge/>
            <w:tcBorders>
              <w:left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lang w:eastAsia="ja-JP"/>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Calibri" w:hAnsi="Times New Roman" w:cs="Times New Roman"/>
              </w:rPr>
            </w:pPr>
            <w:r w:rsidRPr="00A712A4">
              <w:rPr>
                <w:rFonts w:ascii="Times New Roman" w:eastAsia="Times New Roman" w:hAnsi="Times New Roman" w:cs="Times New Roman"/>
              </w:rPr>
              <w:t>2023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183,25</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183,25</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59"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961" w:type="dxa"/>
            <w:tcBorders>
              <w:left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18,2</w:t>
            </w:r>
          </w:p>
        </w:tc>
        <w:tc>
          <w:tcPr>
            <w:tcW w:w="1260" w:type="dxa"/>
            <w:vMerge/>
            <w:tcBorders>
              <w:left w:val="single" w:sz="4" w:space="0" w:color="auto"/>
              <w:right w:val="single" w:sz="4" w:space="0" w:color="auto"/>
            </w:tcBorders>
            <w:shd w:val="clear" w:color="auto" w:fill="FFFF00"/>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jc w:val="center"/>
        </w:trPr>
        <w:tc>
          <w:tcPr>
            <w:tcW w:w="55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lang w:eastAsia="ja-JP"/>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160,00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160,00</w:t>
            </w:r>
          </w:p>
        </w:tc>
        <w:tc>
          <w:tcPr>
            <w:tcW w:w="1559"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961" w:type="dxa"/>
            <w:tcBorders>
              <w:left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18,3</w:t>
            </w:r>
          </w:p>
        </w:tc>
        <w:tc>
          <w:tcPr>
            <w:tcW w:w="1260" w:type="dxa"/>
            <w:vMerge/>
            <w:tcBorders>
              <w:left w:val="single" w:sz="4" w:space="0" w:color="auto"/>
              <w:right w:val="single" w:sz="4" w:space="0" w:color="auto"/>
            </w:tcBorders>
            <w:shd w:val="clear" w:color="auto" w:fill="FFFF00"/>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jc w:val="center"/>
        </w:trPr>
        <w:tc>
          <w:tcPr>
            <w:tcW w:w="55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lang w:eastAsia="ja-JP"/>
              </w:rPr>
            </w:pPr>
          </w:p>
        </w:tc>
        <w:tc>
          <w:tcPr>
            <w:tcW w:w="111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60,00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60,00</w:t>
            </w:r>
          </w:p>
        </w:tc>
        <w:tc>
          <w:tcPr>
            <w:tcW w:w="1559"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961" w:type="dxa"/>
            <w:tcBorders>
              <w:left w:val="single" w:sz="4" w:space="0" w:color="auto"/>
              <w:right w:val="single" w:sz="4" w:space="0" w:color="auto"/>
            </w:tcBorders>
            <w:shd w:val="clear" w:color="auto" w:fill="auto"/>
          </w:tcPr>
          <w:p w:rsidR="00A712A4" w:rsidRPr="00A712A4" w:rsidRDefault="00A712A4" w:rsidP="00A712A4">
            <w:pPr>
              <w:spacing w:after="0" w:line="240" w:lineRule="auto"/>
              <w:jc w:val="center"/>
              <w:rPr>
                <w:rFonts w:ascii="Times New Roman" w:eastAsia="Calibri" w:hAnsi="Times New Roman" w:cs="Times New Roman"/>
                <w:sz w:val="20"/>
                <w:szCs w:val="20"/>
              </w:rPr>
            </w:pPr>
            <w:r w:rsidRPr="00A712A4">
              <w:rPr>
                <w:rFonts w:ascii="Times New Roman" w:eastAsia="Calibri" w:hAnsi="Times New Roman" w:cs="Times New Roman"/>
                <w:sz w:val="20"/>
                <w:szCs w:val="20"/>
              </w:rPr>
              <w:t>18,4</w:t>
            </w:r>
          </w:p>
        </w:tc>
        <w:tc>
          <w:tcPr>
            <w:tcW w:w="1260" w:type="dxa"/>
            <w:vMerge/>
            <w:tcBorders>
              <w:left w:val="single" w:sz="4" w:space="0" w:color="auto"/>
              <w:right w:val="single" w:sz="4" w:space="0" w:color="auto"/>
            </w:tcBorders>
            <w:shd w:val="clear" w:color="auto" w:fill="FFFF00"/>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trHeight w:val="311"/>
          <w:jc w:val="center"/>
        </w:trPr>
        <w:tc>
          <w:tcPr>
            <w:tcW w:w="2536" w:type="dxa"/>
            <w:gridSpan w:val="2"/>
            <w:vMerge w:val="restart"/>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Итого по Программе</w:t>
            </w:r>
          </w:p>
        </w:tc>
        <w:tc>
          <w:tcPr>
            <w:tcW w:w="111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Всего</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102617,43</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68109,63</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13086,34</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21088,66</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260,00</w:t>
            </w:r>
          </w:p>
        </w:tc>
        <w:tc>
          <w:tcPr>
            <w:tcW w:w="3780" w:type="dxa"/>
            <w:gridSpan w:val="3"/>
            <w:vMerge w:val="restart"/>
            <w:tcBorders>
              <w:top w:val="single" w:sz="4" w:space="0" w:color="auto"/>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sz w:val="24"/>
                <w:szCs w:val="24"/>
              </w:rPr>
            </w:pPr>
          </w:p>
        </w:tc>
      </w:tr>
      <w:tr w:rsidR="00A712A4" w:rsidRPr="00A712A4" w:rsidTr="001911AC">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2021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19967,21</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11000,00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8959,21</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8,00</w:t>
            </w:r>
          </w:p>
        </w:tc>
        <w:tc>
          <w:tcPr>
            <w:tcW w:w="378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2022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37339,48</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25530,89</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8004,54</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3796,05</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8,00</w:t>
            </w:r>
          </w:p>
        </w:tc>
        <w:tc>
          <w:tcPr>
            <w:tcW w:w="378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2023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44474,74</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31578,74</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5081,80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7806,20</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8,00</w:t>
            </w:r>
          </w:p>
        </w:tc>
        <w:tc>
          <w:tcPr>
            <w:tcW w:w="3780"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468,00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300,00</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168,00</w:t>
            </w:r>
          </w:p>
        </w:tc>
        <w:tc>
          <w:tcPr>
            <w:tcW w:w="3780"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r>
      <w:tr w:rsidR="00A712A4" w:rsidRPr="00A712A4" w:rsidTr="001911AC">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2025 год</w:t>
            </w:r>
          </w:p>
        </w:tc>
        <w:tc>
          <w:tcPr>
            <w:tcW w:w="185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368,00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55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51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300,00</w:t>
            </w:r>
          </w:p>
        </w:tc>
        <w:tc>
          <w:tcPr>
            <w:tcW w:w="11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lang w:eastAsia="ru-RU"/>
              </w:rPr>
            </w:pPr>
            <w:r w:rsidRPr="00A712A4">
              <w:rPr>
                <w:rFonts w:ascii="Times New Roman" w:eastAsia="Times New Roman" w:hAnsi="Times New Roman" w:cs="Times New Roman"/>
                <w:b/>
                <w:bCs/>
                <w:lang w:eastAsia="ru-RU"/>
              </w:rPr>
              <w:t>68,00</w:t>
            </w:r>
          </w:p>
        </w:tc>
        <w:tc>
          <w:tcPr>
            <w:tcW w:w="3780"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4"/>
                <w:szCs w:val="24"/>
              </w:rPr>
            </w:pPr>
          </w:p>
        </w:tc>
      </w:tr>
    </w:tbl>
    <w:p w:rsidR="00A712A4" w:rsidRPr="00A712A4" w:rsidRDefault="00A712A4" w:rsidP="00A712A4">
      <w:pPr>
        <w:shd w:val="clear" w:color="auto" w:fill="FFFFFF"/>
        <w:spacing w:after="0" w:line="288" w:lineRule="atLeast"/>
        <w:textAlignment w:val="baseline"/>
        <w:rPr>
          <w:rFonts w:ascii="Times New Roman" w:eastAsia="Times New Roman" w:hAnsi="Times New Roman" w:cs="Times New Roman"/>
          <w:b/>
          <w:color w:val="3C3C3C"/>
          <w:spacing w:val="2"/>
          <w:sz w:val="32"/>
          <w:szCs w:val="32"/>
          <w:lang w:eastAsia="ru-RU"/>
        </w:rPr>
        <w:sectPr w:rsidR="00A712A4" w:rsidRPr="00A712A4" w:rsidSect="00BE239C">
          <w:pgSz w:w="16838" w:h="11906" w:orient="landscape"/>
          <w:pgMar w:top="851" w:right="851" w:bottom="709" w:left="1134" w:header="709" w:footer="709" w:gutter="0"/>
          <w:cols w:space="708"/>
          <w:docGrid w:linePitch="360"/>
        </w:sectPr>
      </w:pPr>
    </w:p>
    <w:p w:rsidR="00A712A4" w:rsidRPr="00A712A4" w:rsidRDefault="00A712A4" w:rsidP="00A712A4">
      <w:pPr>
        <w:numPr>
          <w:ilvl w:val="0"/>
          <w:numId w:val="35"/>
        </w:numPr>
        <w:shd w:val="clear" w:color="auto" w:fill="FFFFFF"/>
        <w:spacing w:after="0" w:line="288" w:lineRule="atLeast"/>
        <w:jc w:val="center"/>
        <w:textAlignment w:val="baseline"/>
        <w:rPr>
          <w:rFonts w:ascii="Times New Roman" w:eastAsia="Times New Roman" w:hAnsi="Times New Roman" w:cs="Times New Roman"/>
          <w:b/>
          <w:color w:val="3C3C3C"/>
          <w:spacing w:val="2"/>
          <w:sz w:val="32"/>
          <w:szCs w:val="32"/>
          <w:lang w:eastAsia="ru-RU"/>
        </w:rPr>
      </w:pPr>
      <w:r w:rsidRPr="00A712A4">
        <w:rPr>
          <w:rFonts w:ascii="Times New Roman" w:eastAsia="Times New Roman" w:hAnsi="Times New Roman" w:cs="Times New Roman"/>
          <w:b/>
          <w:sz w:val="24"/>
          <w:szCs w:val="24"/>
          <w:lang w:eastAsia="ru-RU"/>
        </w:rPr>
        <w:lastRenderedPageBreak/>
        <w:t>Обоснование ресурсного обеспечения муниципальной программы.</w:t>
      </w:r>
    </w:p>
    <w:p w:rsidR="00A712A4" w:rsidRPr="00A712A4" w:rsidRDefault="00A712A4" w:rsidP="00A712A4">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 xml:space="preserve">      Источниками финансирования реализации мероприятий программы являются средства областного, федерального и местного бюджета, а также внебюджетных средств. Общий объем финансового обеспечения программы в 2021 -2025 годах планируется на 102617,43 тыс. рублей за счет всех источников финансирования, в том числе за счет средств федерального бюджета 68109,63 тыс. руб.; за счет средств областного бюджета 13086,34 тыс. руб., за счет средств местного бюджета 21161,46 тыс. руб.,  за счет внебюджетных средств 260,00 тыс. руб. Объем ресурсного обеспечения реализации Программы за счет средств местного бюджета на 2021-2025 годы определяется в соответствии с доведенными размерами предельных ассигнований местного бюджета. Объем расходования средств в 2021 -2025 годах в размере 102617,43 тыс. рублей.</w:t>
      </w:r>
      <w:r w:rsidRPr="00A712A4">
        <w:rPr>
          <w:rFonts w:ascii="Times New Roman" w:eastAsia="Times New Roman" w:hAnsi="Times New Roman" w:cs="Times New Roman"/>
          <w:sz w:val="24"/>
          <w:szCs w:val="24"/>
          <w:lang w:eastAsia="ru-RU"/>
        </w:rPr>
        <w:t xml:space="preserve"> </w:t>
      </w:r>
      <w:r w:rsidRPr="00A712A4">
        <w:rPr>
          <w:rFonts w:ascii="Times New Roman" w:eastAsia="Times New Roman" w:hAnsi="Times New Roman" w:cs="Times New Roman"/>
          <w:bCs/>
          <w:sz w:val="24"/>
          <w:szCs w:val="24"/>
          <w:lang w:eastAsia="ru-RU"/>
        </w:rPr>
        <w:t>Основные направления расходования: для выполнения муниципального задания, связанного с оказанием услуг в сфере культуры и туризма, поддержки и развития творческих коллективов, исполнителей, молодых дарований, сохранению историко-культурного наследия, укреплению материально-технической базы учреждений культуры, их технологического переоснащения.</w:t>
      </w:r>
    </w:p>
    <w:p w:rsidR="00A712A4" w:rsidRPr="00A712A4" w:rsidRDefault="00A712A4" w:rsidP="00A71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Общий объем финансирования Программы в разрезе источников финансирования и по годам реализации.</w:t>
      </w:r>
    </w:p>
    <w:p w:rsidR="00A712A4" w:rsidRPr="00A712A4" w:rsidRDefault="00A712A4" w:rsidP="00A712A4">
      <w:pPr>
        <w:tabs>
          <w:tab w:val="left" w:pos="1200"/>
        </w:tabs>
        <w:spacing w:after="0" w:line="240" w:lineRule="auto"/>
        <w:ind w:firstLine="567"/>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Общий объем финансирования Программы составляет тыс. рублей, в том числе:</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694"/>
        <w:gridCol w:w="1403"/>
        <w:gridCol w:w="992"/>
        <w:gridCol w:w="1290"/>
        <w:gridCol w:w="1134"/>
        <w:gridCol w:w="992"/>
        <w:gridCol w:w="993"/>
      </w:tblGrid>
      <w:tr w:rsidR="00A712A4" w:rsidRPr="00A712A4" w:rsidTr="001911AC">
        <w:trPr>
          <w:tblCellSpacing w:w="5" w:type="nil"/>
        </w:trPr>
        <w:tc>
          <w:tcPr>
            <w:tcW w:w="269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ind w:firstLine="567"/>
              <w:jc w:val="center"/>
              <w:outlineLvl w:val="0"/>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Источники финансирования</w:t>
            </w:r>
          </w:p>
        </w:tc>
        <w:tc>
          <w:tcPr>
            <w:tcW w:w="140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2021г.</w:t>
            </w:r>
          </w:p>
        </w:tc>
        <w:tc>
          <w:tcPr>
            <w:tcW w:w="129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2022г.</w:t>
            </w:r>
          </w:p>
        </w:tc>
        <w:tc>
          <w:tcPr>
            <w:tcW w:w="1134"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2023г.</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2024г.</w:t>
            </w:r>
          </w:p>
        </w:tc>
        <w:tc>
          <w:tcPr>
            <w:tcW w:w="99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2025г.</w:t>
            </w:r>
          </w:p>
        </w:tc>
      </w:tr>
      <w:tr w:rsidR="00A712A4" w:rsidRPr="00A712A4" w:rsidTr="001911AC">
        <w:trPr>
          <w:tblCellSpacing w:w="5" w:type="nil"/>
        </w:trPr>
        <w:tc>
          <w:tcPr>
            <w:tcW w:w="2694" w:type="dxa"/>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 xml:space="preserve">Местные бюджеты          </w:t>
            </w:r>
            <w:r w:rsidRPr="00A712A4">
              <w:rPr>
                <w:rFonts w:ascii="Times New Roman" w:eastAsia="Times New Roman" w:hAnsi="Times New Roman" w:cs="Times New Roman"/>
                <w:lang w:eastAsia="ru-RU"/>
              </w:rPr>
              <w:br/>
              <w:t xml:space="preserve">(по согласованию)      </w:t>
            </w:r>
          </w:p>
        </w:tc>
        <w:tc>
          <w:tcPr>
            <w:tcW w:w="1403"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color w:val="000000"/>
                <w:lang w:eastAsia="ru-RU"/>
              </w:rPr>
            </w:pPr>
            <w:r w:rsidRPr="00A712A4">
              <w:rPr>
                <w:rFonts w:ascii="Times New Roman" w:eastAsia="Times New Roman" w:hAnsi="Times New Roman" w:cs="Times New Roman"/>
                <w:color w:val="000000"/>
                <w:lang w:eastAsia="ru-RU"/>
              </w:rPr>
              <w:t>21161,46</w:t>
            </w:r>
          </w:p>
        </w:tc>
        <w:tc>
          <w:tcPr>
            <w:tcW w:w="992"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color w:val="000000"/>
                <w:lang w:eastAsia="ru-RU"/>
              </w:rPr>
            </w:pPr>
            <w:r w:rsidRPr="00A712A4">
              <w:rPr>
                <w:rFonts w:ascii="Times New Roman" w:eastAsia="Times New Roman" w:hAnsi="Times New Roman" w:cs="Times New Roman"/>
                <w:color w:val="000000"/>
                <w:lang w:eastAsia="ru-RU"/>
              </w:rPr>
              <w:t>8959,21</w:t>
            </w:r>
          </w:p>
        </w:tc>
        <w:tc>
          <w:tcPr>
            <w:tcW w:w="1290"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color w:val="000000"/>
                <w:lang w:eastAsia="ru-RU"/>
              </w:rPr>
            </w:pPr>
            <w:r w:rsidRPr="00A712A4">
              <w:rPr>
                <w:rFonts w:ascii="Times New Roman" w:eastAsia="Times New Roman" w:hAnsi="Times New Roman" w:cs="Times New Roman"/>
                <w:color w:val="000000"/>
                <w:lang w:eastAsia="ru-RU"/>
              </w:rPr>
              <w:t>3796,05</w:t>
            </w:r>
          </w:p>
        </w:tc>
        <w:tc>
          <w:tcPr>
            <w:tcW w:w="1134"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7806,20</w:t>
            </w:r>
          </w:p>
        </w:tc>
        <w:tc>
          <w:tcPr>
            <w:tcW w:w="992"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300,00</w:t>
            </w:r>
          </w:p>
        </w:tc>
        <w:tc>
          <w:tcPr>
            <w:tcW w:w="993"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300,00</w:t>
            </w:r>
          </w:p>
        </w:tc>
      </w:tr>
      <w:tr w:rsidR="00A712A4" w:rsidRPr="00A712A4" w:rsidTr="001911AC">
        <w:trPr>
          <w:trHeight w:val="350"/>
          <w:tblCellSpacing w:w="5" w:type="nil"/>
        </w:trPr>
        <w:tc>
          <w:tcPr>
            <w:tcW w:w="2694" w:type="dxa"/>
            <w:tcBorders>
              <w:left w:val="single" w:sz="4" w:space="0" w:color="auto"/>
              <w:bottom w:val="single" w:sz="4" w:space="0" w:color="auto"/>
              <w:right w:val="single" w:sz="4" w:space="0" w:color="auto"/>
            </w:tcBorders>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 xml:space="preserve">Внебюджетные источники   </w:t>
            </w:r>
          </w:p>
        </w:tc>
        <w:tc>
          <w:tcPr>
            <w:tcW w:w="1403"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260,00</w:t>
            </w:r>
          </w:p>
        </w:tc>
        <w:tc>
          <w:tcPr>
            <w:tcW w:w="992"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290"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134"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992"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168,00</w:t>
            </w:r>
          </w:p>
        </w:tc>
        <w:tc>
          <w:tcPr>
            <w:tcW w:w="993"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68,00</w:t>
            </w:r>
          </w:p>
        </w:tc>
      </w:tr>
      <w:tr w:rsidR="00A712A4" w:rsidRPr="00A712A4" w:rsidTr="001911AC">
        <w:trPr>
          <w:trHeight w:val="225"/>
          <w:tblCellSpacing w:w="5" w:type="nil"/>
        </w:trPr>
        <w:tc>
          <w:tcPr>
            <w:tcW w:w="269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color w:val="000000"/>
                <w:lang w:eastAsia="ru-RU"/>
              </w:rPr>
              <w:t>Областной бюджет</w:t>
            </w:r>
          </w:p>
        </w:tc>
        <w:tc>
          <w:tcPr>
            <w:tcW w:w="140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13086,34</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129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8004,54</w:t>
            </w:r>
          </w:p>
        </w:tc>
        <w:tc>
          <w:tcPr>
            <w:tcW w:w="1134"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5081,80</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r>
      <w:tr w:rsidR="00A712A4" w:rsidRPr="00A712A4" w:rsidTr="001911AC">
        <w:trPr>
          <w:trHeight w:val="113"/>
          <w:tblCellSpacing w:w="5" w:type="nil"/>
        </w:trPr>
        <w:tc>
          <w:tcPr>
            <w:tcW w:w="269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Федеральный бюджет</w:t>
            </w:r>
          </w:p>
        </w:tc>
        <w:tc>
          <w:tcPr>
            <w:tcW w:w="140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68109,63</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11000,00</w:t>
            </w:r>
          </w:p>
        </w:tc>
        <w:tc>
          <w:tcPr>
            <w:tcW w:w="129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25530,89</w:t>
            </w:r>
          </w:p>
        </w:tc>
        <w:tc>
          <w:tcPr>
            <w:tcW w:w="1134"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31578,74</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r>
      <w:tr w:rsidR="00A712A4" w:rsidRPr="00A712A4" w:rsidTr="001911AC">
        <w:trPr>
          <w:tblCellSpacing w:w="5" w:type="nil"/>
        </w:trPr>
        <w:tc>
          <w:tcPr>
            <w:tcW w:w="269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both"/>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 xml:space="preserve">Всего по источникам      </w:t>
            </w:r>
          </w:p>
        </w:tc>
        <w:tc>
          <w:tcPr>
            <w:tcW w:w="140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102617,43</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19967,21</w:t>
            </w:r>
          </w:p>
        </w:tc>
        <w:tc>
          <w:tcPr>
            <w:tcW w:w="129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37339,48</w:t>
            </w:r>
          </w:p>
        </w:tc>
        <w:tc>
          <w:tcPr>
            <w:tcW w:w="1134"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44474,74</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468,00</w:t>
            </w:r>
          </w:p>
        </w:tc>
        <w:tc>
          <w:tcPr>
            <w:tcW w:w="99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368,00</w:t>
            </w:r>
          </w:p>
        </w:tc>
      </w:tr>
    </w:tbl>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 xml:space="preserve">Объёмы финансирования за счёт средств местных бюджетов, а также за счёт внебюджетных источников носят прогнозный характер. Внебюджетные источники подразумевают средства инвесторов, средства федерального и областного бюджетов (по согласованию), полученных в рамках конкурсов на реализацию проектов. </w:t>
      </w: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В рамках календарного года целевые показатели и затраты по мероприятиям Программы, а также механизм реализации Программы уточняются в установленном законодательством порядке с учётом выделяемых финансовых средств.</w:t>
      </w: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Объемы финансирования программы ежегодно уточняются при формировании областного и местного бюджетов на очередной финансовый год.</w:t>
      </w: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spacing w:after="0" w:line="240" w:lineRule="auto"/>
        <w:jc w:val="center"/>
        <w:rPr>
          <w:rFonts w:ascii="Times New Roman" w:eastAsia="Times New Roman" w:hAnsi="Times New Roman" w:cs="Times New Roman"/>
          <w:lang w:eastAsia="ru-RU"/>
        </w:rPr>
      </w:pPr>
    </w:p>
    <w:p w:rsidR="00A712A4" w:rsidRPr="00A712A4" w:rsidRDefault="00A712A4" w:rsidP="00A712A4">
      <w:pPr>
        <w:tabs>
          <w:tab w:val="left" w:pos="-908"/>
          <w:tab w:val="left" w:pos="6804"/>
        </w:tabs>
        <w:spacing w:after="0" w:line="240" w:lineRule="auto"/>
        <w:jc w:val="right"/>
        <w:rPr>
          <w:rFonts w:ascii="Times New Roman" w:eastAsia="Times New Roman" w:hAnsi="Times New Roman" w:cs="Times New Roman"/>
          <w:sz w:val="20"/>
          <w:szCs w:val="20"/>
          <w:lang w:eastAsia="ru-RU"/>
        </w:rPr>
      </w:pPr>
    </w:p>
    <w:p w:rsidR="00FB50DB" w:rsidRDefault="00FB50DB" w:rsidP="00A712A4">
      <w:pPr>
        <w:tabs>
          <w:tab w:val="left" w:pos="-908"/>
          <w:tab w:val="left" w:pos="6804"/>
        </w:tabs>
        <w:spacing w:after="0" w:line="240" w:lineRule="auto"/>
        <w:jc w:val="right"/>
        <w:rPr>
          <w:rFonts w:ascii="Times New Roman" w:eastAsia="Times New Roman" w:hAnsi="Times New Roman" w:cs="Times New Roman"/>
          <w:sz w:val="20"/>
          <w:szCs w:val="20"/>
          <w:lang w:eastAsia="ru-RU"/>
        </w:rPr>
      </w:pPr>
    </w:p>
    <w:p w:rsidR="00A712A4" w:rsidRPr="00A712A4" w:rsidRDefault="00A712A4" w:rsidP="00A712A4">
      <w:pPr>
        <w:tabs>
          <w:tab w:val="left" w:pos="-908"/>
          <w:tab w:val="left" w:pos="6804"/>
        </w:tabs>
        <w:spacing w:after="0" w:line="240" w:lineRule="auto"/>
        <w:jc w:val="right"/>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lastRenderedPageBreak/>
        <w:t xml:space="preserve">Приложение № 3 к постановлению </w:t>
      </w:r>
    </w:p>
    <w:p w:rsidR="00A712A4" w:rsidRPr="00A712A4" w:rsidRDefault="00A712A4" w:rsidP="00A712A4">
      <w:pPr>
        <w:tabs>
          <w:tab w:val="left" w:pos="-908"/>
          <w:tab w:val="left" w:pos="6804"/>
        </w:tabs>
        <w:spacing w:after="0" w:line="240" w:lineRule="auto"/>
        <w:jc w:val="right"/>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 xml:space="preserve">Администрации Первомайского района </w:t>
      </w:r>
    </w:p>
    <w:p w:rsidR="00A712A4" w:rsidRPr="00A712A4" w:rsidRDefault="00A712A4" w:rsidP="00A712A4">
      <w:pPr>
        <w:tabs>
          <w:tab w:val="left" w:pos="-908"/>
          <w:tab w:val="left" w:pos="6804"/>
        </w:tabs>
        <w:spacing w:after="0" w:line="240" w:lineRule="auto"/>
        <w:jc w:val="right"/>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от 19.07.2023 № 153</w:t>
      </w:r>
    </w:p>
    <w:p w:rsidR="00A712A4" w:rsidRPr="00A712A4" w:rsidRDefault="00A712A4" w:rsidP="00A712A4">
      <w:pPr>
        <w:spacing w:after="0" w:line="240" w:lineRule="auto"/>
        <w:jc w:val="center"/>
        <w:rPr>
          <w:rFonts w:ascii="Times New Roman" w:eastAsia="Times New Roman" w:hAnsi="Times New Roman" w:cs="Times New Roman"/>
          <w:color w:val="FF0000"/>
          <w:lang w:eastAsia="ru-RU"/>
        </w:rPr>
      </w:pPr>
    </w:p>
    <w:tbl>
      <w:tblPr>
        <w:tblW w:w="10219" w:type="dxa"/>
        <w:tblInd w:w="-141" w:type="dxa"/>
        <w:tblCellMar>
          <w:left w:w="0" w:type="dxa"/>
          <w:right w:w="0" w:type="dxa"/>
        </w:tblCellMar>
        <w:tblLook w:val="00A0" w:firstRow="1" w:lastRow="0" w:firstColumn="1" w:lastColumn="0" w:noHBand="0" w:noVBand="0"/>
      </w:tblPr>
      <w:tblGrid>
        <w:gridCol w:w="1911"/>
        <w:gridCol w:w="1368"/>
        <w:gridCol w:w="1265"/>
        <w:gridCol w:w="992"/>
        <w:gridCol w:w="1276"/>
        <w:gridCol w:w="1134"/>
        <w:gridCol w:w="1042"/>
        <w:gridCol w:w="1231"/>
      </w:tblGrid>
      <w:tr w:rsidR="00A712A4" w:rsidRPr="00A712A4" w:rsidTr="001911AC">
        <w:trPr>
          <w:trHeight w:val="290"/>
        </w:trPr>
        <w:tc>
          <w:tcPr>
            <w:tcW w:w="1911" w:type="dxa"/>
            <w:vMerge w:val="restart"/>
            <w:tcBorders>
              <w:top w:val="single" w:sz="4" w:space="0" w:color="auto"/>
              <w:left w:val="single" w:sz="6" w:space="0" w:color="000000"/>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Объем</w:t>
            </w:r>
            <w:r w:rsidRPr="00A712A4">
              <w:rPr>
                <w:rFonts w:ascii="Times New Roman" w:eastAsia="Times New Roman" w:hAnsi="Times New Roman" w:cs="Times New Roman"/>
                <w:sz w:val="20"/>
                <w:szCs w:val="20"/>
                <w:lang w:eastAsia="ru-RU"/>
              </w:rPr>
              <w:br/>
              <w:t xml:space="preserve">   и источники</w:t>
            </w:r>
          </w:p>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финансирования</w:t>
            </w:r>
          </w:p>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подпрограммы 1</w:t>
            </w:r>
            <w:r w:rsidRPr="00A712A4">
              <w:rPr>
                <w:rFonts w:ascii="Times New Roman" w:eastAsia="Times New Roman" w:hAnsi="Times New Roman" w:cs="Times New Roman"/>
                <w:sz w:val="20"/>
                <w:szCs w:val="20"/>
                <w:lang w:eastAsia="ru-RU"/>
              </w:rPr>
              <w:br/>
              <w:t xml:space="preserve">  (с детализацией по</w:t>
            </w:r>
          </w:p>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годам реализации,</w:t>
            </w:r>
            <w:r w:rsidRPr="00A712A4">
              <w:rPr>
                <w:rFonts w:ascii="Times New Roman" w:eastAsia="Times New Roman" w:hAnsi="Times New Roman" w:cs="Times New Roman"/>
                <w:sz w:val="20"/>
                <w:szCs w:val="20"/>
                <w:lang w:eastAsia="ru-RU"/>
              </w:rPr>
              <w:br/>
              <w:t xml:space="preserve">   тыс. рублей)</w:t>
            </w:r>
          </w:p>
        </w:tc>
        <w:tc>
          <w:tcPr>
            <w:tcW w:w="1368" w:type="dxa"/>
            <w:tcBorders>
              <w:top w:val="single" w:sz="6" w:space="0" w:color="000000"/>
              <w:left w:val="single" w:sz="4" w:space="0" w:color="auto"/>
              <w:bottom w:val="single" w:sz="4" w:space="0" w:color="auto"/>
              <w:right w:val="single" w:sz="4" w:space="0" w:color="auto"/>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Источники</w:t>
            </w:r>
          </w:p>
        </w:tc>
        <w:tc>
          <w:tcPr>
            <w:tcW w:w="1265"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2021</w:t>
            </w:r>
          </w:p>
        </w:tc>
        <w:tc>
          <w:tcPr>
            <w:tcW w:w="1276"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2022</w:t>
            </w:r>
          </w:p>
        </w:tc>
        <w:tc>
          <w:tcPr>
            <w:tcW w:w="113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2023</w:t>
            </w:r>
          </w:p>
        </w:tc>
        <w:tc>
          <w:tcPr>
            <w:tcW w:w="1042"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2024</w:t>
            </w:r>
          </w:p>
        </w:tc>
        <w:tc>
          <w:tcPr>
            <w:tcW w:w="1231"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2025</w:t>
            </w:r>
          </w:p>
        </w:tc>
      </w:tr>
      <w:tr w:rsidR="00A712A4" w:rsidRPr="00A712A4" w:rsidTr="001911AC">
        <w:tc>
          <w:tcPr>
            <w:tcW w:w="1911" w:type="dxa"/>
            <w:vMerge/>
            <w:tcBorders>
              <w:left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sz w:val="20"/>
                <w:szCs w:val="20"/>
                <w:lang w:eastAsia="ru-RU"/>
              </w:rPr>
            </w:pPr>
          </w:p>
        </w:tc>
        <w:tc>
          <w:tcPr>
            <w:tcW w:w="1368" w:type="dxa"/>
            <w:tcBorders>
              <w:top w:val="single" w:sz="6" w:space="0" w:color="000000"/>
              <w:left w:val="single" w:sz="4" w:space="0" w:color="auto"/>
              <w:bottom w:val="single" w:sz="6" w:space="0" w:color="000000"/>
              <w:right w:val="single" w:sz="4" w:space="0" w:color="auto"/>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Федеральный</w:t>
            </w:r>
          </w:p>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бюджет</w:t>
            </w:r>
          </w:p>
        </w:tc>
        <w:tc>
          <w:tcPr>
            <w:tcW w:w="1265"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67109,63</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10000,00</w:t>
            </w:r>
          </w:p>
        </w:tc>
        <w:tc>
          <w:tcPr>
            <w:tcW w:w="1276"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25530,89</w:t>
            </w:r>
          </w:p>
        </w:tc>
        <w:tc>
          <w:tcPr>
            <w:tcW w:w="1134"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31578,74</w:t>
            </w:r>
          </w:p>
        </w:tc>
        <w:tc>
          <w:tcPr>
            <w:tcW w:w="104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123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r>
      <w:tr w:rsidR="00A712A4" w:rsidRPr="00A712A4" w:rsidTr="001911AC">
        <w:tc>
          <w:tcPr>
            <w:tcW w:w="1911" w:type="dxa"/>
            <w:vMerge/>
            <w:tcBorders>
              <w:left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sz w:val="20"/>
                <w:szCs w:val="20"/>
                <w:lang w:eastAsia="ru-RU"/>
              </w:rPr>
            </w:pPr>
          </w:p>
        </w:tc>
        <w:tc>
          <w:tcPr>
            <w:tcW w:w="1368"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Областной</w:t>
            </w:r>
          </w:p>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бюджет</w:t>
            </w:r>
          </w:p>
        </w:tc>
        <w:tc>
          <w:tcPr>
            <w:tcW w:w="1265" w:type="dxa"/>
            <w:tcBorders>
              <w:top w:val="single" w:sz="4" w:space="0" w:color="auto"/>
              <w:left w:val="nil"/>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11396,97</w:t>
            </w:r>
          </w:p>
        </w:tc>
        <w:tc>
          <w:tcPr>
            <w:tcW w:w="992" w:type="dxa"/>
            <w:tcBorders>
              <w:top w:val="single" w:sz="4" w:space="0" w:color="auto"/>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1276" w:type="dxa"/>
            <w:tcBorders>
              <w:top w:val="single" w:sz="4" w:space="0" w:color="auto"/>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6315,17</w:t>
            </w:r>
          </w:p>
        </w:tc>
        <w:tc>
          <w:tcPr>
            <w:tcW w:w="1134" w:type="dxa"/>
            <w:tcBorders>
              <w:top w:val="single" w:sz="4" w:space="0" w:color="auto"/>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5081,80</w:t>
            </w:r>
          </w:p>
        </w:tc>
        <w:tc>
          <w:tcPr>
            <w:tcW w:w="1042" w:type="dxa"/>
            <w:tcBorders>
              <w:top w:val="single" w:sz="4" w:space="0" w:color="auto"/>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1231" w:type="dxa"/>
            <w:tcBorders>
              <w:top w:val="single" w:sz="4" w:space="0" w:color="auto"/>
              <w:left w:val="single" w:sz="4" w:space="0" w:color="auto"/>
              <w:bottom w:val="single" w:sz="6" w:space="0" w:color="000000"/>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r>
      <w:tr w:rsidR="00A712A4" w:rsidRPr="00A712A4" w:rsidTr="001911AC">
        <w:tc>
          <w:tcPr>
            <w:tcW w:w="1911" w:type="dxa"/>
            <w:vMerge/>
            <w:tcBorders>
              <w:left w:val="single" w:sz="6" w:space="0" w:color="000000"/>
              <w:bottom w:val="single" w:sz="4" w:space="0" w:color="auto"/>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sz w:val="20"/>
                <w:szCs w:val="20"/>
                <w:lang w:eastAsia="ru-RU"/>
              </w:rPr>
            </w:pPr>
          </w:p>
        </w:tc>
        <w:tc>
          <w:tcPr>
            <w:tcW w:w="1368" w:type="dxa"/>
            <w:tcBorders>
              <w:top w:val="single" w:sz="6" w:space="0" w:color="000000"/>
              <w:left w:val="single" w:sz="4" w:space="0" w:color="auto"/>
              <w:bottom w:val="single" w:sz="4" w:space="0" w:color="auto"/>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Местные бюджеты (по согласованию)</w:t>
            </w:r>
          </w:p>
        </w:tc>
        <w:tc>
          <w:tcPr>
            <w:tcW w:w="1265" w:type="dxa"/>
            <w:tcBorders>
              <w:top w:val="single" w:sz="6" w:space="0" w:color="000000"/>
              <w:left w:val="nil"/>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lang w:eastAsia="ru-RU"/>
              </w:rPr>
            </w:pPr>
            <w:r w:rsidRPr="00A712A4">
              <w:rPr>
                <w:rFonts w:ascii="Times New Roman" w:eastAsia="Times New Roman" w:hAnsi="Times New Roman" w:cs="Times New Roman"/>
                <w:bCs/>
                <w:lang w:eastAsia="ru-RU"/>
              </w:rPr>
              <w:t>20660,61</w:t>
            </w:r>
          </w:p>
        </w:tc>
        <w:tc>
          <w:tcPr>
            <w:tcW w:w="992"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8835,61</w:t>
            </w:r>
          </w:p>
        </w:tc>
        <w:tc>
          <w:tcPr>
            <w:tcW w:w="1276"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3602,04</w:t>
            </w:r>
          </w:p>
        </w:tc>
        <w:tc>
          <w:tcPr>
            <w:tcW w:w="1134"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7622,95</w:t>
            </w:r>
          </w:p>
        </w:tc>
        <w:tc>
          <w:tcPr>
            <w:tcW w:w="1042"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300,00</w:t>
            </w:r>
          </w:p>
        </w:tc>
        <w:tc>
          <w:tcPr>
            <w:tcW w:w="1231" w:type="dxa"/>
            <w:tcBorders>
              <w:top w:val="single" w:sz="6" w:space="0" w:color="000000"/>
              <w:left w:val="single" w:sz="4" w:space="0" w:color="auto"/>
              <w:bottom w:val="single" w:sz="4" w:space="0" w:color="auto"/>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300,00</w:t>
            </w:r>
          </w:p>
        </w:tc>
      </w:tr>
      <w:tr w:rsidR="00A712A4" w:rsidRPr="00A712A4" w:rsidTr="001911AC">
        <w:tc>
          <w:tcPr>
            <w:tcW w:w="1911" w:type="dxa"/>
            <w:vMerge/>
            <w:tcBorders>
              <w:top w:val="single" w:sz="4" w:space="0" w:color="auto"/>
              <w:left w:val="single" w:sz="6" w:space="0" w:color="000000"/>
              <w:bottom w:val="single" w:sz="4" w:space="0" w:color="auto"/>
              <w:right w:val="single" w:sz="4" w:space="0" w:color="auto"/>
            </w:tcBorders>
          </w:tcPr>
          <w:p w:rsidR="00A712A4" w:rsidRPr="00A712A4" w:rsidRDefault="00A712A4" w:rsidP="00A712A4">
            <w:pPr>
              <w:tabs>
                <w:tab w:val="left" w:pos="500"/>
              </w:tabs>
              <w:spacing w:after="0" w:line="240" w:lineRule="auto"/>
              <w:textAlignment w:val="baseline"/>
              <w:rPr>
                <w:rFonts w:ascii="Times New Roman" w:eastAsia="Times New Roman" w:hAnsi="Times New Roman" w:cs="Times New Roman"/>
                <w:sz w:val="20"/>
                <w:szCs w:val="20"/>
                <w:lang w:eastAsia="ru-RU"/>
              </w:rPr>
            </w:pPr>
          </w:p>
        </w:tc>
        <w:tc>
          <w:tcPr>
            <w:tcW w:w="1368" w:type="dxa"/>
            <w:tcBorders>
              <w:top w:val="single" w:sz="6" w:space="0" w:color="000000"/>
              <w:left w:val="single" w:sz="4" w:space="0" w:color="auto"/>
              <w:bottom w:val="single" w:sz="4" w:space="0" w:color="auto"/>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Внебюджетные источники (по согласованию)</w:t>
            </w:r>
          </w:p>
        </w:tc>
        <w:tc>
          <w:tcPr>
            <w:tcW w:w="1265" w:type="dxa"/>
            <w:tcBorders>
              <w:top w:val="single" w:sz="6" w:space="0" w:color="000000"/>
              <w:left w:val="nil"/>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40,00</w:t>
            </w:r>
          </w:p>
        </w:tc>
        <w:tc>
          <w:tcPr>
            <w:tcW w:w="992"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276"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134"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042" w:type="dxa"/>
            <w:tcBorders>
              <w:top w:val="single" w:sz="6" w:space="0" w:color="000000"/>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231" w:type="dxa"/>
            <w:tcBorders>
              <w:top w:val="single" w:sz="6" w:space="0" w:color="000000"/>
              <w:left w:val="single" w:sz="4" w:space="0" w:color="auto"/>
              <w:bottom w:val="single" w:sz="4" w:space="0" w:color="auto"/>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r>
      <w:tr w:rsidR="00A712A4" w:rsidRPr="00A712A4" w:rsidTr="001911AC">
        <w:tc>
          <w:tcPr>
            <w:tcW w:w="1911" w:type="dxa"/>
            <w:vMerge/>
            <w:tcBorders>
              <w:left w:val="single" w:sz="6" w:space="0" w:color="000000"/>
              <w:right w:val="single" w:sz="4" w:space="0" w:color="auto"/>
            </w:tcBorders>
          </w:tcPr>
          <w:p w:rsidR="00A712A4" w:rsidRPr="00A712A4" w:rsidRDefault="00A712A4" w:rsidP="00A712A4">
            <w:pPr>
              <w:tabs>
                <w:tab w:val="left" w:pos="500"/>
              </w:tabs>
              <w:spacing w:after="0" w:line="240" w:lineRule="auto"/>
              <w:textAlignment w:val="baseline"/>
              <w:rPr>
                <w:rFonts w:ascii="Times New Roman" w:eastAsia="Times New Roman" w:hAnsi="Times New Roman" w:cs="Times New Roman"/>
                <w:sz w:val="20"/>
                <w:szCs w:val="20"/>
                <w:lang w:eastAsia="ru-RU"/>
              </w:rPr>
            </w:pPr>
          </w:p>
        </w:tc>
        <w:tc>
          <w:tcPr>
            <w:tcW w:w="1368"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 xml:space="preserve">Всего по </w:t>
            </w:r>
          </w:p>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источникам</w:t>
            </w:r>
          </w:p>
        </w:tc>
        <w:tc>
          <w:tcPr>
            <w:tcW w:w="1265" w:type="dxa"/>
            <w:tcBorders>
              <w:top w:val="single" w:sz="6" w:space="0" w:color="000000"/>
              <w:left w:val="nil"/>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99207,21</w:t>
            </w:r>
          </w:p>
        </w:tc>
        <w:tc>
          <w:tcPr>
            <w:tcW w:w="992"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18843,61</w:t>
            </w:r>
          </w:p>
        </w:tc>
        <w:tc>
          <w:tcPr>
            <w:tcW w:w="1276"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35456,11</w:t>
            </w:r>
          </w:p>
        </w:tc>
        <w:tc>
          <w:tcPr>
            <w:tcW w:w="113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44291,49</w:t>
            </w:r>
          </w:p>
        </w:tc>
        <w:tc>
          <w:tcPr>
            <w:tcW w:w="1042"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308,00</w:t>
            </w:r>
          </w:p>
        </w:tc>
        <w:tc>
          <w:tcPr>
            <w:tcW w:w="1231" w:type="dxa"/>
            <w:tcBorders>
              <w:top w:val="single" w:sz="6" w:space="0" w:color="000000"/>
              <w:left w:val="single" w:sz="4" w:space="0" w:color="auto"/>
              <w:bottom w:val="single" w:sz="6" w:space="0" w:color="000000"/>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308,00</w:t>
            </w:r>
          </w:p>
        </w:tc>
      </w:tr>
      <w:tr w:rsidR="00A712A4" w:rsidRPr="00A712A4" w:rsidTr="001911AC">
        <w:tc>
          <w:tcPr>
            <w:tcW w:w="1911" w:type="dxa"/>
            <w:vMerge w:val="restart"/>
            <w:tcBorders>
              <w:top w:val="single" w:sz="4" w:space="0" w:color="auto"/>
              <w:left w:val="single" w:sz="6" w:space="0" w:color="000000"/>
              <w:right w:val="single" w:sz="4" w:space="0" w:color="auto"/>
            </w:tcBorders>
            <w:vAlign w:val="center"/>
          </w:tcPr>
          <w:p w:rsidR="00A712A4" w:rsidRPr="00A712A4" w:rsidRDefault="00A712A4" w:rsidP="00A712A4">
            <w:pPr>
              <w:tabs>
                <w:tab w:val="left" w:pos="500"/>
              </w:tabs>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Объем и основные направления расходования средств</w:t>
            </w:r>
          </w:p>
          <w:p w:rsidR="00A712A4" w:rsidRPr="00A712A4" w:rsidRDefault="00A712A4" w:rsidP="00A712A4">
            <w:pPr>
              <w:tabs>
                <w:tab w:val="left" w:pos="500"/>
              </w:tabs>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(с детализацией по годам реализации, тыс. рублей</w:t>
            </w:r>
          </w:p>
        </w:tc>
        <w:tc>
          <w:tcPr>
            <w:tcW w:w="1368"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Основные направления расходования</w:t>
            </w:r>
          </w:p>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средств</w:t>
            </w:r>
          </w:p>
        </w:tc>
        <w:tc>
          <w:tcPr>
            <w:tcW w:w="1265" w:type="dxa"/>
            <w:tcBorders>
              <w:top w:val="single" w:sz="6" w:space="0" w:color="000000"/>
              <w:left w:val="nil"/>
              <w:bottom w:val="single" w:sz="6" w:space="0" w:color="000000"/>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Всего</w:t>
            </w:r>
          </w:p>
        </w:tc>
        <w:tc>
          <w:tcPr>
            <w:tcW w:w="992"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2021г.</w:t>
            </w:r>
          </w:p>
        </w:tc>
        <w:tc>
          <w:tcPr>
            <w:tcW w:w="1276"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2022г.</w:t>
            </w:r>
          </w:p>
        </w:tc>
        <w:tc>
          <w:tcPr>
            <w:tcW w:w="113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2023г.</w:t>
            </w:r>
          </w:p>
        </w:tc>
        <w:tc>
          <w:tcPr>
            <w:tcW w:w="1042"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2024г.</w:t>
            </w:r>
          </w:p>
        </w:tc>
        <w:tc>
          <w:tcPr>
            <w:tcW w:w="1231" w:type="dxa"/>
            <w:tcBorders>
              <w:top w:val="single" w:sz="6" w:space="0" w:color="000000"/>
              <w:left w:val="single" w:sz="4" w:space="0" w:color="auto"/>
              <w:bottom w:val="single" w:sz="6" w:space="0" w:color="000000"/>
              <w:right w:val="single" w:sz="6" w:space="0" w:color="000000"/>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2025г.</w:t>
            </w:r>
          </w:p>
        </w:tc>
      </w:tr>
      <w:tr w:rsidR="00A712A4" w:rsidRPr="00A712A4" w:rsidTr="001911AC">
        <w:tc>
          <w:tcPr>
            <w:tcW w:w="1911" w:type="dxa"/>
            <w:vMerge/>
            <w:tcBorders>
              <w:left w:val="single" w:sz="6" w:space="0" w:color="000000"/>
              <w:right w:val="single" w:sz="4" w:space="0" w:color="auto"/>
            </w:tcBorders>
          </w:tcPr>
          <w:p w:rsidR="00A712A4" w:rsidRPr="00A712A4" w:rsidRDefault="00A712A4" w:rsidP="00A712A4">
            <w:pPr>
              <w:tabs>
                <w:tab w:val="left" w:pos="500"/>
              </w:tabs>
              <w:spacing w:after="0" w:line="240" w:lineRule="auto"/>
              <w:textAlignment w:val="baseline"/>
              <w:rPr>
                <w:rFonts w:ascii="Times New Roman" w:eastAsia="Times New Roman" w:hAnsi="Times New Roman" w:cs="Times New Roman"/>
                <w:sz w:val="20"/>
                <w:szCs w:val="20"/>
                <w:lang w:eastAsia="ru-RU"/>
              </w:rPr>
            </w:pPr>
          </w:p>
        </w:tc>
        <w:tc>
          <w:tcPr>
            <w:tcW w:w="1368"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инвестиции</w:t>
            </w:r>
          </w:p>
        </w:tc>
        <w:tc>
          <w:tcPr>
            <w:tcW w:w="1265" w:type="dxa"/>
            <w:tcBorders>
              <w:top w:val="single" w:sz="6" w:space="0" w:color="000000"/>
              <w:left w:val="nil"/>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992" w:type="dxa"/>
            <w:tcBorders>
              <w:top w:val="single" w:sz="6" w:space="0" w:color="000000"/>
              <w:left w:val="single" w:sz="4" w:space="0" w:color="auto"/>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1276" w:type="dxa"/>
            <w:tcBorders>
              <w:top w:val="single" w:sz="6" w:space="0" w:color="000000"/>
              <w:left w:val="single" w:sz="4" w:space="0" w:color="auto"/>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1134" w:type="dxa"/>
            <w:tcBorders>
              <w:top w:val="single" w:sz="6" w:space="0" w:color="000000"/>
              <w:left w:val="single" w:sz="4" w:space="0" w:color="auto"/>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1042" w:type="dxa"/>
            <w:tcBorders>
              <w:top w:val="single" w:sz="6" w:space="0" w:color="000000"/>
              <w:left w:val="single" w:sz="4" w:space="0" w:color="auto"/>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1231"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r>
      <w:tr w:rsidR="00A712A4" w:rsidRPr="00A712A4" w:rsidTr="001911AC">
        <w:tc>
          <w:tcPr>
            <w:tcW w:w="1911" w:type="dxa"/>
            <w:vMerge/>
            <w:tcBorders>
              <w:left w:val="single" w:sz="6" w:space="0" w:color="000000"/>
              <w:right w:val="single" w:sz="4" w:space="0" w:color="auto"/>
            </w:tcBorders>
          </w:tcPr>
          <w:p w:rsidR="00A712A4" w:rsidRPr="00A712A4" w:rsidRDefault="00A712A4" w:rsidP="00A712A4">
            <w:pPr>
              <w:tabs>
                <w:tab w:val="left" w:pos="500"/>
              </w:tabs>
              <w:spacing w:after="0" w:line="240" w:lineRule="auto"/>
              <w:textAlignment w:val="baseline"/>
              <w:rPr>
                <w:rFonts w:ascii="Times New Roman" w:eastAsia="Times New Roman" w:hAnsi="Times New Roman" w:cs="Times New Roman"/>
                <w:sz w:val="20"/>
                <w:szCs w:val="20"/>
                <w:lang w:eastAsia="ru-RU"/>
              </w:rPr>
            </w:pPr>
          </w:p>
        </w:tc>
        <w:tc>
          <w:tcPr>
            <w:tcW w:w="1368"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НИОКР</w:t>
            </w:r>
          </w:p>
        </w:tc>
        <w:tc>
          <w:tcPr>
            <w:tcW w:w="1265" w:type="dxa"/>
            <w:tcBorders>
              <w:top w:val="single" w:sz="6" w:space="0" w:color="000000"/>
              <w:left w:val="nil"/>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992" w:type="dxa"/>
            <w:tcBorders>
              <w:top w:val="single" w:sz="6" w:space="0" w:color="000000"/>
              <w:left w:val="single" w:sz="4" w:space="0" w:color="auto"/>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1276" w:type="dxa"/>
            <w:tcBorders>
              <w:top w:val="single" w:sz="6" w:space="0" w:color="000000"/>
              <w:left w:val="single" w:sz="4" w:space="0" w:color="auto"/>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1134" w:type="dxa"/>
            <w:tcBorders>
              <w:top w:val="single" w:sz="6" w:space="0" w:color="000000"/>
              <w:left w:val="single" w:sz="4" w:space="0" w:color="auto"/>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1042" w:type="dxa"/>
            <w:tcBorders>
              <w:top w:val="single" w:sz="6" w:space="0" w:color="000000"/>
              <w:left w:val="single" w:sz="4" w:space="0" w:color="auto"/>
              <w:bottom w:val="single" w:sz="6" w:space="0" w:color="000000"/>
              <w:right w:val="single" w:sz="4" w:space="0" w:color="auto"/>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c>
          <w:tcPr>
            <w:tcW w:w="1231"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sz w:val="20"/>
                <w:szCs w:val="20"/>
                <w:lang w:eastAsia="ru-RU"/>
              </w:rPr>
              <w:t>0</w:t>
            </w:r>
          </w:p>
        </w:tc>
      </w:tr>
      <w:tr w:rsidR="00A712A4" w:rsidRPr="00A712A4" w:rsidTr="001911AC">
        <w:tc>
          <w:tcPr>
            <w:tcW w:w="1911" w:type="dxa"/>
            <w:vMerge/>
            <w:tcBorders>
              <w:left w:val="single" w:sz="6" w:space="0" w:color="000000"/>
              <w:bottom w:val="single" w:sz="4" w:space="0" w:color="auto"/>
              <w:right w:val="single" w:sz="4" w:space="0" w:color="auto"/>
            </w:tcBorders>
          </w:tcPr>
          <w:p w:rsidR="00A712A4" w:rsidRPr="00A712A4" w:rsidRDefault="00A712A4" w:rsidP="00A712A4">
            <w:pPr>
              <w:tabs>
                <w:tab w:val="left" w:pos="500"/>
              </w:tabs>
              <w:spacing w:after="0" w:line="240" w:lineRule="auto"/>
              <w:textAlignment w:val="baseline"/>
              <w:rPr>
                <w:rFonts w:ascii="Times New Roman" w:eastAsia="Times New Roman" w:hAnsi="Times New Roman" w:cs="Times New Roman"/>
                <w:sz w:val="20"/>
                <w:szCs w:val="20"/>
                <w:lang w:eastAsia="ru-RU"/>
              </w:rPr>
            </w:pPr>
          </w:p>
        </w:tc>
        <w:tc>
          <w:tcPr>
            <w:tcW w:w="1368" w:type="dxa"/>
            <w:tcBorders>
              <w:top w:val="single" w:sz="6" w:space="0" w:color="000000"/>
              <w:left w:val="single" w:sz="4" w:space="0" w:color="auto"/>
              <w:bottom w:val="single" w:sz="6" w:space="0" w:color="000000"/>
              <w:right w:val="single" w:sz="6" w:space="0" w:color="000000"/>
            </w:tcBorders>
          </w:tcPr>
          <w:p w:rsidR="00A712A4" w:rsidRPr="00A712A4" w:rsidRDefault="00A712A4" w:rsidP="00A712A4">
            <w:pPr>
              <w:spacing w:after="0" w:line="240" w:lineRule="auto"/>
              <w:textAlignment w:val="baseline"/>
              <w:rPr>
                <w:rFonts w:ascii="Times New Roman" w:eastAsia="Times New Roman" w:hAnsi="Times New Roman" w:cs="Times New Roman"/>
                <w:sz w:val="20"/>
                <w:szCs w:val="20"/>
                <w:lang w:eastAsia="ru-RU"/>
              </w:rPr>
            </w:pPr>
            <w:r w:rsidRPr="00A712A4">
              <w:rPr>
                <w:rFonts w:ascii="Times New Roman" w:eastAsia="Times New Roman" w:hAnsi="Times New Roman" w:cs="Times New Roman"/>
                <w:sz w:val="20"/>
                <w:szCs w:val="20"/>
                <w:lang w:eastAsia="ru-RU"/>
              </w:rPr>
              <w:t xml:space="preserve">Прочие </w:t>
            </w:r>
          </w:p>
        </w:tc>
        <w:tc>
          <w:tcPr>
            <w:tcW w:w="1265" w:type="dxa"/>
            <w:tcBorders>
              <w:top w:val="single" w:sz="6" w:space="0" w:color="000000"/>
              <w:left w:val="nil"/>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99207,21</w:t>
            </w:r>
          </w:p>
        </w:tc>
        <w:tc>
          <w:tcPr>
            <w:tcW w:w="992"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18843,61</w:t>
            </w:r>
          </w:p>
        </w:tc>
        <w:tc>
          <w:tcPr>
            <w:tcW w:w="1276"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35456,11</w:t>
            </w:r>
          </w:p>
        </w:tc>
        <w:tc>
          <w:tcPr>
            <w:tcW w:w="1134"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44291,49</w:t>
            </w:r>
          </w:p>
        </w:tc>
        <w:tc>
          <w:tcPr>
            <w:tcW w:w="1042" w:type="dxa"/>
            <w:tcBorders>
              <w:top w:val="single" w:sz="6" w:space="0" w:color="000000"/>
              <w:left w:val="single" w:sz="4" w:space="0" w:color="auto"/>
              <w:bottom w:val="single" w:sz="6" w:space="0" w:color="000000"/>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308,00</w:t>
            </w:r>
          </w:p>
        </w:tc>
        <w:tc>
          <w:tcPr>
            <w:tcW w:w="1231" w:type="dxa"/>
            <w:tcBorders>
              <w:top w:val="single" w:sz="6" w:space="0" w:color="000000"/>
              <w:left w:val="single" w:sz="4" w:space="0" w:color="auto"/>
              <w:bottom w:val="single" w:sz="6" w:space="0" w:color="000000"/>
              <w:right w:val="single" w:sz="6" w:space="0" w:color="000000"/>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308,00</w:t>
            </w:r>
          </w:p>
        </w:tc>
      </w:tr>
    </w:tbl>
    <w:p w:rsidR="00A712A4" w:rsidRPr="00A712A4" w:rsidRDefault="00A712A4" w:rsidP="00A712A4">
      <w:pPr>
        <w:shd w:val="clear" w:color="auto" w:fill="FFFFFF"/>
        <w:tabs>
          <w:tab w:val="left" w:pos="1276"/>
        </w:tabs>
        <w:spacing w:after="0" w:line="240" w:lineRule="auto"/>
        <w:ind w:right="624"/>
        <w:jc w:val="center"/>
        <w:rPr>
          <w:rFonts w:ascii="Times New Roman" w:eastAsia="Times New Roman" w:hAnsi="Times New Roman" w:cs="Times New Roman"/>
          <w:b/>
          <w:sz w:val="24"/>
          <w:szCs w:val="24"/>
          <w:lang w:eastAsia="ru-RU"/>
        </w:rPr>
      </w:pPr>
    </w:p>
    <w:p w:rsidR="00A712A4" w:rsidRPr="00A712A4" w:rsidRDefault="00A712A4" w:rsidP="00A712A4">
      <w:pPr>
        <w:shd w:val="clear" w:color="auto" w:fill="FFFFFF"/>
        <w:tabs>
          <w:tab w:val="left" w:pos="1276"/>
        </w:tabs>
        <w:spacing w:after="0" w:line="240" w:lineRule="auto"/>
        <w:ind w:right="624"/>
        <w:jc w:val="center"/>
        <w:rPr>
          <w:rFonts w:ascii="Times New Roman" w:eastAsia="Times New Roman" w:hAnsi="Times New Roman" w:cs="Times New Roman"/>
          <w:b/>
          <w:sz w:val="24"/>
          <w:szCs w:val="24"/>
          <w:lang w:eastAsia="ru-RU"/>
        </w:rPr>
      </w:pPr>
    </w:p>
    <w:p w:rsidR="00A712A4" w:rsidRPr="00A712A4" w:rsidRDefault="00A712A4" w:rsidP="00A712A4">
      <w:pPr>
        <w:shd w:val="clear" w:color="auto" w:fill="FFFFFF"/>
        <w:tabs>
          <w:tab w:val="left" w:pos="1276"/>
        </w:tabs>
        <w:spacing w:after="0" w:line="240" w:lineRule="auto"/>
        <w:ind w:right="624"/>
        <w:jc w:val="center"/>
        <w:rPr>
          <w:rFonts w:ascii="Times New Roman" w:eastAsia="Times New Roman" w:hAnsi="Times New Roman" w:cs="Times New Roman"/>
          <w:b/>
          <w:sz w:val="24"/>
          <w:szCs w:val="24"/>
          <w:lang w:eastAsia="ru-RU"/>
        </w:rPr>
        <w:sectPr w:rsidR="00A712A4" w:rsidRPr="00A712A4" w:rsidSect="00907D86">
          <w:pgSz w:w="11906" w:h="16838"/>
          <w:pgMar w:top="1134" w:right="851" w:bottom="851" w:left="1134" w:header="709" w:footer="709" w:gutter="0"/>
          <w:cols w:space="708"/>
          <w:docGrid w:linePitch="360"/>
        </w:sectPr>
      </w:pPr>
    </w:p>
    <w:p w:rsidR="00A712A4" w:rsidRPr="00A712A4" w:rsidRDefault="00A712A4" w:rsidP="00A712A4">
      <w:pPr>
        <w:spacing w:after="0" w:line="240" w:lineRule="auto"/>
        <w:ind w:left="10206"/>
        <w:jc w:val="right"/>
        <w:rPr>
          <w:rFonts w:ascii="Times New Roman" w:eastAsia="Calibri" w:hAnsi="Times New Roman" w:cs="Times New Roman"/>
          <w:bCs/>
          <w:sz w:val="20"/>
          <w:szCs w:val="20"/>
          <w:lang w:eastAsia="ru-RU"/>
        </w:rPr>
      </w:pPr>
      <w:r w:rsidRPr="00A712A4">
        <w:rPr>
          <w:rFonts w:ascii="Times New Roman" w:eastAsia="Calibri" w:hAnsi="Times New Roman" w:cs="Times New Roman"/>
          <w:bCs/>
          <w:sz w:val="20"/>
          <w:szCs w:val="20"/>
          <w:lang w:eastAsia="ru-RU"/>
        </w:rPr>
        <w:lastRenderedPageBreak/>
        <w:t xml:space="preserve">Приложение № 4 к постановлению </w:t>
      </w:r>
    </w:p>
    <w:p w:rsidR="00A712A4" w:rsidRPr="00A712A4" w:rsidRDefault="00A712A4" w:rsidP="00A712A4">
      <w:pPr>
        <w:spacing w:after="0" w:line="240" w:lineRule="auto"/>
        <w:ind w:left="9214" w:right="-31" w:hanging="142"/>
        <w:jc w:val="right"/>
        <w:rPr>
          <w:rFonts w:ascii="Times New Roman" w:eastAsia="Calibri" w:hAnsi="Times New Roman" w:cs="Times New Roman"/>
          <w:bCs/>
          <w:sz w:val="20"/>
          <w:szCs w:val="20"/>
          <w:lang w:eastAsia="ru-RU"/>
        </w:rPr>
      </w:pPr>
      <w:r w:rsidRPr="00A712A4">
        <w:rPr>
          <w:rFonts w:ascii="Times New Roman" w:eastAsia="Calibri" w:hAnsi="Times New Roman" w:cs="Times New Roman"/>
          <w:bCs/>
          <w:sz w:val="20"/>
          <w:szCs w:val="20"/>
          <w:lang w:eastAsia="ru-RU"/>
        </w:rPr>
        <w:t xml:space="preserve">Администрации Первомайского района </w:t>
      </w:r>
    </w:p>
    <w:p w:rsidR="00A712A4" w:rsidRPr="00A712A4" w:rsidRDefault="00A712A4" w:rsidP="00A712A4">
      <w:pPr>
        <w:spacing w:after="0" w:line="240" w:lineRule="auto"/>
        <w:ind w:left="9214" w:right="-31" w:hanging="142"/>
        <w:jc w:val="right"/>
        <w:rPr>
          <w:rFonts w:ascii="Times New Roman" w:eastAsia="Times New Roman" w:hAnsi="Times New Roman" w:cs="Times New Roman"/>
          <w:b/>
          <w:sz w:val="24"/>
          <w:szCs w:val="24"/>
          <w:lang w:eastAsia="ru-RU"/>
        </w:rPr>
      </w:pPr>
      <w:r w:rsidRPr="00A712A4">
        <w:rPr>
          <w:rFonts w:ascii="Times New Roman" w:eastAsia="Calibri" w:hAnsi="Times New Roman" w:cs="Times New Roman"/>
          <w:bCs/>
          <w:sz w:val="20"/>
          <w:szCs w:val="20"/>
          <w:lang w:eastAsia="ru-RU"/>
        </w:rPr>
        <w:t>от 19.07.2023 № 153</w:t>
      </w:r>
    </w:p>
    <w:p w:rsidR="00A712A4" w:rsidRPr="00A712A4" w:rsidRDefault="00A712A4" w:rsidP="00A712A4">
      <w:pPr>
        <w:numPr>
          <w:ilvl w:val="0"/>
          <w:numId w:val="37"/>
        </w:numPr>
        <w:shd w:val="clear" w:color="auto" w:fill="FFFFFF"/>
        <w:tabs>
          <w:tab w:val="left" w:pos="1276"/>
        </w:tabs>
        <w:spacing w:after="0" w:line="240" w:lineRule="auto"/>
        <w:ind w:right="624"/>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Перечень мероприятий подпрограммы 1</w:t>
      </w:r>
    </w:p>
    <w:tbl>
      <w:tblPr>
        <w:tblW w:w="154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2"/>
        <w:gridCol w:w="142"/>
        <w:gridCol w:w="2410"/>
        <w:gridCol w:w="425"/>
        <w:gridCol w:w="1337"/>
        <w:gridCol w:w="222"/>
        <w:gridCol w:w="1139"/>
        <w:gridCol w:w="1232"/>
        <w:gridCol w:w="39"/>
        <w:gridCol w:w="1107"/>
        <w:gridCol w:w="27"/>
        <w:gridCol w:w="27"/>
        <w:gridCol w:w="1080"/>
        <w:gridCol w:w="169"/>
        <w:gridCol w:w="1080"/>
        <w:gridCol w:w="195"/>
        <w:gridCol w:w="743"/>
        <w:gridCol w:w="250"/>
        <w:gridCol w:w="708"/>
        <w:gridCol w:w="10"/>
        <w:gridCol w:w="2501"/>
      </w:tblGrid>
      <w:tr w:rsidR="00A712A4" w:rsidRPr="00A712A4" w:rsidTr="001911AC">
        <w:tc>
          <w:tcPr>
            <w:tcW w:w="426" w:type="dxa"/>
            <w:vMerge w:val="restart"/>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 п/п</w:t>
            </w:r>
          </w:p>
        </w:tc>
        <w:tc>
          <w:tcPr>
            <w:tcW w:w="2694" w:type="dxa"/>
            <w:gridSpan w:val="3"/>
            <w:vMerge w:val="restart"/>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Наименование задачи муниципальной программы, подпрограммы</w:t>
            </w:r>
          </w:p>
        </w:tc>
        <w:tc>
          <w:tcPr>
            <w:tcW w:w="1762" w:type="dxa"/>
            <w:gridSpan w:val="2"/>
            <w:vMerge w:val="restart"/>
            <w:tcBorders>
              <w:top w:val="single" w:sz="4" w:space="0" w:color="auto"/>
              <w:left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18"/>
                <w:szCs w:val="18"/>
              </w:rPr>
            </w:pPr>
            <w:r w:rsidRPr="00A712A4">
              <w:rPr>
                <w:rFonts w:ascii="Times New Roman" w:eastAsia="Times New Roman" w:hAnsi="Times New Roman" w:cs="Times New Roman"/>
                <w:sz w:val="18"/>
                <w:szCs w:val="18"/>
                <w:lang w:eastAsia="ru-RU"/>
              </w:rPr>
              <w:t>Ответственный исполнитель</w:t>
            </w:r>
          </w:p>
        </w:tc>
        <w:tc>
          <w:tcPr>
            <w:tcW w:w="1361" w:type="dxa"/>
            <w:gridSpan w:val="2"/>
            <w:vMerge w:val="restart"/>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Срок реализации</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Объем финансирования (</w:t>
            </w:r>
            <w:proofErr w:type="spellStart"/>
            <w:r w:rsidRPr="00A712A4">
              <w:rPr>
                <w:rFonts w:ascii="Times New Roman" w:eastAsia="Times New Roman" w:hAnsi="Times New Roman" w:cs="Times New Roman"/>
                <w:sz w:val="18"/>
                <w:szCs w:val="18"/>
              </w:rPr>
              <w:t>тыс.руб</w:t>
            </w:r>
            <w:proofErr w:type="spellEnd"/>
            <w:r w:rsidRPr="00A712A4">
              <w:rPr>
                <w:rFonts w:ascii="Times New Roman" w:eastAsia="Times New Roman" w:hAnsi="Times New Roman" w:cs="Times New Roman"/>
                <w:sz w:val="18"/>
                <w:szCs w:val="18"/>
              </w:rPr>
              <w:t>.)</w:t>
            </w:r>
          </w:p>
        </w:tc>
        <w:tc>
          <w:tcPr>
            <w:tcW w:w="4467" w:type="dxa"/>
            <w:gridSpan w:val="9"/>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В том числе за счет средств:</w:t>
            </w:r>
          </w:p>
        </w:tc>
        <w:tc>
          <w:tcPr>
            <w:tcW w:w="968" w:type="dxa"/>
            <w:gridSpan w:val="3"/>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Показа-</w:t>
            </w:r>
            <w:proofErr w:type="spellStart"/>
            <w:r w:rsidRPr="00A712A4">
              <w:rPr>
                <w:rFonts w:ascii="Times New Roman" w:eastAsia="Times New Roman" w:hAnsi="Times New Roman" w:cs="Times New Roman"/>
                <w:sz w:val="18"/>
                <w:szCs w:val="18"/>
              </w:rPr>
              <w:t>тель</w:t>
            </w:r>
            <w:proofErr w:type="spellEnd"/>
            <w:r w:rsidRPr="00A712A4">
              <w:rPr>
                <w:rFonts w:ascii="Times New Roman" w:eastAsia="Times New Roman" w:hAnsi="Times New Roman" w:cs="Times New Roman"/>
                <w:sz w:val="18"/>
                <w:szCs w:val="18"/>
              </w:rPr>
              <w:t xml:space="preserve"> непосредственно-</w:t>
            </w:r>
            <w:proofErr w:type="spellStart"/>
            <w:r w:rsidRPr="00A712A4">
              <w:rPr>
                <w:rFonts w:ascii="Times New Roman" w:eastAsia="Times New Roman" w:hAnsi="Times New Roman" w:cs="Times New Roman"/>
                <w:sz w:val="18"/>
                <w:szCs w:val="18"/>
              </w:rPr>
              <w:t>го</w:t>
            </w:r>
            <w:proofErr w:type="spellEnd"/>
            <w:r w:rsidRPr="00A712A4">
              <w:rPr>
                <w:rFonts w:ascii="Times New Roman" w:eastAsia="Times New Roman" w:hAnsi="Times New Roman" w:cs="Times New Roman"/>
                <w:sz w:val="18"/>
                <w:szCs w:val="18"/>
              </w:rPr>
              <w:t xml:space="preserve"> резу-</w:t>
            </w:r>
            <w:proofErr w:type="spellStart"/>
            <w:r w:rsidRPr="00A712A4">
              <w:rPr>
                <w:rFonts w:ascii="Times New Roman" w:eastAsia="Times New Roman" w:hAnsi="Times New Roman" w:cs="Times New Roman"/>
                <w:sz w:val="18"/>
                <w:szCs w:val="18"/>
              </w:rPr>
              <w:t>льтата</w:t>
            </w:r>
            <w:proofErr w:type="spellEnd"/>
          </w:p>
        </w:tc>
        <w:tc>
          <w:tcPr>
            <w:tcW w:w="2501"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18"/>
                <w:szCs w:val="18"/>
              </w:rPr>
            </w:pPr>
            <w:r w:rsidRPr="00A712A4">
              <w:rPr>
                <w:rFonts w:ascii="Times New Roman" w:eastAsia="Times New Roman" w:hAnsi="Times New Roman" w:cs="Times New Roman"/>
                <w:sz w:val="18"/>
                <w:szCs w:val="18"/>
              </w:rPr>
              <w:t>Наименование показателя непосредственного результата</w:t>
            </w:r>
          </w:p>
        </w:tc>
      </w:tr>
      <w:tr w:rsidR="00A712A4" w:rsidRPr="00A712A4" w:rsidTr="001911AC">
        <w:tc>
          <w:tcPr>
            <w:tcW w:w="426"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bottom w:val="single" w:sz="4" w:space="0" w:color="auto"/>
              <w:right w:val="single" w:sz="4" w:space="0" w:color="auto"/>
            </w:tcBorders>
            <w:shd w:val="clear" w:color="auto" w:fill="auto"/>
          </w:tcPr>
          <w:p w:rsidR="00A712A4" w:rsidRPr="00A712A4" w:rsidRDefault="00A712A4" w:rsidP="00A712A4">
            <w:pPr>
              <w:spacing w:after="0" w:line="240" w:lineRule="auto"/>
              <w:rPr>
                <w:rFonts w:ascii="Times New Roman" w:eastAsia="Calibri" w:hAnsi="Times New Roman" w:cs="Times New Roman"/>
              </w:rPr>
            </w:pPr>
          </w:p>
        </w:tc>
        <w:tc>
          <w:tcPr>
            <w:tcW w:w="1361"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ind w:right="255"/>
              <w:rPr>
                <w:rFonts w:ascii="Times New Roman" w:eastAsia="Calibri" w:hAnsi="Times New Roman" w:cs="Times New Roman"/>
                <w:sz w:val="16"/>
                <w:szCs w:val="16"/>
              </w:rPr>
            </w:pPr>
            <w:r w:rsidRPr="00A712A4">
              <w:rPr>
                <w:rFonts w:ascii="Times New Roman" w:eastAsia="Times New Roman" w:hAnsi="Times New Roman" w:cs="Times New Roman"/>
                <w:sz w:val="16"/>
                <w:szCs w:val="16"/>
              </w:rPr>
              <w:t>Федерального бюджета (по согласованию)</w:t>
            </w:r>
          </w:p>
        </w:tc>
        <w:tc>
          <w:tcPr>
            <w:tcW w:w="1080"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16"/>
                <w:szCs w:val="16"/>
              </w:rPr>
            </w:pPr>
            <w:r w:rsidRPr="00A712A4">
              <w:rPr>
                <w:rFonts w:ascii="Times New Roman" w:eastAsia="Times New Roman" w:hAnsi="Times New Roman" w:cs="Times New Roman"/>
                <w:sz w:val="16"/>
                <w:szCs w:val="16"/>
              </w:rPr>
              <w:t>Областного бюджета (по согласованию)</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16"/>
                <w:szCs w:val="16"/>
              </w:rPr>
            </w:pPr>
            <w:r w:rsidRPr="00A712A4">
              <w:rPr>
                <w:rFonts w:ascii="Times New Roman" w:eastAsia="Times New Roman" w:hAnsi="Times New Roman" w:cs="Times New Roman"/>
                <w:sz w:val="16"/>
                <w:szCs w:val="16"/>
              </w:rPr>
              <w:t>Бюджета муниципального образования «Первомайский район»</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sz w:val="20"/>
                <w:szCs w:val="20"/>
              </w:rPr>
            </w:pPr>
            <w:r w:rsidRPr="00A712A4">
              <w:rPr>
                <w:rFonts w:ascii="Times New Roman" w:eastAsia="Times New Roman" w:hAnsi="Times New Roman" w:cs="Times New Roman"/>
                <w:sz w:val="20"/>
                <w:szCs w:val="20"/>
              </w:rPr>
              <w:t>Внебюджетных средств (по согласованию)</w:t>
            </w:r>
          </w:p>
        </w:tc>
        <w:tc>
          <w:tcPr>
            <w:tcW w:w="968" w:type="dxa"/>
            <w:gridSpan w:val="3"/>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sz w:val="20"/>
                <w:szCs w:val="20"/>
              </w:rPr>
            </w:pPr>
          </w:p>
        </w:tc>
        <w:tc>
          <w:tcPr>
            <w:tcW w:w="2501" w:type="dxa"/>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r>
      <w:tr w:rsidR="00A712A4" w:rsidRPr="00A712A4" w:rsidTr="001911AC">
        <w:tc>
          <w:tcPr>
            <w:tcW w:w="426"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1</w:t>
            </w:r>
          </w:p>
        </w:tc>
        <w:tc>
          <w:tcPr>
            <w:tcW w:w="2694" w:type="dxa"/>
            <w:gridSpan w:val="3"/>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2</w:t>
            </w:r>
          </w:p>
        </w:tc>
        <w:tc>
          <w:tcPr>
            <w:tcW w:w="1762"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3</w:t>
            </w: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4</w:t>
            </w:r>
          </w:p>
        </w:tc>
        <w:tc>
          <w:tcPr>
            <w:tcW w:w="1232"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5</w:t>
            </w:r>
          </w:p>
        </w:tc>
        <w:tc>
          <w:tcPr>
            <w:tcW w:w="1200" w:type="dxa"/>
            <w:gridSpan w:val="4"/>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6</w:t>
            </w:r>
          </w:p>
        </w:tc>
        <w:tc>
          <w:tcPr>
            <w:tcW w:w="1080"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7</w:t>
            </w:r>
          </w:p>
        </w:tc>
        <w:tc>
          <w:tcPr>
            <w:tcW w:w="1249"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9</w:t>
            </w:r>
          </w:p>
        </w:tc>
        <w:tc>
          <w:tcPr>
            <w:tcW w:w="938"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sz w:val="18"/>
                <w:szCs w:val="18"/>
              </w:rPr>
            </w:pPr>
            <w:r w:rsidRPr="00A712A4">
              <w:rPr>
                <w:rFonts w:ascii="Times New Roman" w:eastAsia="Times New Roman" w:hAnsi="Times New Roman" w:cs="Times New Roman"/>
                <w:sz w:val="18"/>
                <w:szCs w:val="18"/>
              </w:rPr>
              <w:t>10</w:t>
            </w:r>
          </w:p>
        </w:tc>
        <w:tc>
          <w:tcPr>
            <w:tcW w:w="968" w:type="dxa"/>
            <w:gridSpan w:val="3"/>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18"/>
                <w:szCs w:val="18"/>
              </w:rPr>
            </w:pPr>
            <w:r w:rsidRPr="00A712A4">
              <w:rPr>
                <w:rFonts w:ascii="Times New Roman" w:eastAsia="Times New Roman" w:hAnsi="Times New Roman" w:cs="Times New Roman"/>
                <w:sz w:val="18"/>
                <w:szCs w:val="18"/>
              </w:rPr>
              <w:t>11</w:t>
            </w:r>
          </w:p>
        </w:tc>
        <w:tc>
          <w:tcPr>
            <w:tcW w:w="2501"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18"/>
                <w:szCs w:val="18"/>
              </w:rPr>
            </w:pPr>
            <w:r w:rsidRPr="00A712A4">
              <w:rPr>
                <w:rFonts w:ascii="Times New Roman" w:eastAsia="Times New Roman" w:hAnsi="Times New Roman" w:cs="Times New Roman"/>
                <w:sz w:val="18"/>
                <w:szCs w:val="18"/>
              </w:rPr>
              <w:t>12</w:t>
            </w:r>
          </w:p>
        </w:tc>
      </w:tr>
      <w:tr w:rsidR="00A712A4" w:rsidRPr="00A712A4" w:rsidTr="001911AC">
        <w:tc>
          <w:tcPr>
            <w:tcW w:w="12910" w:type="dxa"/>
            <w:gridSpan w:val="21"/>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i/>
                <w:lang w:eastAsia="ru-RU"/>
              </w:rPr>
              <w:t>Задача №1  «Создание условий для обеспечения широкого участия населения Первомайского района в культурно-досуговой деятельности и развития народного творчества в районе»</w:t>
            </w:r>
          </w:p>
        </w:tc>
        <w:tc>
          <w:tcPr>
            <w:tcW w:w="2501"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textAlignment w:val="baseline"/>
              <w:rPr>
                <w:rFonts w:ascii="Times New Roman" w:eastAsia="Times New Roman" w:hAnsi="Times New Roman" w:cs="Times New Roman"/>
                <w:b/>
                <w:i/>
                <w:lang w:eastAsia="ru-RU"/>
              </w:rPr>
            </w:pPr>
          </w:p>
        </w:tc>
      </w:tr>
      <w:tr w:rsidR="00A712A4" w:rsidRPr="00A712A4" w:rsidTr="001911AC">
        <w:trPr>
          <w:trHeight w:val="520"/>
        </w:trPr>
        <w:tc>
          <w:tcPr>
            <w:tcW w:w="568" w:type="dxa"/>
            <w:gridSpan w:val="2"/>
            <w:vMerge w:val="restart"/>
            <w:tcBorders>
              <w:top w:val="single" w:sz="4" w:space="0" w:color="auto"/>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1</w:t>
            </w:r>
          </w:p>
        </w:tc>
        <w:tc>
          <w:tcPr>
            <w:tcW w:w="2552" w:type="dxa"/>
            <w:gridSpan w:val="2"/>
            <w:vMerge w:val="restart"/>
            <w:tcBorders>
              <w:top w:val="single" w:sz="4" w:space="0" w:color="auto"/>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b/>
                <w:lang w:eastAsia="ru-RU"/>
              </w:rPr>
              <w:t>Основное мероприятие 1.</w:t>
            </w:r>
            <w:r w:rsidRPr="00A712A4">
              <w:rPr>
                <w:rFonts w:ascii="Times New Roman" w:eastAsia="Times New Roman" w:hAnsi="Times New Roman" w:cs="Times New Roman"/>
                <w:lang w:eastAsia="ru-RU"/>
              </w:rPr>
              <w:t xml:space="preserve"> Создание условий для обеспечения широкого участия населения Первомайского района в культурно-досуговой деятельности и развития народного творчества в районе</w:t>
            </w:r>
          </w:p>
        </w:tc>
        <w:tc>
          <w:tcPr>
            <w:tcW w:w="1762" w:type="dxa"/>
            <w:gridSpan w:val="2"/>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56" w:lineRule="auto"/>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 xml:space="preserve">Администрация Первомайского района </w:t>
            </w:r>
          </w:p>
          <w:p w:rsidR="00A712A4" w:rsidRPr="00A712A4" w:rsidRDefault="00A712A4" w:rsidP="00A712A4">
            <w:pPr>
              <w:spacing w:after="0" w:line="256" w:lineRule="auto"/>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56" w:lineRule="auto"/>
              <w:rPr>
                <w:rFonts w:ascii="Times New Roman" w:eastAsia="Calibri" w:hAnsi="Times New Roman" w:cs="Times New Roman"/>
                <w:b/>
              </w:rPr>
            </w:pPr>
            <w:r w:rsidRPr="00A712A4">
              <w:rPr>
                <w:rFonts w:ascii="Times New Roman" w:eastAsia="Times New Roman" w:hAnsi="Times New Roman" w:cs="Times New Roman"/>
                <w:b/>
              </w:rPr>
              <w:t>Всего</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16394,79</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8713,06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412,20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7269,53</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68" w:type="dxa"/>
            <w:gridSpan w:val="3"/>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right"/>
              <w:rPr>
                <w:rFonts w:ascii="Times New Roman" w:eastAsia="Calibri" w:hAnsi="Times New Roman" w:cs="Times New Roman"/>
              </w:rPr>
            </w:pPr>
            <w:r w:rsidRPr="00A712A4">
              <w:rPr>
                <w:rFonts w:ascii="Times New Roman" w:eastAsia="Calibri" w:hAnsi="Times New Roman" w:cs="Times New Roman"/>
              </w:rPr>
              <w:t>676000</w:t>
            </w:r>
          </w:p>
        </w:tc>
        <w:tc>
          <w:tcPr>
            <w:tcW w:w="2501"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Количество посетителей культурно-досуговых мероприятий (чел.)</w:t>
            </w: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FFFF00"/>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1703,35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1703,35</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968" w:type="dxa"/>
            <w:gridSpan w:val="3"/>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135000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FFFF00"/>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3316,13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1054,58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157,57</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2103,98</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968" w:type="dxa"/>
            <w:gridSpan w:val="3"/>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135100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FFFF00"/>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11375,31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7658,48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254,63</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3462,20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968" w:type="dxa"/>
            <w:gridSpan w:val="3"/>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135200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423"/>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FFFF00"/>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968" w:type="dxa"/>
            <w:gridSpan w:val="3"/>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135300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Calibri" w:hAnsi="Times New Roman" w:cs="Times New Roman"/>
              </w:rPr>
            </w:pPr>
          </w:p>
        </w:tc>
        <w:tc>
          <w:tcPr>
            <w:tcW w:w="2552"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bottom w:val="single" w:sz="4" w:space="0" w:color="auto"/>
              <w:right w:val="single" w:sz="4" w:space="0" w:color="auto"/>
            </w:tcBorders>
            <w:shd w:val="clear" w:color="auto" w:fill="FFFF00"/>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0,00</w:t>
            </w:r>
          </w:p>
        </w:tc>
        <w:tc>
          <w:tcPr>
            <w:tcW w:w="968" w:type="dxa"/>
            <w:gridSpan w:val="3"/>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135400</w:t>
            </w:r>
          </w:p>
        </w:tc>
        <w:tc>
          <w:tcPr>
            <w:tcW w:w="2501"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Calibri" w:hAnsi="Times New Roman" w:cs="Times New Roman"/>
              </w:rPr>
            </w:pPr>
            <w:r w:rsidRPr="00A712A4">
              <w:rPr>
                <w:rFonts w:ascii="Times New Roman" w:eastAsia="Calibri" w:hAnsi="Times New Roman" w:cs="Times New Roman"/>
              </w:rPr>
              <w:t>1.1.</w:t>
            </w:r>
          </w:p>
        </w:tc>
        <w:tc>
          <w:tcPr>
            <w:tcW w:w="2552"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Times New Roman" w:hAnsi="Times New Roman" w:cs="Times New Roman"/>
                <w:lang w:eastAsia="ru-RU"/>
              </w:rPr>
            </w:pPr>
            <w:r w:rsidRPr="00A712A4">
              <w:rPr>
                <w:rFonts w:ascii="Times New Roman" w:eastAsia="Times New Roman" w:hAnsi="Times New Roman" w:cs="Times New Roman"/>
                <w:b/>
                <w:lang w:eastAsia="ru-RU"/>
              </w:rPr>
              <w:t>Мероприятие 1.</w:t>
            </w:r>
            <w:r w:rsidRPr="00A712A4">
              <w:rPr>
                <w:rFonts w:ascii="Times New Roman" w:eastAsia="Times New Roman" w:hAnsi="Times New Roman" w:cs="Times New Roman"/>
                <w:lang w:eastAsia="ru-RU"/>
              </w:rPr>
              <w:t xml:space="preserve"> Организация и проведение культурно-массовых мероприятий</w:t>
            </w:r>
          </w:p>
          <w:p w:rsidR="00A712A4" w:rsidRPr="00A712A4" w:rsidRDefault="00A712A4" w:rsidP="00A712A4">
            <w:pPr>
              <w:spacing w:after="0" w:line="240" w:lineRule="auto"/>
              <w:rPr>
                <w:rFonts w:ascii="Times New Roman" w:eastAsia="Times New Roman" w:hAnsi="Times New Roman" w:cs="Times New Roman"/>
                <w:lang w:eastAsia="ru-RU"/>
              </w:rPr>
            </w:pPr>
          </w:p>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val="restart"/>
            <w:tcBorders>
              <w:left w:val="single" w:sz="4" w:space="0" w:color="auto"/>
              <w:right w:val="single" w:sz="4" w:space="0" w:color="auto"/>
            </w:tcBorders>
            <w:shd w:val="clear" w:color="auto" w:fill="auto"/>
            <w:vAlign w:val="center"/>
          </w:tcPr>
          <w:p w:rsidR="00A712A4" w:rsidRPr="00A712A4" w:rsidRDefault="00A712A4" w:rsidP="00A712A4">
            <w:pPr>
              <w:spacing w:after="0" w:line="256" w:lineRule="auto"/>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56" w:lineRule="auto"/>
              <w:rPr>
                <w:rFonts w:ascii="Times New Roman" w:eastAsia="Calibri" w:hAnsi="Times New Roman" w:cs="Times New Roman"/>
                <w:b/>
              </w:rPr>
            </w:pPr>
            <w:r w:rsidRPr="00A712A4">
              <w:rPr>
                <w:rFonts w:ascii="Times New Roman" w:eastAsia="Times New Roman" w:hAnsi="Times New Roman" w:cs="Times New Roman"/>
                <w:b/>
              </w:rPr>
              <w:t>Всего</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4122,73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4122,73</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68" w:type="dxa"/>
            <w:gridSpan w:val="3"/>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10487</w:t>
            </w:r>
          </w:p>
        </w:tc>
        <w:tc>
          <w:tcPr>
            <w:tcW w:w="2501" w:type="dxa"/>
            <w:vMerge w:val="restart"/>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Количество культурно-массовых мероприятий (ед.)</w:t>
            </w: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1703,35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1703,35</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vAlign w:val="center"/>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2090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1800,08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1800,08</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vAlign w:val="center"/>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2095</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619,30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619,30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vAlign w:val="center"/>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2097</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vAlign w:val="center"/>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2100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1762" w:type="dxa"/>
            <w:gridSpan w:val="2"/>
            <w:vMerge/>
            <w:tcBorders>
              <w:left w:val="single" w:sz="4" w:space="0" w:color="auto"/>
              <w:bottom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0,00 </w:t>
            </w:r>
          </w:p>
        </w:tc>
        <w:tc>
          <w:tcPr>
            <w:tcW w:w="968" w:type="dxa"/>
            <w:gridSpan w:val="3"/>
            <w:tcBorders>
              <w:left w:val="single" w:sz="4" w:space="0" w:color="auto"/>
              <w:bottom w:val="single" w:sz="4" w:space="0" w:color="auto"/>
              <w:right w:val="single" w:sz="4" w:space="0" w:color="auto"/>
            </w:tcBorders>
            <w:vAlign w:val="center"/>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2105</w:t>
            </w:r>
          </w:p>
        </w:tc>
        <w:tc>
          <w:tcPr>
            <w:tcW w:w="2501"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404"/>
        </w:trPr>
        <w:tc>
          <w:tcPr>
            <w:tcW w:w="568"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1.2.</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Times New Roman" w:hAnsi="Times New Roman" w:cs="Times New Roman"/>
                <w:b/>
                <w:lang w:eastAsia="ru-RU"/>
              </w:rPr>
              <w:t>Мероприятие 2.</w:t>
            </w:r>
            <w:r w:rsidRPr="00A712A4">
              <w:rPr>
                <w:rFonts w:ascii="Times New Roman" w:eastAsia="Times New Roman" w:hAnsi="Times New Roman" w:cs="Times New Roman"/>
                <w:lang w:eastAsia="ru-RU"/>
              </w:rPr>
              <w:t xml:space="preserve"> Техническое и технологическое обеспечение (ремонт, строительство, приобретение мебели, одежды сцены, оргтехники, звукового оборудования и др.)</w:t>
            </w:r>
          </w:p>
        </w:tc>
        <w:tc>
          <w:tcPr>
            <w:tcW w:w="17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Администрация Первомайского района</w:t>
            </w:r>
          </w:p>
          <w:p w:rsidR="00A712A4" w:rsidRPr="00A712A4" w:rsidRDefault="00A712A4" w:rsidP="00A712A4">
            <w:pPr>
              <w:spacing w:after="0" w:line="240"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center"/>
              <w:rPr>
                <w:rFonts w:ascii="Times New Roman" w:eastAsia="Calibri" w:hAnsi="Times New Roman" w:cs="Times New Roman"/>
                <w:b/>
              </w:rPr>
            </w:pPr>
            <w:r w:rsidRPr="00A712A4">
              <w:rPr>
                <w:rFonts w:ascii="Times New Roman" w:eastAsia="Times New Roman" w:hAnsi="Times New Roman" w:cs="Times New Roman"/>
                <w:b/>
              </w:rPr>
              <w:t>Всего</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1971,60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804,58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120,22</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1046,8</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68" w:type="dxa"/>
            <w:gridSpan w:val="3"/>
            <w:tcBorders>
              <w:left w:val="single" w:sz="4" w:space="0" w:color="auto"/>
              <w:bottom w:val="single" w:sz="4" w:space="0" w:color="auto"/>
              <w:right w:val="single" w:sz="4" w:space="0" w:color="auto"/>
            </w:tcBorders>
            <w:shd w:val="clear" w:color="auto" w:fill="auto"/>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31</w:t>
            </w:r>
          </w:p>
        </w:tc>
        <w:tc>
          <w:tcPr>
            <w:tcW w:w="2501" w:type="dxa"/>
            <w:vMerge w:val="restart"/>
            <w:tcBorders>
              <w:left w:val="single" w:sz="4" w:space="0" w:color="auto"/>
              <w:right w:val="single" w:sz="4" w:space="0" w:color="auto"/>
            </w:tcBorders>
            <w:shd w:val="clear" w:color="auto" w:fill="auto"/>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Количество (шт.) по факту</w:t>
            </w: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40" w:lineRule="auto"/>
              <w:jc w:val="center"/>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shd w:val="clear" w:color="auto" w:fill="auto"/>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12</w:t>
            </w:r>
          </w:p>
        </w:tc>
        <w:tc>
          <w:tcPr>
            <w:tcW w:w="2501" w:type="dxa"/>
            <w:vMerge/>
            <w:tcBorders>
              <w:left w:val="single" w:sz="4" w:space="0" w:color="auto"/>
              <w:right w:val="single" w:sz="4" w:space="0" w:color="auto"/>
            </w:tcBorders>
            <w:shd w:val="clear" w:color="auto" w:fill="auto"/>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40" w:lineRule="auto"/>
              <w:jc w:val="center"/>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1228,70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804,58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120,22</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303,90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center"/>
              <w:rPr>
                <w:rFonts w:ascii="Times New Roman" w:eastAsia="Times New Roman" w:hAnsi="Times New Roman" w:cs="Times New Roman"/>
                <w:color w:val="2D2D2D"/>
                <w:sz w:val="20"/>
                <w:szCs w:val="20"/>
                <w:lang w:eastAsia="ru-RU"/>
              </w:rPr>
            </w:pPr>
            <w:r w:rsidRPr="00A712A4">
              <w:rPr>
                <w:rFonts w:ascii="Times New Roman" w:eastAsia="Times New Roman" w:hAnsi="Times New Roman" w:cs="Times New Roman"/>
                <w:color w:val="2D2D2D"/>
                <w:sz w:val="20"/>
                <w:szCs w:val="20"/>
                <w:lang w:eastAsia="ru-RU"/>
              </w:rPr>
              <w:t>3</w:t>
            </w:r>
          </w:p>
        </w:tc>
        <w:tc>
          <w:tcPr>
            <w:tcW w:w="2501" w:type="dxa"/>
            <w:vMerge/>
            <w:tcBorders>
              <w:left w:val="single" w:sz="4" w:space="0" w:color="auto"/>
              <w:right w:val="single" w:sz="4" w:space="0" w:color="auto"/>
            </w:tcBorders>
            <w:shd w:val="clear" w:color="auto" w:fill="auto"/>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40" w:lineRule="auto"/>
              <w:jc w:val="center"/>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742,90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742,90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shd w:val="clear" w:color="auto" w:fill="auto"/>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w:t>
            </w:r>
          </w:p>
        </w:tc>
        <w:tc>
          <w:tcPr>
            <w:tcW w:w="2501" w:type="dxa"/>
            <w:vMerge/>
            <w:tcBorders>
              <w:left w:val="single" w:sz="4" w:space="0" w:color="auto"/>
              <w:right w:val="single" w:sz="4" w:space="0" w:color="auto"/>
            </w:tcBorders>
            <w:shd w:val="clear" w:color="auto" w:fill="auto"/>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40" w:lineRule="auto"/>
              <w:jc w:val="center"/>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shd w:val="clear" w:color="auto" w:fill="auto"/>
          </w:tcPr>
          <w:p w:rsidR="00A712A4" w:rsidRPr="00A712A4" w:rsidRDefault="00A712A4" w:rsidP="00A712A4">
            <w:pPr>
              <w:spacing w:after="0" w:line="240" w:lineRule="auto"/>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w:t>
            </w:r>
          </w:p>
        </w:tc>
        <w:tc>
          <w:tcPr>
            <w:tcW w:w="2501" w:type="dxa"/>
            <w:vMerge/>
            <w:tcBorders>
              <w:left w:val="single" w:sz="4" w:space="0" w:color="auto"/>
              <w:right w:val="single" w:sz="4" w:space="0" w:color="auto"/>
            </w:tcBorders>
            <w:shd w:val="clear" w:color="auto" w:fill="auto"/>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718"/>
        </w:trPr>
        <w:tc>
          <w:tcPr>
            <w:tcW w:w="568"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40" w:lineRule="auto"/>
              <w:jc w:val="center"/>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center"/>
              <w:rPr>
                <w:rFonts w:ascii="Times New Roman" w:eastAsia="Times New Roman" w:hAnsi="Times New Roman" w:cs="Times New Roman"/>
                <w:color w:val="2D2D2D"/>
                <w:sz w:val="20"/>
                <w:szCs w:val="20"/>
                <w:lang w:eastAsia="ru-RU"/>
              </w:rPr>
            </w:pPr>
            <w:r w:rsidRPr="00A712A4">
              <w:rPr>
                <w:rFonts w:ascii="Times New Roman" w:eastAsia="Times New Roman" w:hAnsi="Times New Roman" w:cs="Times New Roman"/>
                <w:color w:val="2D2D2D"/>
                <w:sz w:val="20"/>
                <w:szCs w:val="20"/>
                <w:lang w:eastAsia="ru-RU"/>
              </w:rPr>
              <w:t>5</w:t>
            </w:r>
          </w:p>
        </w:tc>
        <w:tc>
          <w:tcPr>
            <w:tcW w:w="2501" w:type="dxa"/>
            <w:vMerge/>
            <w:tcBorders>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lastRenderedPageBreak/>
              <w:t>1.3.</w:t>
            </w:r>
          </w:p>
        </w:tc>
        <w:tc>
          <w:tcPr>
            <w:tcW w:w="2552" w:type="dxa"/>
            <w:gridSpan w:val="2"/>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Times New Roman" w:hAnsi="Times New Roman" w:cs="Times New Roman"/>
                <w:b/>
                <w:lang w:eastAsia="ru-RU"/>
              </w:rPr>
              <w:t xml:space="preserve">Мероприятие 3. </w:t>
            </w:r>
            <w:r w:rsidRPr="00A712A4">
              <w:rPr>
                <w:rFonts w:ascii="Times New Roman" w:eastAsia="Times New Roman" w:hAnsi="Times New Roman" w:cs="Times New Roman"/>
                <w:lang w:eastAsia="ru-RU"/>
              </w:rPr>
              <w:t>Сохранение и развитие кадрового потенциала (премии лучшим учреждениям и работникам, повышение квалификации, участие во Всероссийских и Международных конкурсах и фестивалях)</w:t>
            </w:r>
          </w:p>
        </w:tc>
        <w:tc>
          <w:tcPr>
            <w:tcW w:w="1762" w:type="dxa"/>
            <w:gridSpan w:val="2"/>
            <w:vMerge w:val="restart"/>
            <w:tcBorders>
              <w:top w:val="single" w:sz="4" w:space="0" w:color="auto"/>
              <w:left w:val="single" w:sz="4" w:space="0" w:color="auto"/>
              <w:right w:val="single" w:sz="4" w:space="0" w:color="auto"/>
            </w:tcBorders>
            <w:shd w:val="clear" w:color="auto" w:fill="auto"/>
            <w:vAlign w:val="center"/>
          </w:tcPr>
          <w:p w:rsidR="00A712A4" w:rsidRPr="00A712A4" w:rsidRDefault="00A712A4" w:rsidP="00A712A4">
            <w:pPr>
              <w:spacing w:after="0" w:line="256"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56" w:lineRule="auto"/>
              <w:rPr>
                <w:rFonts w:ascii="Times New Roman" w:eastAsia="Calibri" w:hAnsi="Times New Roman" w:cs="Times New Roman"/>
                <w:b/>
              </w:rPr>
            </w:pPr>
            <w:r w:rsidRPr="00A712A4">
              <w:rPr>
                <w:rFonts w:ascii="Times New Roman" w:eastAsia="Times New Roman" w:hAnsi="Times New Roman" w:cs="Times New Roman"/>
                <w:b/>
              </w:rPr>
              <w:t>Всего</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459,76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59,76</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69</w:t>
            </w:r>
          </w:p>
        </w:tc>
        <w:tc>
          <w:tcPr>
            <w:tcW w:w="2501" w:type="dxa"/>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Количество (чел.)</w:t>
            </w:r>
          </w:p>
          <w:p w:rsidR="00A712A4" w:rsidRPr="00A712A4" w:rsidRDefault="00A712A4" w:rsidP="00A712A4">
            <w:pPr>
              <w:spacing w:after="0" w:line="240" w:lineRule="auto"/>
              <w:rPr>
                <w:rFonts w:ascii="Times New Roman" w:eastAsia="Calibri" w:hAnsi="Times New Roman" w:cs="Times New Roman"/>
                <w:highlight w:val="yellow"/>
              </w:rPr>
            </w:pPr>
          </w:p>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13</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287,35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250,00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37,35</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13</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172,41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150,00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22,41</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13</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15</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bottom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15</w:t>
            </w:r>
          </w:p>
        </w:tc>
        <w:tc>
          <w:tcPr>
            <w:tcW w:w="2501" w:type="dxa"/>
            <w:vMerge/>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1.4</w:t>
            </w:r>
          </w:p>
        </w:tc>
        <w:tc>
          <w:tcPr>
            <w:tcW w:w="2552"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sz w:val="24"/>
                <w:szCs w:val="24"/>
                <w:lang w:eastAsia="ru-RU"/>
              </w:rPr>
            </w:pPr>
            <w:r w:rsidRPr="00A712A4">
              <w:rPr>
                <w:rFonts w:ascii="Times New Roman" w:eastAsia="Times New Roman" w:hAnsi="Times New Roman" w:cs="Times New Roman"/>
                <w:b/>
                <w:lang w:eastAsia="ru-RU"/>
              </w:rPr>
              <w:t>Мероприятие 4.</w:t>
            </w:r>
            <w:r w:rsidRPr="00A712A4">
              <w:rPr>
                <w:rFonts w:ascii="Times New Roman" w:eastAsia="Times New Roman" w:hAnsi="Times New Roman" w:cs="Times New Roman"/>
                <w:sz w:val="24"/>
                <w:szCs w:val="24"/>
                <w:lang w:eastAsia="ru-RU"/>
              </w:rPr>
              <w:t xml:space="preserve"> </w:t>
            </w:r>
          </w:p>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Times New Roman" w:hAnsi="Times New Roman" w:cs="Times New Roman"/>
                <w:lang w:eastAsia="ru-RU"/>
              </w:rPr>
              <w:t>Поддержка отрасли культуры в части приобретения передвижного многофункционального культурного центра (автоклуба) для обслуживания сельского населения</w:t>
            </w:r>
          </w:p>
        </w:tc>
        <w:tc>
          <w:tcPr>
            <w:tcW w:w="1762" w:type="dxa"/>
            <w:gridSpan w:val="2"/>
            <w:vMerge w:val="restart"/>
            <w:tcBorders>
              <w:left w:val="single" w:sz="4" w:space="0" w:color="auto"/>
              <w:right w:val="single" w:sz="4" w:space="0" w:color="auto"/>
            </w:tcBorders>
            <w:shd w:val="clear" w:color="auto" w:fill="auto"/>
            <w:vAlign w:val="center"/>
          </w:tcPr>
          <w:p w:rsidR="00A712A4" w:rsidRPr="00A712A4" w:rsidRDefault="00A712A4" w:rsidP="00A712A4">
            <w:pPr>
              <w:spacing w:after="0" w:line="256"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56" w:lineRule="auto"/>
              <w:rPr>
                <w:rFonts w:ascii="Times New Roman" w:eastAsia="Calibri" w:hAnsi="Times New Roman" w:cs="Times New Roman"/>
                <w:b/>
              </w:rPr>
            </w:pPr>
            <w:r w:rsidRPr="00A712A4">
              <w:rPr>
                <w:rFonts w:ascii="Times New Roman" w:eastAsia="Times New Roman" w:hAnsi="Times New Roman" w:cs="Times New Roman"/>
                <w:b/>
              </w:rPr>
              <w:t>Всего</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9840,70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7508,48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232,22</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2100,00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w:t>
            </w:r>
          </w:p>
        </w:tc>
        <w:tc>
          <w:tcPr>
            <w:tcW w:w="2501" w:type="dxa"/>
            <w:vMerge w:val="restart"/>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Количество (ед.)</w:t>
            </w:r>
          </w:p>
        </w:tc>
      </w:tr>
      <w:tr w:rsidR="00A712A4" w:rsidRPr="00A712A4" w:rsidTr="001911AC">
        <w:trPr>
          <w:trHeight w:val="517"/>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493"/>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596"/>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9840,70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7508,48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232,22</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2100,00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94"/>
        </w:trPr>
        <w:tc>
          <w:tcPr>
            <w:tcW w:w="568"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52"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1762" w:type="dxa"/>
            <w:gridSpan w:val="2"/>
            <w:vMerge/>
            <w:tcBorders>
              <w:left w:val="single" w:sz="4" w:space="0" w:color="auto"/>
              <w:bottom w:val="single" w:sz="4" w:space="0" w:color="auto"/>
              <w:right w:val="single" w:sz="4" w:space="0" w:color="auto"/>
            </w:tcBorders>
            <w:shd w:val="clear" w:color="auto" w:fill="auto"/>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left w:val="single" w:sz="4" w:space="0" w:color="auto"/>
              <w:bottom w:val="single" w:sz="4" w:space="0" w:color="auto"/>
              <w:right w:val="single" w:sz="4" w:space="0" w:color="auto"/>
            </w:tcBorders>
          </w:tcPr>
          <w:p w:rsidR="00A712A4" w:rsidRPr="00A712A4" w:rsidRDefault="00A712A4" w:rsidP="00A712A4">
            <w:pPr>
              <w:spacing w:after="0" w:line="315" w:lineRule="atLeast"/>
              <w:jc w:val="center"/>
              <w:textAlignment w:val="baseline"/>
              <w:rPr>
                <w:rFonts w:ascii="Times New Roman" w:eastAsia="Times New Roman" w:hAnsi="Times New Roman" w:cs="Times New Roman"/>
                <w:lang w:eastAsia="ru-RU"/>
              </w:rPr>
            </w:pPr>
          </w:p>
        </w:tc>
        <w:tc>
          <w:tcPr>
            <w:tcW w:w="2501" w:type="dxa"/>
            <w:vMerge/>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15411" w:type="dxa"/>
            <w:gridSpan w:val="2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textAlignment w:val="baseline"/>
              <w:rPr>
                <w:rFonts w:ascii="Times New Roman" w:eastAsia="Times New Roman" w:hAnsi="Times New Roman" w:cs="Times New Roman"/>
                <w:b/>
              </w:rPr>
            </w:pPr>
            <w:r w:rsidRPr="00A712A4">
              <w:rPr>
                <w:rFonts w:ascii="Times New Roman" w:eastAsia="Times New Roman" w:hAnsi="Times New Roman" w:cs="Times New Roman"/>
                <w:b/>
                <w:i/>
                <w:lang w:eastAsia="ru-RU"/>
              </w:rPr>
              <w:t>Задача №2.</w:t>
            </w:r>
            <w:r w:rsidRPr="00A712A4">
              <w:rPr>
                <w:rFonts w:ascii="Times New Roman" w:eastAsia="Times New Roman" w:hAnsi="Times New Roman" w:cs="Times New Roman"/>
                <w:b/>
                <w:bCs/>
                <w:i/>
                <w:lang w:eastAsia="ru-RU"/>
              </w:rPr>
              <w:t xml:space="preserve"> «Создание условий для повышения качества и доступности библиотечных услуг для населения Первомайского района  вне зависимости от места проживания».</w:t>
            </w:r>
          </w:p>
        </w:tc>
      </w:tr>
      <w:tr w:rsidR="00A712A4" w:rsidRPr="00A712A4" w:rsidTr="001911AC">
        <w:trPr>
          <w:trHeight w:val="480"/>
        </w:trPr>
        <w:tc>
          <w:tcPr>
            <w:tcW w:w="710" w:type="dxa"/>
            <w:gridSpan w:val="3"/>
            <w:vMerge w:val="restart"/>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w:t>
            </w:r>
          </w:p>
        </w:tc>
        <w:tc>
          <w:tcPr>
            <w:tcW w:w="2410" w:type="dxa"/>
            <w:vMerge w:val="restart"/>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b/>
                <w:bCs/>
                <w:lang w:eastAsia="ru-RU"/>
              </w:rPr>
              <w:t>Основное мероприятие 2.</w:t>
            </w:r>
            <w:r w:rsidRPr="00A712A4">
              <w:rPr>
                <w:rFonts w:ascii="Times New Roman" w:eastAsia="Times New Roman" w:hAnsi="Times New Roman" w:cs="Times New Roman"/>
                <w:bCs/>
                <w:lang w:eastAsia="ru-RU"/>
              </w:rPr>
              <w:t xml:space="preserve"> Создание условий для повышения качества и доступности библиотечных услуг для населения Первомайского района  вне зависимости от места проживания.</w:t>
            </w:r>
          </w:p>
        </w:tc>
        <w:tc>
          <w:tcPr>
            <w:tcW w:w="1762" w:type="dxa"/>
            <w:gridSpan w:val="2"/>
            <w:vMerge w:val="restart"/>
            <w:tcBorders>
              <w:top w:val="single" w:sz="4" w:space="0" w:color="auto"/>
              <w:left w:val="single" w:sz="4" w:space="0" w:color="auto"/>
              <w:right w:val="single" w:sz="4" w:space="0" w:color="auto"/>
            </w:tcBorders>
          </w:tcPr>
          <w:p w:rsidR="00A712A4" w:rsidRPr="00A712A4" w:rsidRDefault="00A712A4" w:rsidP="00A712A4">
            <w:pPr>
              <w:spacing w:after="0" w:line="256" w:lineRule="auto"/>
              <w:jc w:val="both"/>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56" w:lineRule="auto"/>
              <w:jc w:val="center"/>
              <w:rPr>
                <w:rFonts w:ascii="Times New Roman" w:eastAsia="Calibri" w:hAnsi="Times New Roman" w:cs="Times New Roman"/>
              </w:rPr>
            </w:pPr>
            <w:r w:rsidRPr="00A712A4">
              <w:rPr>
                <w:rFonts w:ascii="Times New Roman" w:eastAsia="Times New Roman" w:hAnsi="Times New Roman" w:cs="Times New Roman"/>
                <w:b/>
              </w:rPr>
              <w:t>Всего</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29144,85</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15361,98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4884,06</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8898,81</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center"/>
              <w:rPr>
                <w:rFonts w:ascii="Times New Roman" w:eastAsia="Calibri" w:hAnsi="Times New Roman" w:cs="Times New Roman"/>
              </w:rPr>
            </w:pPr>
          </w:p>
        </w:tc>
        <w:tc>
          <w:tcPr>
            <w:tcW w:w="2501" w:type="dxa"/>
            <w:vMerge w:val="restart"/>
            <w:tcBorders>
              <w:top w:val="single" w:sz="4" w:space="0" w:color="auto"/>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Доля удовлетворенности читателей (%)</w:t>
            </w:r>
          </w:p>
        </w:tc>
      </w:tr>
      <w:tr w:rsidR="00A712A4" w:rsidRPr="00A712A4" w:rsidTr="001911AC">
        <w:trPr>
          <w:trHeight w:val="435"/>
        </w:trPr>
        <w:tc>
          <w:tcPr>
            <w:tcW w:w="710" w:type="dxa"/>
            <w:gridSpan w:val="3"/>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15657,19</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10000,00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5657,19</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99,95</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71"/>
        </w:trPr>
        <w:tc>
          <w:tcPr>
            <w:tcW w:w="710" w:type="dxa"/>
            <w:gridSpan w:val="3"/>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3216,80</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188,12</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2858,08</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170,60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99,96</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49"/>
        </w:trPr>
        <w:tc>
          <w:tcPr>
            <w:tcW w:w="710" w:type="dxa"/>
            <w:gridSpan w:val="3"/>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9670,86</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5173,86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2025,98</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2471,02</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99,97</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41"/>
        </w:trPr>
        <w:tc>
          <w:tcPr>
            <w:tcW w:w="710" w:type="dxa"/>
            <w:gridSpan w:val="3"/>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99,98</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710" w:type="dxa"/>
            <w:gridSpan w:val="3"/>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99,99</w:t>
            </w:r>
          </w:p>
        </w:tc>
        <w:tc>
          <w:tcPr>
            <w:tcW w:w="2501" w:type="dxa"/>
            <w:vMerge/>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546"/>
        </w:trPr>
        <w:tc>
          <w:tcPr>
            <w:tcW w:w="710" w:type="dxa"/>
            <w:gridSpan w:val="3"/>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2.1.</w:t>
            </w:r>
          </w:p>
        </w:tc>
        <w:tc>
          <w:tcPr>
            <w:tcW w:w="2410" w:type="dxa"/>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Times New Roman" w:hAnsi="Times New Roman" w:cs="Times New Roman"/>
                <w:lang w:eastAsia="ru-RU"/>
              </w:rPr>
            </w:pPr>
            <w:r w:rsidRPr="00A712A4">
              <w:rPr>
                <w:rFonts w:ascii="Times New Roman" w:eastAsia="Times New Roman" w:hAnsi="Times New Roman" w:cs="Times New Roman"/>
                <w:b/>
                <w:lang w:eastAsia="ru-RU"/>
              </w:rPr>
              <w:t>Мероприятие 1</w:t>
            </w:r>
            <w:r w:rsidRPr="00A712A4">
              <w:rPr>
                <w:rFonts w:ascii="Times New Roman" w:eastAsia="Times New Roman" w:hAnsi="Times New Roman" w:cs="Times New Roman"/>
                <w:sz w:val="24"/>
                <w:szCs w:val="24"/>
                <w:lang w:eastAsia="ru-RU"/>
              </w:rPr>
              <w:t xml:space="preserve"> </w:t>
            </w:r>
            <w:r w:rsidRPr="00A712A4">
              <w:rPr>
                <w:rFonts w:ascii="Times New Roman" w:eastAsia="Times New Roman" w:hAnsi="Times New Roman" w:cs="Times New Roman"/>
                <w:lang w:eastAsia="ru-RU"/>
              </w:rPr>
              <w:t xml:space="preserve">Приобретение мебели, оборудования, книжных фондов, подписка периодической печати, </w:t>
            </w:r>
            <w:r w:rsidRPr="00A712A4">
              <w:rPr>
                <w:rFonts w:ascii="Times New Roman" w:eastAsia="Times New Roman" w:hAnsi="Times New Roman" w:cs="Times New Roman"/>
                <w:lang w:eastAsia="ru-RU"/>
              </w:rPr>
              <w:lastRenderedPageBreak/>
              <w:t xml:space="preserve">в том числе при создании модельных библиотек по проекту "Культура" с ПСД, ремонтом, </w:t>
            </w:r>
            <w:proofErr w:type="spellStart"/>
            <w:r w:rsidRPr="00A712A4">
              <w:rPr>
                <w:rFonts w:ascii="Times New Roman" w:eastAsia="Times New Roman" w:hAnsi="Times New Roman" w:cs="Times New Roman"/>
                <w:lang w:eastAsia="ru-RU"/>
              </w:rPr>
              <w:t>стройконтролем</w:t>
            </w:r>
            <w:proofErr w:type="spellEnd"/>
            <w:r w:rsidRPr="00A712A4">
              <w:rPr>
                <w:rFonts w:ascii="Times New Roman" w:eastAsia="Times New Roman" w:hAnsi="Times New Roman" w:cs="Times New Roman"/>
                <w:lang w:eastAsia="ru-RU"/>
              </w:rPr>
              <w:t>, дизайн проектом</w:t>
            </w:r>
          </w:p>
          <w:p w:rsidR="00A712A4" w:rsidRPr="00A712A4" w:rsidRDefault="00A712A4" w:rsidP="00A712A4">
            <w:pPr>
              <w:spacing w:after="0" w:line="240" w:lineRule="auto"/>
              <w:rPr>
                <w:rFonts w:ascii="Times New Roman" w:eastAsia="Calibri" w:hAnsi="Times New Roman" w:cs="Times New Roman"/>
                <w:lang w:eastAsia="ja-JP"/>
              </w:rPr>
            </w:pPr>
            <w:r w:rsidRPr="00A712A4">
              <w:rPr>
                <w:rFonts w:ascii="Times New Roman" w:eastAsia="Times New Roman" w:hAnsi="Times New Roman" w:cs="Times New Roman"/>
                <w:lang w:eastAsia="ru-RU"/>
              </w:rPr>
              <w:t>в рамках национального проекта «Культура</w:t>
            </w:r>
            <w:r w:rsidRPr="00A712A4">
              <w:rPr>
                <w:rFonts w:ascii="Times New Roman" w:eastAsia="Times New Roman" w:hAnsi="Times New Roman" w:cs="Times New Roman"/>
                <w:b/>
                <w:lang w:eastAsia="ru-RU"/>
              </w:rPr>
              <w:t>»</w:t>
            </w:r>
          </w:p>
        </w:tc>
        <w:tc>
          <w:tcPr>
            <w:tcW w:w="1762" w:type="dxa"/>
            <w:gridSpan w:val="2"/>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56" w:lineRule="auto"/>
              <w:jc w:val="center"/>
              <w:rPr>
                <w:rFonts w:ascii="Times New Roman" w:eastAsia="Times New Roman" w:hAnsi="Times New Roman" w:cs="Times New Roman"/>
                <w:sz w:val="20"/>
                <w:szCs w:val="20"/>
              </w:rPr>
            </w:pPr>
          </w:p>
          <w:p w:rsidR="00A712A4" w:rsidRPr="00A712A4" w:rsidRDefault="00A712A4" w:rsidP="00A712A4">
            <w:pPr>
              <w:spacing w:after="0" w:line="256" w:lineRule="auto"/>
              <w:jc w:val="center"/>
              <w:rPr>
                <w:rFonts w:ascii="Times New Roman" w:eastAsia="Times New Roman" w:hAnsi="Times New Roman" w:cs="Times New Roman"/>
                <w:sz w:val="20"/>
                <w:szCs w:val="20"/>
              </w:rPr>
            </w:pPr>
          </w:p>
          <w:p w:rsidR="00A712A4" w:rsidRPr="00A712A4" w:rsidRDefault="00A712A4" w:rsidP="00A712A4">
            <w:pPr>
              <w:spacing w:after="0" w:line="256"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 xml:space="preserve">МКУ «Отдел культуры Администрации </w:t>
            </w:r>
            <w:r w:rsidRPr="00A712A4">
              <w:rPr>
                <w:rFonts w:ascii="Times New Roman" w:eastAsia="Times New Roman" w:hAnsi="Times New Roman" w:cs="Times New Roman"/>
                <w:sz w:val="20"/>
                <w:szCs w:val="20"/>
              </w:rPr>
              <w:lastRenderedPageBreak/>
              <w:t>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56" w:lineRule="auto"/>
              <w:rPr>
                <w:rFonts w:ascii="Times New Roman" w:eastAsia="Calibri" w:hAnsi="Times New Roman" w:cs="Times New Roman"/>
                <w:b/>
              </w:rPr>
            </w:pPr>
            <w:r w:rsidRPr="00A712A4">
              <w:rPr>
                <w:rFonts w:ascii="Times New Roman" w:eastAsia="Times New Roman" w:hAnsi="Times New Roman" w:cs="Times New Roman"/>
                <w:b/>
              </w:rPr>
              <w:lastRenderedPageBreak/>
              <w:t>Всего</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29144,85</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15361,98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4884,06</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8898,81</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01" w:type="dxa"/>
            <w:vMerge w:val="restart"/>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p w:rsidR="00A712A4" w:rsidRPr="00A712A4" w:rsidRDefault="00A712A4" w:rsidP="00A712A4">
            <w:pPr>
              <w:spacing w:after="0" w:line="240" w:lineRule="auto"/>
              <w:jc w:val="center"/>
              <w:rPr>
                <w:rFonts w:ascii="Times New Roman" w:eastAsia="Calibri" w:hAnsi="Times New Roman" w:cs="Times New Roman"/>
              </w:rPr>
            </w:pPr>
          </w:p>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 xml:space="preserve">Уровень </w:t>
            </w:r>
            <w:proofErr w:type="spellStart"/>
            <w:r w:rsidRPr="00A712A4">
              <w:rPr>
                <w:rFonts w:ascii="Times New Roman" w:eastAsia="Calibri" w:hAnsi="Times New Roman" w:cs="Times New Roman"/>
              </w:rPr>
              <w:t>обновляемости</w:t>
            </w:r>
            <w:proofErr w:type="spellEnd"/>
            <w:r w:rsidRPr="00A712A4">
              <w:rPr>
                <w:rFonts w:ascii="Times New Roman" w:eastAsia="Calibri" w:hAnsi="Times New Roman" w:cs="Times New Roman"/>
              </w:rPr>
              <w:t xml:space="preserve"> библиотечного фонда (комплектование) (%)</w:t>
            </w:r>
          </w:p>
        </w:tc>
      </w:tr>
      <w:tr w:rsidR="00A712A4" w:rsidRPr="00A712A4" w:rsidTr="001911AC">
        <w:trPr>
          <w:trHeight w:val="395"/>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15657,19</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10000,00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5657,19</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1,01</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3216,80</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188,12</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2858,08</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170,60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1,02</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9670,86</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5173,86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2025,98</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2471,02</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1,03</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692"/>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1,04</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710"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1,05</w:t>
            </w:r>
          </w:p>
        </w:tc>
        <w:tc>
          <w:tcPr>
            <w:tcW w:w="2501"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15411" w:type="dxa"/>
            <w:gridSpan w:val="2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b/>
                <w:sz w:val="20"/>
                <w:szCs w:val="20"/>
              </w:rPr>
            </w:pPr>
            <w:r w:rsidRPr="00A712A4">
              <w:rPr>
                <w:rFonts w:ascii="Times New Roman" w:eastAsia="Times New Roman" w:hAnsi="Times New Roman" w:cs="Times New Roman"/>
                <w:b/>
                <w:i/>
                <w:sz w:val="20"/>
                <w:szCs w:val="20"/>
                <w:lang w:eastAsia="ru-RU"/>
              </w:rPr>
              <w:t>Задача №3. «Создание условий для музейной деятельности в соответствии современным требованиям к экспонированию, хранению, изучению, восстановлению, формированию музейных фондов»</w:t>
            </w:r>
          </w:p>
        </w:tc>
      </w:tr>
      <w:tr w:rsidR="00A712A4" w:rsidRPr="00A712A4" w:rsidTr="001911AC">
        <w:trPr>
          <w:trHeight w:val="397"/>
        </w:trPr>
        <w:tc>
          <w:tcPr>
            <w:tcW w:w="710" w:type="dxa"/>
            <w:gridSpan w:val="3"/>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3</w:t>
            </w:r>
          </w:p>
        </w:tc>
        <w:tc>
          <w:tcPr>
            <w:tcW w:w="2410" w:type="dxa"/>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 xml:space="preserve"> </w:t>
            </w:r>
            <w:r w:rsidRPr="00A712A4">
              <w:rPr>
                <w:rFonts w:ascii="Times New Roman" w:eastAsia="Times New Roman" w:hAnsi="Times New Roman" w:cs="Times New Roman"/>
                <w:b/>
                <w:bCs/>
                <w:lang w:eastAsia="ru-RU"/>
              </w:rPr>
              <w:t>Основное мероприятие 3.</w:t>
            </w:r>
            <w:r w:rsidRPr="00A712A4">
              <w:rPr>
                <w:rFonts w:ascii="Times New Roman" w:eastAsia="Times New Roman" w:hAnsi="Times New Roman" w:cs="Times New Roman"/>
                <w:bCs/>
                <w:lang w:eastAsia="ru-RU"/>
              </w:rPr>
              <w:t xml:space="preserve"> </w:t>
            </w:r>
            <w:r w:rsidRPr="00A712A4">
              <w:rPr>
                <w:rFonts w:ascii="Times New Roman" w:eastAsia="Times New Roman" w:hAnsi="Times New Roman" w:cs="Times New Roman"/>
                <w:lang w:eastAsia="ru-RU"/>
              </w:rPr>
              <w:t>Создание условий для музейной деятельности в соответствии современным требованиям к экспонированию, хранению, изучению, восстановлению, формированию музейных фондов»</w:t>
            </w:r>
          </w:p>
        </w:tc>
        <w:tc>
          <w:tcPr>
            <w:tcW w:w="1762" w:type="dxa"/>
            <w:gridSpan w:val="2"/>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56"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56" w:lineRule="auto"/>
              <w:rPr>
                <w:rFonts w:ascii="Times New Roman" w:eastAsia="Calibri" w:hAnsi="Times New Roman" w:cs="Times New Roman"/>
                <w:b/>
              </w:rPr>
            </w:pPr>
            <w:r w:rsidRPr="00A712A4">
              <w:rPr>
                <w:rFonts w:ascii="Times New Roman" w:eastAsia="Times New Roman" w:hAnsi="Times New Roman" w:cs="Times New Roman"/>
                <w:b/>
              </w:rPr>
              <w:t>Всего</w:t>
            </w:r>
          </w:p>
        </w:tc>
        <w:tc>
          <w:tcPr>
            <w:tcW w:w="123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156,94</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116,94</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01" w:type="dxa"/>
            <w:vMerge w:val="restart"/>
            <w:tcBorders>
              <w:top w:val="single" w:sz="4" w:space="0" w:color="auto"/>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Times New Roman" w:hAnsi="Times New Roman" w:cs="Times New Roman"/>
                <w:lang w:eastAsia="ru-RU"/>
              </w:rPr>
              <w:t>Количество пользователей с учетом всех форм (в стационаре и вне), ед.</w:t>
            </w:r>
          </w:p>
        </w:tc>
      </w:tr>
      <w:tr w:rsidR="00A712A4" w:rsidRPr="00A712A4" w:rsidTr="001911AC">
        <w:trPr>
          <w:trHeight w:val="349"/>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22,09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14,09</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15600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495"/>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15700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499"/>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110,85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102,85</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15800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549"/>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15900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710"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16000</w:t>
            </w:r>
          </w:p>
        </w:tc>
        <w:tc>
          <w:tcPr>
            <w:tcW w:w="2501"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710" w:type="dxa"/>
            <w:gridSpan w:val="3"/>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3.1.</w:t>
            </w:r>
          </w:p>
        </w:tc>
        <w:tc>
          <w:tcPr>
            <w:tcW w:w="2410" w:type="dxa"/>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r w:rsidRPr="00A712A4">
              <w:rPr>
                <w:rFonts w:ascii="Times New Roman" w:eastAsia="Times New Roman" w:hAnsi="Times New Roman" w:cs="Times New Roman"/>
                <w:b/>
                <w:lang w:eastAsia="ru-RU"/>
              </w:rPr>
              <w:t>Мероприятие 1.</w:t>
            </w:r>
            <w:r w:rsidRPr="00A712A4">
              <w:rPr>
                <w:rFonts w:ascii="Times New Roman" w:eastAsia="Times New Roman" w:hAnsi="Times New Roman" w:cs="Times New Roman"/>
                <w:lang w:eastAsia="ru-RU"/>
              </w:rPr>
              <w:t xml:space="preserve"> Техническое и технологическое обеспечение (ремонт, приобретение мебели, выставочных витрин, стеллажей, оформление картин в багет и др.)</w:t>
            </w:r>
          </w:p>
        </w:tc>
        <w:tc>
          <w:tcPr>
            <w:tcW w:w="1762" w:type="dxa"/>
            <w:gridSpan w:val="2"/>
            <w:vMerge w:val="restart"/>
            <w:tcBorders>
              <w:left w:val="single" w:sz="4" w:space="0" w:color="auto"/>
              <w:right w:val="single" w:sz="4" w:space="0" w:color="auto"/>
            </w:tcBorders>
            <w:vAlign w:val="center"/>
          </w:tcPr>
          <w:p w:rsidR="00A712A4" w:rsidRPr="00A712A4" w:rsidRDefault="00A712A4" w:rsidP="00A712A4">
            <w:pPr>
              <w:spacing w:after="0" w:line="256"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56" w:lineRule="auto"/>
              <w:jc w:val="both"/>
              <w:rPr>
                <w:rFonts w:ascii="Times New Roman" w:eastAsia="Calibri" w:hAnsi="Times New Roman" w:cs="Times New Roman"/>
              </w:rPr>
            </w:pPr>
            <w:r w:rsidRPr="00A712A4">
              <w:rPr>
                <w:rFonts w:ascii="Times New Roman" w:eastAsia="Times New Roman" w:hAnsi="Times New Roman" w:cs="Times New Roman"/>
                <w:b/>
              </w:rPr>
              <w:t>Всего</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79,75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79,75</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195</w:t>
            </w:r>
          </w:p>
        </w:tc>
        <w:tc>
          <w:tcPr>
            <w:tcW w:w="2501" w:type="dxa"/>
            <w:vMerge w:val="restart"/>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Количество экспозиций (выставок) в стационаре и вне (ед.)</w:t>
            </w:r>
          </w:p>
        </w:tc>
      </w:tr>
      <w:tr w:rsidR="00A712A4" w:rsidRPr="00A712A4" w:rsidTr="001911AC">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14,09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14,09</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37</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409"/>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38</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427"/>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65,66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65,66</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39</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417"/>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40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710"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41</w:t>
            </w:r>
          </w:p>
        </w:tc>
        <w:tc>
          <w:tcPr>
            <w:tcW w:w="2501"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710" w:type="dxa"/>
            <w:gridSpan w:val="3"/>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3.2.</w:t>
            </w:r>
          </w:p>
        </w:tc>
        <w:tc>
          <w:tcPr>
            <w:tcW w:w="2410" w:type="dxa"/>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r w:rsidRPr="00A712A4">
              <w:rPr>
                <w:rFonts w:ascii="Times New Roman" w:eastAsia="Times New Roman" w:hAnsi="Times New Roman" w:cs="Times New Roman"/>
                <w:b/>
                <w:lang w:eastAsia="ru-RU"/>
              </w:rPr>
              <w:t>Мероприятие 2.</w:t>
            </w:r>
            <w:r w:rsidRPr="00A712A4">
              <w:rPr>
                <w:rFonts w:ascii="Times New Roman" w:eastAsia="Times New Roman" w:hAnsi="Times New Roman" w:cs="Times New Roman"/>
                <w:lang w:eastAsia="ru-RU"/>
              </w:rPr>
              <w:t xml:space="preserve"> Проведение образовательных, культурных, </w:t>
            </w:r>
            <w:r w:rsidRPr="00A712A4">
              <w:rPr>
                <w:rFonts w:ascii="Times New Roman" w:eastAsia="Times New Roman" w:hAnsi="Times New Roman" w:cs="Times New Roman"/>
                <w:lang w:eastAsia="ru-RU"/>
              </w:rPr>
              <w:lastRenderedPageBreak/>
              <w:t>тематических мероприятий, направленных на популяризацию историко-культурного наследия района и России</w:t>
            </w:r>
          </w:p>
        </w:tc>
        <w:tc>
          <w:tcPr>
            <w:tcW w:w="1762" w:type="dxa"/>
            <w:gridSpan w:val="2"/>
            <w:vMerge w:val="restart"/>
            <w:tcBorders>
              <w:left w:val="single" w:sz="4" w:space="0" w:color="auto"/>
              <w:right w:val="single" w:sz="4" w:space="0" w:color="auto"/>
            </w:tcBorders>
            <w:vAlign w:val="center"/>
          </w:tcPr>
          <w:p w:rsidR="00A712A4" w:rsidRPr="00A712A4" w:rsidRDefault="00A712A4" w:rsidP="00A712A4">
            <w:pPr>
              <w:spacing w:after="0" w:line="256"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lastRenderedPageBreak/>
              <w:t xml:space="preserve">МКУ «Отдел культуры Администрации </w:t>
            </w:r>
            <w:r w:rsidRPr="00A712A4">
              <w:rPr>
                <w:rFonts w:ascii="Times New Roman" w:eastAsia="Times New Roman" w:hAnsi="Times New Roman" w:cs="Times New Roman"/>
                <w:sz w:val="20"/>
                <w:szCs w:val="20"/>
              </w:rPr>
              <w:lastRenderedPageBreak/>
              <w:t>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56" w:lineRule="auto"/>
              <w:jc w:val="both"/>
              <w:rPr>
                <w:rFonts w:ascii="Times New Roman" w:eastAsia="Calibri" w:hAnsi="Times New Roman" w:cs="Times New Roman"/>
                <w:b/>
              </w:rPr>
            </w:pPr>
            <w:r w:rsidRPr="00A712A4">
              <w:rPr>
                <w:rFonts w:ascii="Times New Roman" w:eastAsia="Times New Roman" w:hAnsi="Times New Roman" w:cs="Times New Roman"/>
                <w:b/>
              </w:rPr>
              <w:lastRenderedPageBreak/>
              <w:t>Всего</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37,19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37,19</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79195</w:t>
            </w:r>
          </w:p>
        </w:tc>
        <w:tc>
          <w:tcPr>
            <w:tcW w:w="2501" w:type="dxa"/>
            <w:vMerge w:val="restart"/>
            <w:tcBorders>
              <w:left w:val="single" w:sz="4" w:space="0" w:color="auto"/>
              <w:right w:val="single" w:sz="4" w:space="0" w:color="auto"/>
            </w:tcBorders>
            <w:shd w:val="clear" w:color="auto" w:fill="auto"/>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Количество пользователей с учетом всех форм (в стационаре и вне) (чел.)</w:t>
            </w:r>
          </w:p>
        </w:tc>
      </w:tr>
      <w:tr w:rsidR="00A712A4" w:rsidRPr="00A712A4" w:rsidTr="001911AC">
        <w:trPr>
          <w:trHeight w:val="372"/>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15600</w:t>
            </w:r>
          </w:p>
        </w:tc>
        <w:tc>
          <w:tcPr>
            <w:tcW w:w="2501" w:type="dxa"/>
            <w:vMerge/>
            <w:tcBorders>
              <w:left w:val="single" w:sz="4" w:space="0" w:color="auto"/>
              <w:right w:val="single" w:sz="4" w:space="0" w:color="auto"/>
            </w:tcBorders>
            <w:shd w:val="clear" w:color="auto" w:fill="auto"/>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472"/>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15700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477"/>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37,19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37,19</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15800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rPr>
          <w:trHeight w:val="345"/>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15900</w:t>
            </w:r>
          </w:p>
        </w:tc>
        <w:tc>
          <w:tcPr>
            <w:tcW w:w="2501" w:type="dxa"/>
            <w:vMerge/>
            <w:tcBorders>
              <w:left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710"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16000</w:t>
            </w:r>
          </w:p>
        </w:tc>
        <w:tc>
          <w:tcPr>
            <w:tcW w:w="2501"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r>
      <w:tr w:rsidR="00A712A4" w:rsidRPr="00A712A4" w:rsidTr="001911AC">
        <w:tc>
          <w:tcPr>
            <w:tcW w:w="710" w:type="dxa"/>
            <w:gridSpan w:val="3"/>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3.3</w:t>
            </w:r>
          </w:p>
        </w:tc>
        <w:tc>
          <w:tcPr>
            <w:tcW w:w="2410" w:type="dxa"/>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r w:rsidRPr="00A712A4">
              <w:rPr>
                <w:rFonts w:ascii="Times New Roman" w:eastAsia="Times New Roman" w:hAnsi="Times New Roman" w:cs="Times New Roman"/>
                <w:b/>
                <w:lang w:eastAsia="ru-RU"/>
              </w:rPr>
              <w:t xml:space="preserve">Мероприятие 3. </w:t>
            </w:r>
            <w:r w:rsidRPr="00A712A4">
              <w:rPr>
                <w:rFonts w:ascii="Times New Roman" w:eastAsia="Times New Roman" w:hAnsi="Times New Roman" w:cs="Times New Roman"/>
                <w:lang w:eastAsia="ru-RU"/>
              </w:rPr>
              <w:t>Информационное и методическое обеспечение деятельности (подготовка и издание буклетов, календарей, альбомов и др. рекламной продукции)</w:t>
            </w:r>
          </w:p>
        </w:tc>
        <w:tc>
          <w:tcPr>
            <w:tcW w:w="1762" w:type="dxa"/>
            <w:gridSpan w:val="2"/>
            <w:vMerge w:val="restart"/>
            <w:tcBorders>
              <w:left w:val="single" w:sz="4" w:space="0" w:color="auto"/>
              <w:right w:val="single" w:sz="4" w:space="0" w:color="auto"/>
            </w:tcBorders>
            <w:vAlign w:val="center"/>
          </w:tcPr>
          <w:p w:rsidR="00A712A4" w:rsidRPr="00A712A4" w:rsidRDefault="00A712A4" w:rsidP="00A712A4">
            <w:pPr>
              <w:spacing w:after="0" w:line="256" w:lineRule="auto"/>
              <w:jc w:val="center"/>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56" w:lineRule="auto"/>
              <w:jc w:val="both"/>
              <w:rPr>
                <w:rFonts w:ascii="Times New Roman" w:eastAsia="Calibri" w:hAnsi="Times New Roman" w:cs="Times New Roman"/>
              </w:rPr>
            </w:pPr>
            <w:r w:rsidRPr="00A712A4">
              <w:rPr>
                <w:rFonts w:ascii="Times New Roman" w:eastAsia="Times New Roman" w:hAnsi="Times New Roman" w:cs="Times New Roman"/>
                <w:b/>
              </w:rPr>
              <w:t>Всего</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40,00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1090</w:t>
            </w:r>
          </w:p>
        </w:tc>
        <w:tc>
          <w:tcPr>
            <w:tcW w:w="2501" w:type="dxa"/>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Количество (шт.)</w:t>
            </w:r>
          </w:p>
        </w:tc>
      </w:tr>
      <w:tr w:rsidR="00A712A4" w:rsidRPr="00A712A4" w:rsidTr="001911AC">
        <w:trPr>
          <w:trHeight w:val="429"/>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2021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180</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419"/>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2022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220</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81"/>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2023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300</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427"/>
        </w:trPr>
        <w:tc>
          <w:tcPr>
            <w:tcW w:w="710"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320</w:t>
            </w:r>
          </w:p>
        </w:tc>
        <w:tc>
          <w:tcPr>
            <w:tcW w:w="2501" w:type="dxa"/>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710"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410" w:type="dxa"/>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762" w:type="dxa"/>
            <w:gridSpan w:val="2"/>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361" w:type="dxa"/>
            <w:gridSpan w:val="2"/>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50</w:t>
            </w:r>
          </w:p>
        </w:tc>
        <w:tc>
          <w:tcPr>
            <w:tcW w:w="2501" w:type="dxa"/>
            <w:vMerge/>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15411" w:type="dxa"/>
            <w:gridSpan w:val="22"/>
            <w:tcBorders>
              <w:left w:val="single" w:sz="4" w:space="0" w:color="auto"/>
              <w:bottom w:val="single" w:sz="4" w:space="0" w:color="auto"/>
              <w:right w:val="single" w:sz="4" w:space="0" w:color="auto"/>
            </w:tcBorders>
          </w:tcPr>
          <w:p w:rsidR="00A712A4" w:rsidRPr="00A712A4" w:rsidRDefault="00A712A4" w:rsidP="00A712A4">
            <w:pPr>
              <w:spacing w:after="0" w:line="240" w:lineRule="auto"/>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i/>
                <w:lang w:eastAsia="ru-RU"/>
              </w:rPr>
              <w:t>Задача №4. «Создание условий для предоставления дополнительного образования детей Первомайского района, обеспечение комплексного подхода в получении полноценного художественно-эстетического образования, формирование всесторонне развитой, социально-активной личности, соответствующей требованиям современного этапа развития общества»</w:t>
            </w:r>
          </w:p>
        </w:tc>
      </w:tr>
      <w:tr w:rsidR="00A712A4" w:rsidRPr="00A712A4" w:rsidTr="001911AC">
        <w:tc>
          <w:tcPr>
            <w:tcW w:w="568"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4</w:t>
            </w:r>
          </w:p>
        </w:tc>
        <w:tc>
          <w:tcPr>
            <w:tcW w:w="2977" w:type="dxa"/>
            <w:gridSpan w:val="3"/>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sz w:val="20"/>
                <w:szCs w:val="20"/>
                <w:lang w:eastAsia="ja-JP"/>
              </w:rPr>
            </w:pPr>
            <w:r w:rsidRPr="00A712A4">
              <w:rPr>
                <w:rFonts w:ascii="Times New Roman" w:eastAsia="Times New Roman" w:hAnsi="Times New Roman" w:cs="Times New Roman"/>
                <w:b/>
                <w:bCs/>
                <w:sz w:val="20"/>
                <w:szCs w:val="20"/>
                <w:lang w:eastAsia="ru-RU"/>
              </w:rPr>
              <w:t>Основное мероприятие 4.</w:t>
            </w:r>
            <w:r w:rsidRPr="00A712A4">
              <w:rPr>
                <w:rFonts w:ascii="Times New Roman" w:eastAsia="Times New Roman" w:hAnsi="Times New Roman" w:cs="Times New Roman"/>
                <w:bCs/>
                <w:sz w:val="20"/>
                <w:szCs w:val="20"/>
                <w:lang w:eastAsia="ru-RU"/>
              </w:rPr>
              <w:t xml:space="preserve"> </w:t>
            </w:r>
            <w:r w:rsidRPr="00A712A4">
              <w:rPr>
                <w:rFonts w:ascii="Times New Roman" w:eastAsia="Times New Roman" w:hAnsi="Times New Roman" w:cs="Times New Roman"/>
                <w:sz w:val="20"/>
                <w:szCs w:val="20"/>
                <w:lang w:eastAsia="ru-RU"/>
              </w:rPr>
              <w:t>Создание условий для предоставления дополнительного образования детей Первомайского района, обеспечение комплексного подхода в получении полноценного художественно-эстетического образования,  формирование всесторонне развитой, социально-активной личности, соответствующей требованиям современного этапа развития общества</w:t>
            </w:r>
          </w:p>
        </w:tc>
        <w:tc>
          <w:tcPr>
            <w:tcW w:w="1559" w:type="dxa"/>
            <w:gridSpan w:val="2"/>
            <w:vMerge w:val="restart"/>
            <w:tcBorders>
              <w:left w:val="single" w:sz="4" w:space="0" w:color="auto"/>
              <w:right w:val="single" w:sz="4" w:space="0" w:color="auto"/>
            </w:tcBorders>
            <w:vAlign w:val="center"/>
          </w:tcPr>
          <w:p w:rsidR="00A712A4" w:rsidRPr="00A712A4" w:rsidRDefault="00A712A4" w:rsidP="00A712A4">
            <w:pPr>
              <w:spacing w:after="0" w:line="256" w:lineRule="auto"/>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56" w:lineRule="auto"/>
              <w:rPr>
                <w:rFonts w:ascii="Times New Roman" w:eastAsia="Calibri" w:hAnsi="Times New Roman" w:cs="Times New Roman"/>
              </w:rPr>
            </w:pPr>
            <w:r w:rsidRPr="00A712A4">
              <w:rPr>
                <w:rFonts w:ascii="Times New Roman" w:eastAsia="Times New Roman" w:hAnsi="Times New Roman" w:cs="Times New Roman"/>
                <w:b/>
              </w:rPr>
              <w:t>Всего</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53510,63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43034,60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6100,70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4375,32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1402</w:t>
            </w:r>
          </w:p>
        </w:tc>
        <w:tc>
          <w:tcPr>
            <w:tcW w:w="2511"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Количество детей, охваченных дополнительными образовательными программами в области искусства</w:t>
            </w:r>
          </w:p>
        </w:tc>
      </w:tr>
      <w:tr w:rsidR="00A712A4" w:rsidRPr="00A712A4" w:rsidTr="001911AC">
        <w:trPr>
          <w:trHeight w:val="347"/>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2021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1460,98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1460,98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267</w:t>
            </w: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568"/>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2022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28915,18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24288,20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3299,52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1327,46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272</w:t>
            </w: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548"/>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2023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23134,47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18746,40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2801,19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1586,88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279</w:t>
            </w: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415"/>
        </w:trPr>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292</w:t>
            </w: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548"/>
        </w:trPr>
        <w:tc>
          <w:tcPr>
            <w:tcW w:w="568"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292</w:t>
            </w:r>
          </w:p>
        </w:tc>
        <w:tc>
          <w:tcPr>
            <w:tcW w:w="2511" w:type="dxa"/>
            <w:gridSpan w:val="2"/>
            <w:vMerge/>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51"/>
        </w:trPr>
        <w:tc>
          <w:tcPr>
            <w:tcW w:w="568"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4.1.</w:t>
            </w:r>
          </w:p>
        </w:tc>
        <w:tc>
          <w:tcPr>
            <w:tcW w:w="2977" w:type="dxa"/>
            <w:gridSpan w:val="3"/>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r w:rsidRPr="00A712A4">
              <w:rPr>
                <w:rFonts w:ascii="Times New Roman" w:eastAsia="Times New Roman" w:hAnsi="Times New Roman" w:cs="Times New Roman"/>
                <w:b/>
                <w:lang w:eastAsia="ru-RU"/>
              </w:rPr>
              <w:t>Мероприятие 1.</w:t>
            </w:r>
            <w:r w:rsidRPr="00A712A4">
              <w:rPr>
                <w:rFonts w:ascii="Times New Roman" w:eastAsia="Times New Roman" w:hAnsi="Times New Roman" w:cs="Times New Roman"/>
                <w:lang w:eastAsia="ru-RU"/>
              </w:rPr>
              <w:t xml:space="preserve"> Оснащение музыкальными инструментами</w:t>
            </w:r>
          </w:p>
        </w:tc>
        <w:tc>
          <w:tcPr>
            <w:tcW w:w="1559" w:type="dxa"/>
            <w:gridSpan w:val="2"/>
            <w:vMerge w:val="restart"/>
            <w:tcBorders>
              <w:left w:val="single" w:sz="4" w:space="0" w:color="auto"/>
              <w:right w:val="single" w:sz="4" w:space="0" w:color="auto"/>
            </w:tcBorders>
            <w:vAlign w:val="center"/>
          </w:tcPr>
          <w:p w:rsidR="00A712A4" w:rsidRPr="00A712A4" w:rsidRDefault="00A712A4" w:rsidP="00A712A4">
            <w:pPr>
              <w:spacing w:after="0" w:line="256" w:lineRule="auto"/>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56" w:lineRule="auto"/>
              <w:rPr>
                <w:rFonts w:ascii="Times New Roman" w:eastAsia="Calibri" w:hAnsi="Times New Roman" w:cs="Times New Roman"/>
              </w:rPr>
            </w:pPr>
            <w:r w:rsidRPr="00A712A4">
              <w:rPr>
                <w:rFonts w:ascii="Times New Roman" w:eastAsia="Times New Roman" w:hAnsi="Times New Roman" w:cs="Times New Roman"/>
              </w:rPr>
              <w:t>Всего</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5915,18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5278,70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459,02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177,46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b/>
              </w:rPr>
            </w:pPr>
            <w:r w:rsidRPr="00A712A4">
              <w:rPr>
                <w:rFonts w:ascii="Times New Roman" w:eastAsia="Calibri" w:hAnsi="Times New Roman" w:cs="Times New Roman"/>
                <w:b/>
              </w:rPr>
              <w:t>-</w:t>
            </w:r>
          </w:p>
        </w:tc>
        <w:tc>
          <w:tcPr>
            <w:tcW w:w="2511" w:type="dxa"/>
            <w:gridSpan w:val="2"/>
            <w:vMerge w:val="restart"/>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Охват детей в возрасте 6,6 - 18 лет программами дополнительного образования в области искусств в общей численности детей от 6,6 до 18 лет (%)</w:t>
            </w: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2021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17,9</w:t>
            </w: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2022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5915,18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5278,70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459,02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177,46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18,3</w:t>
            </w: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Calibri" w:hAnsi="Times New Roman" w:cs="Times New Roman"/>
              </w:rPr>
            </w:pPr>
            <w:r w:rsidRPr="00A712A4">
              <w:rPr>
                <w:rFonts w:ascii="Times New Roman" w:eastAsia="Times New Roman" w:hAnsi="Times New Roman" w:cs="Times New Roman"/>
              </w:rPr>
              <w:t>2023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18,8</w:t>
            </w: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19,6</w:t>
            </w: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235"/>
        </w:trPr>
        <w:tc>
          <w:tcPr>
            <w:tcW w:w="568"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19,6</w:t>
            </w:r>
          </w:p>
        </w:tc>
        <w:tc>
          <w:tcPr>
            <w:tcW w:w="2511" w:type="dxa"/>
            <w:gridSpan w:val="2"/>
            <w:vMerge/>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68"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lastRenderedPageBreak/>
              <w:t>4.2.</w:t>
            </w:r>
          </w:p>
        </w:tc>
        <w:tc>
          <w:tcPr>
            <w:tcW w:w="2977" w:type="dxa"/>
            <w:gridSpan w:val="3"/>
            <w:vMerge w:val="restart"/>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lang w:eastAsia="ja-JP"/>
              </w:rPr>
            </w:pPr>
            <w:r w:rsidRPr="00A712A4">
              <w:rPr>
                <w:rFonts w:ascii="Times New Roman" w:eastAsia="Times New Roman" w:hAnsi="Times New Roman" w:cs="Times New Roman"/>
                <w:b/>
                <w:lang w:eastAsia="ru-RU"/>
              </w:rPr>
              <w:t>Мероприятие 2.</w:t>
            </w:r>
            <w:r w:rsidRPr="00A712A4">
              <w:rPr>
                <w:rFonts w:ascii="Times New Roman" w:eastAsia="Times New Roman" w:hAnsi="Times New Roman" w:cs="Times New Roman"/>
                <w:lang w:eastAsia="ru-RU"/>
              </w:rPr>
              <w:t xml:space="preserve"> Обеспечение безопасности (ПСД и капитальный ремонт здания МАОУ ДО «Первомайская ДШИ», расположенного по адресу: Томская область, Первомайский район, с. Первомайское, ул. Коммунистическая,7)</w:t>
            </w:r>
          </w:p>
        </w:tc>
        <w:tc>
          <w:tcPr>
            <w:tcW w:w="1559" w:type="dxa"/>
            <w:gridSpan w:val="2"/>
            <w:vMerge w:val="restart"/>
            <w:tcBorders>
              <w:left w:val="single" w:sz="4" w:space="0" w:color="auto"/>
              <w:right w:val="single" w:sz="4" w:space="0" w:color="auto"/>
            </w:tcBorders>
            <w:vAlign w:val="center"/>
          </w:tcPr>
          <w:p w:rsidR="00A712A4" w:rsidRPr="00A712A4" w:rsidRDefault="00A712A4" w:rsidP="00A712A4">
            <w:pPr>
              <w:spacing w:after="0" w:line="256" w:lineRule="auto"/>
              <w:rPr>
                <w:rFonts w:ascii="Times New Roman" w:eastAsia="Times New Roman" w:hAnsi="Times New Roman" w:cs="Times New Roman"/>
                <w:sz w:val="20"/>
                <w:szCs w:val="20"/>
              </w:rPr>
            </w:pPr>
            <w:r w:rsidRPr="00A712A4">
              <w:rPr>
                <w:rFonts w:ascii="Times New Roman" w:eastAsia="Times New Roman" w:hAnsi="Times New Roman" w:cs="Times New Roman"/>
                <w:sz w:val="20"/>
                <w:szCs w:val="20"/>
              </w:rPr>
              <w:t>МКУ «Отдел культуры Администрации Первомайского района»</w:t>
            </w: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56" w:lineRule="auto"/>
              <w:jc w:val="center"/>
              <w:rPr>
                <w:rFonts w:ascii="Times New Roman" w:eastAsia="Calibri" w:hAnsi="Times New Roman" w:cs="Times New Roman"/>
              </w:rPr>
            </w:pPr>
            <w:r w:rsidRPr="00A712A4">
              <w:rPr>
                <w:rFonts w:ascii="Times New Roman" w:eastAsia="Times New Roman" w:hAnsi="Times New Roman" w:cs="Times New Roman"/>
              </w:rPr>
              <w:t>Всего</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47595,45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37755,90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5641,69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4197,86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11" w:type="dxa"/>
            <w:gridSpan w:val="2"/>
            <w:vMerge w:val="restart"/>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r w:rsidRPr="00A712A4">
              <w:rPr>
                <w:rFonts w:ascii="Times New Roman" w:eastAsia="Calibri" w:hAnsi="Times New Roman" w:cs="Times New Roman"/>
              </w:rPr>
              <w:t>Количество отремонтированных объектов (ед.)</w:t>
            </w: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2021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1460,98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1460,98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2022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23000,00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19009,50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2840,50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1150,00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r w:rsidRPr="00A712A4">
              <w:rPr>
                <w:rFonts w:ascii="Times New Roman" w:eastAsia="Times New Roman" w:hAnsi="Times New Roman" w:cs="Times New Roman"/>
              </w:rPr>
              <w:t>2023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23134,47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18746,40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2801,19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1586,88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Calibri" w:hAnsi="Times New Roman" w:cs="Times New Roman"/>
              </w:rPr>
            </w:pPr>
            <w:r w:rsidRPr="00A712A4">
              <w:rPr>
                <w:rFonts w:ascii="Times New Roman" w:eastAsia="Calibri" w:hAnsi="Times New Roman" w:cs="Times New Roman"/>
              </w:rPr>
              <w:t>1</w:t>
            </w: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68" w:type="dxa"/>
            <w:gridSpan w:val="2"/>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2024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11" w:type="dxa"/>
            <w:gridSpan w:val="2"/>
            <w:vMerge/>
            <w:tcBorders>
              <w:left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68" w:type="dxa"/>
            <w:gridSpan w:val="2"/>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977"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lang w:eastAsia="ja-JP"/>
              </w:rPr>
            </w:pPr>
          </w:p>
        </w:tc>
        <w:tc>
          <w:tcPr>
            <w:tcW w:w="1559" w:type="dxa"/>
            <w:gridSpan w:val="2"/>
            <w:vMerge/>
            <w:tcBorders>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r w:rsidRPr="00A712A4">
              <w:rPr>
                <w:rFonts w:ascii="Times New Roman" w:eastAsia="Times New Roman" w:hAnsi="Times New Roman" w:cs="Times New Roman"/>
              </w:rPr>
              <w:t>2025 год</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c>
          <w:tcPr>
            <w:tcW w:w="2511" w:type="dxa"/>
            <w:gridSpan w:val="2"/>
            <w:vMerge/>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339"/>
        </w:trPr>
        <w:tc>
          <w:tcPr>
            <w:tcW w:w="5104" w:type="dxa"/>
            <w:gridSpan w:val="7"/>
            <w:vMerge w:val="restart"/>
            <w:tcBorders>
              <w:top w:val="single" w:sz="4" w:space="0" w:color="auto"/>
              <w:left w:val="single" w:sz="4" w:space="0" w:color="auto"/>
              <w:right w:val="single" w:sz="4" w:space="0" w:color="auto"/>
            </w:tcBorders>
          </w:tcPr>
          <w:p w:rsidR="00A712A4" w:rsidRPr="00A712A4" w:rsidRDefault="00A712A4" w:rsidP="00A712A4">
            <w:pPr>
              <w:spacing w:after="0" w:line="256" w:lineRule="auto"/>
              <w:jc w:val="right"/>
              <w:rPr>
                <w:rFonts w:ascii="Times New Roman" w:eastAsia="Times New Roman" w:hAnsi="Times New Roman" w:cs="Times New Roman"/>
                <w:b/>
              </w:rPr>
            </w:pPr>
            <w:r w:rsidRPr="00A712A4">
              <w:rPr>
                <w:rFonts w:ascii="Times New Roman" w:eastAsia="Times New Roman" w:hAnsi="Times New Roman" w:cs="Times New Roman"/>
                <w:b/>
              </w:rPr>
              <w:t>Итого по подпрограмме 1:</w:t>
            </w: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both"/>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Всего</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99207,21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67109,63</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11396,97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20660,61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
                <w:bCs/>
                <w:sz w:val="24"/>
                <w:szCs w:val="24"/>
                <w:lang w:eastAsia="ru-RU"/>
              </w:rPr>
            </w:pPr>
            <w:r w:rsidRPr="00A712A4">
              <w:rPr>
                <w:rFonts w:ascii="Times New Roman" w:eastAsia="Times New Roman" w:hAnsi="Times New Roman" w:cs="Times New Roman"/>
                <w:b/>
                <w:bCs/>
                <w:sz w:val="24"/>
                <w:szCs w:val="24"/>
                <w:lang w:eastAsia="ru-RU"/>
              </w:rPr>
              <w:t>40,00</w:t>
            </w:r>
          </w:p>
        </w:tc>
        <w:tc>
          <w:tcPr>
            <w:tcW w:w="3219" w:type="dxa"/>
            <w:gridSpan w:val="3"/>
            <w:vMerge w:val="restart"/>
            <w:tcBorders>
              <w:top w:val="single" w:sz="4" w:space="0" w:color="auto"/>
              <w:left w:val="single" w:sz="4" w:space="0" w:color="auto"/>
              <w:right w:val="single" w:sz="4" w:space="0" w:color="auto"/>
            </w:tcBorders>
          </w:tcPr>
          <w:p w:rsidR="00A712A4" w:rsidRPr="00A712A4" w:rsidRDefault="00A712A4" w:rsidP="00A712A4">
            <w:pPr>
              <w:widowControl w:val="0"/>
              <w:autoSpaceDE w:val="0"/>
              <w:autoSpaceDN w:val="0"/>
              <w:adjustRightInd w:val="0"/>
              <w:spacing w:after="0" w:line="256" w:lineRule="auto"/>
              <w:jc w:val="both"/>
              <w:rPr>
                <w:rFonts w:ascii="Times New Roman" w:eastAsia="Calibri" w:hAnsi="Times New Roman" w:cs="Times New Roman"/>
              </w:rPr>
            </w:pPr>
          </w:p>
        </w:tc>
      </w:tr>
      <w:tr w:rsidR="00A712A4" w:rsidRPr="00A712A4" w:rsidTr="001911AC">
        <w:tc>
          <w:tcPr>
            <w:tcW w:w="5104" w:type="dxa"/>
            <w:gridSpan w:val="7"/>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2021 год</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18843,61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10000,00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8835,61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3219"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104" w:type="dxa"/>
            <w:gridSpan w:val="7"/>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2022 год</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35456,11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25530,89</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6315,17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3602,04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3219"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104" w:type="dxa"/>
            <w:gridSpan w:val="7"/>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2023 год</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44291,49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31578,74</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5081,80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7622,95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3219"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c>
          <w:tcPr>
            <w:tcW w:w="5104" w:type="dxa"/>
            <w:gridSpan w:val="7"/>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2024 год</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3219" w:type="dxa"/>
            <w:gridSpan w:val="3"/>
            <w:vMerge/>
            <w:tcBorders>
              <w:left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r w:rsidR="00A712A4" w:rsidRPr="00A712A4" w:rsidTr="001911AC">
        <w:trPr>
          <w:trHeight w:val="85"/>
        </w:trPr>
        <w:tc>
          <w:tcPr>
            <w:tcW w:w="5104" w:type="dxa"/>
            <w:gridSpan w:val="7"/>
            <w:vMerge/>
            <w:tcBorders>
              <w:left w:val="single" w:sz="4" w:space="0" w:color="auto"/>
              <w:right w:val="single" w:sz="4" w:space="0" w:color="auto"/>
            </w:tcBorders>
            <w:vAlign w:val="center"/>
          </w:tcPr>
          <w:p w:rsidR="00A712A4" w:rsidRPr="00A712A4" w:rsidRDefault="00A712A4" w:rsidP="00A712A4">
            <w:pPr>
              <w:widowControl w:val="0"/>
              <w:autoSpaceDE w:val="0"/>
              <w:autoSpaceDN w:val="0"/>
              <w:adjustRightInd w:val="0"/>
              <w:spacing w:after="0" w:line="256" w:lineRule="auto"/>
              <w:jc w:val="both"/>
              <w:rPr>
                <w:rFonts w:ascii="Times New Roman" w:eastAsia="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2025 год</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300,00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8,00</w:t>
            </w:r>
          </w:p>
        </w:tc>
        <w:tc>
          <w:tcPr>
            <w:tcW w:w="3219" w:type="dxa"/>
            <w:gridSpan w:val="3"/>
            <w:vMerge/>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rPr>
                <w:rFonts w:ascii="Times New Roman" w:eastAsia="Calibri" w:hAnsi="Times New Roman" w:cs="Times New Roman"/>
              </w:rPr>
            </w:pPr>
          </w:p>
        </w:tc>
      </w:tr>
    </w:tbl>
    <w:p w:rsidR="00A712A4" w:rsidRPr="00A712A4" w:rsidRDefault="00A712A4" w:rsidP="00A712A4">
      <w:pPr>
        <w:spacing w:after="0" w:line="240" w:lineRule="auto"/>
        <w:jc w:val="center"/>
        <w:rPr>
          <w:rFonts w:ascii="Times New Roman" w:eastAsia="Times New Roman" w:hAnsi="Times New Roman" w:cs="Times New Roman"/>
          <w:b/>
          <w:bCs/>
          <w:sz w:val="24"/>
          <w:szCs w:val="24"/>
          <w:lang w:eastAsia="ru-RU"/>
        </w:rPr>
        <w:sectPr w:rsidR="00A712A4" w:rsidRPr="00A712A4" w:rsidSect="00CD50EA">
          <w:pgSz w:w="16838" w:h="11906" w:orient="landscape"/>
          <w:pgMar w:top="709" w:right="851" w:bottom="993" w:left="1134" w:header="709" w:footer="709" w:gutter="0"/>
          <w:cols w:space="708"/>
          <w:docGrid w:linePitch="360"/>
        </w:sectPr>
      </w:pPr>
    </w:p>
    <w:p w:rsidR="00A712A4" w:rsidRPr="00A712A4" w:rsidRDefault="00A712A4" w:rsidP="00A712A4">
      <w:pPr>
        <w:spacing w:after="0" w:line="240" w:lineRule="auto"/>
        <w:jc w:val="center"/>
        <w:rPr>
          <w:rFonts w:ascii="Times New Roman" w:eastAsia="Times New Roman" w:hAnsi="Times New Roman" w:cs="Times New Roman"/>
          <w:sz w:val="24"/>
          <w:szCs w:val="24"/>
          <w:lang w:eastAsia="ru-RU"/>
        </w:rPr>
      </w:pPr>
      <w:r w:rsidRPr="00A712A4">
        <w:rPr>
          <w:rFonts w:ascii="Times New Roman" w:eastAsia="Times New Roman" w:hAnsi="Times New Roman" w:cs="Times New Roman"/>
          <w:b/>
          <w:bCs/>
          <w:sz w:val="24"/>
          <w:szCs w:val="24"/>
          <w:lang w:eastAsia="ru-RU"/>
        </w:rPr>
        <w:lastRenderedPageBreak/>
        <w:t>4. Обоснование ресурсного обеспечения подпрограммы 1</w:t>
      </w:r>
    </w:p>
    <w:p w:rsidR="00A712A4" w:rsidRPr="00A712A4" w:rsidRDefault="00A712A4" w:rsidP="00A712A4">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A712A4">
        <w:rPr>
          <w:rFonts w:ascii="Times New Roman" w:eastAsia="Times New Roman" w:hAnsi="Times New Roman" w:cs="Times New Roman"/>
          <w:bCs/>
          <w:sz w:val="24"/>
          <w:szCs w:val="24"/>
          <w:lang w:eastAsia="ru-RU"/>
        </w:rPr>
        <w:t xml:space="preserve">            Источниками финансирования реализации мероприятий программы являются средства областного и местного бюджета, а также внебюджетных средств. Общий объем финансового обеспечения программы в 2021 -2025 годах планируется на 99207,21 тыс. рублей за счет всех источников финансирования, в том числе за счет средств федерального бюджета 67109,63 тыс. руб., за счет средств областного бюджета 11396,97 тыс. руб., за счет средств местного бюджета 20660,61 тыс. руб., за счет внебюджетных средств 40,00 тыс. руб.</w:t>
      </w:r>
    </w:p>
    <w:p w:rsidR="00A712A4" w:rsidRPr="00A712A4" w:rsidRDefault="00A712A4" w:rsidP="00A71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bCs/>
          <w:sz w:val="24"/>
          <w:szCs w:val="24"/>
          <w:lang w:eastAsia="ru-RU"/>
        </w:rPr>
        <w:t xml:space="preserve">     Объем ресурсного обеспечения реализации подпрограммы 1 за счет средств местного бюджета на 2021-2025 годы определяется в соответствии с доведенными размерами предельных ассигнований местного бюджета. Данные объемы средств необходимы для выполнения муниципального задания, связанного с оказанием услуг в сфере культуры и туризма, поддержки и развития творческих коллективов, исполнителей, молодых дарований, сохранению историко-культурного наследия, укреплению материально-технической базы учреждений культуры, их технологического переоснащения. </w:t>
      </w:r>
    </w:p>
    <w:p w:rsidR="00A712A4" w:rsidRPr="00A712A4" w:rsidRDefault="00A712A4" w:rsidP="00A712A4">
      <w:pPr>
        <w:spacing w:after="0" w:line="240" w:lineRule="auto"/>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Общий объем финансирования подпрограммы 1 в разрезе источников финансирования и по годам реализации.</w:t>
      </w:r>
    </w:p>
    <w:p w:rsidR="00A712A4" w:rsidRPr="00A712A4" w:rsidRDefault="00A712A4" w:rsidP="00A712A4">
      <w:pPr>
        <w:spacing w:after="0" w:line="240" w:lineRule="auto"/>
        <w:jc w:val="center"/>
        <w:rPr>
          <w:rFonts w:ascii="Times New Roman" w:eastAsia="Times New Roman" w:hAnsi="Times New Roman" w:cs="Times New Roman"/>
          <w:sz w:val="16"/>
          <w:szCs w:val="16"/>
          <w:lang w:eastAsia="ru-RU"/>
        </w:rPr>
      </w:pPr>
    </w:p>
    <w:p w:rsidR="00A712A4" w:rsidRPr="00A712A4" w:rsidRDefault="00A712A4" w:rsidP="00A712A4">
      <w:pPr>
        <w:tabs>
          <w:tab w:val="left" w:pos="1200"/>
        </w:tabs>
        <w:spacing w:after="0" w:line="240" w:lineRule="auto"/>
        <w:ind w:firstLine="567"/>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Общий объем финансирования Программы составляет 99207,21 тыс. рублей, в том числе:</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694"/>
        <w:gridCol w:w="1403"/>
        <w:gridCol w:w="992"/>
        <w:gridCol w:w="993"/>
        <w:gridCol w:w="1138"/>
        <w:gridCol w:w="991"/>
        <w:gridCol w:w="1287"/>
      </w:tblGrid>
      <w:tr w:rsidR="00A712A4" w:rsidRPr="00A712A4" w:rsidTr="001911AC">
        <w:trPr>
          <w:tblCellSpacing w:w="5" w:type="nil"/>
        </w:trPr>
        <w:tc>
          <w:tcPr>
            <w:tcW w:w="269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ind w:firstLine="567"/>
              <w:jc w:val="center"/>
              <w:outlineLvl w:val="0"/>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Источники финансирования</w:t>
            </w:r>
          </w:p>
        </w:tc>
        <w:tc>
          <w:tcPr>
            <w:tcW w:w="140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2021г.</w:t>
            </w:r>
          </w:p>
        </w:tc>
        <w:tc>
          <w:tcPr>
            <w:tcW w:w="99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2022г.</w:t>
            </w:r>
          </w:p>
        </w:tc>
        <w:tc>
          <w:tcPr>
            <w:tcW w:w="113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2023г.</w:t>
            </w:r>
          </w:p>
        </w:tc>
        <w:tc>
          <w:tcPr>
            <w:tcW w:w="99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2024г.</w:t>
            </w:r>
          </w:p>
        </w:tc>
        <w:tc>
          <w:tcPr>
            <w:tcW w:w="1287"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2025г.</w:t>
            </w:r>
          </w:p>
        </w:tc>
      </w:tr>
      <w:tr w:rsidR="00A712A4" w:rsidRPr="00A712A4" w:rsidTr="001911AC">
        <w:trPr>
          <w:tblCellSpacing w:w="5" w:type="nil"/>
        </w:trPr>
        <w:tc>
          <w:tcPr>
            <w:tcW w:w="2694" w:type="dxa"/>
            <w:tcBorders>
              <w:left w:val="single" w:sz="4" w:space="0" w:color="auto"/>
              <w:bottom w:val="single" w:sz="4" w:space="0" w:color="auto"/>
              <w:right w:val="single" w:sz="4" w:space="0" w:color="auto"/>
            </w:tcBorders>
          </w:tcPr>
          <w:p w:rsidR="00A712A4" w:rsidRPr="00A712A4" w:rsidRDefault="00A712A4" w:rsidP="00A712A4">
            <w:pPr>
              <w:spacing w:after="0" w:line="240" w:lineRule="auto"/>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 xml:space="preserve">Местные бюджеты          </w:t>
            </w:r>
            <w:r w:rsidRPr="00A712A4">
              <w:rPr>
                <w:rFonts w:ascii="Times New Roman" w:eastAsia="Times New Roman" w:hAnsi="Times New Roman" w:cs="Times New Roman"/>
                <w:lang w:eastAsia="ru-RU"/>
              </w:rPr>
              <w:br/>
              <w:t xml:space="preserve">(по согласованию)      </w:t>
            </w:r>
          </w:p>
        </w:tc>
        <w:tc>
          <w:tcPr>
            <w:tcW w:w="1403"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20660,61</w:t>
            </w:r>
          </w:p>
        </w:tc>
        <w:tc>
          <w:tcPr>
            <w:tcW w:w="992"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8835,61</w:t>
            </w:r>
          </w:p>
        </w:tc>
        <w:tc>
          <w:tcPr>
            <w:tcW w:w="993"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3602,04</w:t>
            </w:r>
          </w:p>
        </w:tc>
        <w:tc>
          <w:tcPr>
            <w:tcW w:w="1138"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7622,95</w:t>
            </w:r>
          </w:p>
        </w:tc>
        <w:tc>
          <w:tcPr>
            <w:tcW w:w="991"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300,00</w:t>
            </w:r>
          </w:p>
        </w:tc>
        <w:tc>
          <w:tcPr>
            <w:tcW w:w="1287"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300,00</w:t>
            </w:r>
          </w:p>
        </w:tc>
      </w:tr>
      <w:tr w:rsidR="00A712A4" w:rsidRPr="00A712A4" w:rsidTr="001911AC">
        <w:trPr>
          <w:trHeight w:val="350"/>
          <w:tblCellSpacing w:w="5" w:type="nil"/>
        </w:trPr>
        <w:tc>
          <w:tcPr>
            <w:tcW w:w="2694" w:type="dxa"/>
            <w:tcBorders>
              <w:left w:val="single" w:sz="4" w:space="0" w:color="auto"/>
              <w:bottom w:val="single" w:sz="4" w:space="0" w:color="auto"/>
              <w:right w:val="single" w:sz="4" w:space="0" w:color="auto"/>
            </w:tcBorders>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 xml:space="preserve">Внебюджетные источники   </w:t>
            </w:r>
          </w:p>
        </w:tc>
        <w:tc>
          <w:tcPr>
            <w:tcW w:w="1403"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40,00</w:t>
            </w:r>
          </w:p>
        </w:tc>
        <w:tc>
          <w:tcPr>
            <w:tcW w:w="992"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993"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138"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991"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c>
          <w:tcPr>
            <w:tcW w:w="1287" w:type="dxa"/>
            <w:tcBorders>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8,00</w:t>
            </w:r>
          </w:p>
        </w:tc>
      </w:tr>
      <w:tr w:rsidR="00A712A4" w:rsidRPr="00A712A4" w:rsidTr="001911AC">
        <w:trPr>
          <w:trHeight w:val="225"/>
          <w:tblCellSpacing w:w="5" w:type="nil"/>
        </w:trPr>
        <w:tc>
          <w:tcPr>
            <w:tcW w:w="269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Областной бюджет</w:t>
            </w:r>
          </w:p>
        </w:tc>
        <w:tc>
          <w:tcPr>
            <w:tcW w:w="140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11396,97</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Cs/>
                <w:sz w:val="20"/>
                <w:szCs w:val="20"/>
                <w:lang w:eastAsia="ru-RU"/>
              </w:rPr>
            </w:pPr>
            <w:r w:rsidRPr="00A712A4">
              <w:rPr>
                <w:rFonts w:ascii="Times New Roman" w:eastAsia="Times New Roman" w:hAnsi="Times New Roman" w:cs="Times New Roman"/>
                <w:bCs/>
                <w:sz w:val="20"/>
                <w:szCs w:val="20"/>
                <w:lang w:eastAsia="ru-RU"/>
              </w:rPr>
              <w:t>6315,17</w:t>
            </w:r>
          </w:p>
        </w:tc>
        <w:tc>
          <w:tcPr>
            <w:tcW w:w="113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5081,80</w:t>
            </w:r>
          </w:p>
        </w:tc>
        <w:tc>
          <w:tcPr>
            <w:tcW w:w="99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1287"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r>
      <w:tr w:rsidR="00A712A4" w:rsidRPr="00A712A4" w:rsidTr="001911AC">
        <w:trPr>
          <w:trHeight w:val="113"/>
          <w:tblCellSpacing w:w="5" w:type="nil"/>
        </w:trPr>
        <w:tc>
          <w:tcPr>
            <w:tcW w:w="269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both"/>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Федеральный бюджет</w:t>
            </w:r>
          </w:p>
        </w:tc>
        <w:tc>
          <w:tcPr>
            <w:tcW w:w="140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67109,63</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10000,00</w:t>
            </w:r>
          </w:p>
        </w:tc>
        <w:tc>
          <w:tcPr>
            <w:tcW w:w="99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25530,89</w:t>
            </w:r>
          </w:p>
        </w:tc>
        <w:tc>
          <w:tcPr>
            <w:tcW w:w="113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31578,74</w:t>
            </w:r>
          </w:p>
        </w:tc>
        <w:tc>
          <w:tcPr>
            <w:tcW w:w="99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c>
          <w:tcPr>
            <w:tcW w:w="1287"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rPr>
                <w:rFonts w:ascii="Times New Roman" w:eastAsia="Times New Roman" w:hAnsi="Times New Roman" w:cs="Times New Roman"/>
                <w:lang w:eastAsia="ru-RU"/>
              </w:rPr>
            </w:pPr>
            <w:r w:rsidRPr="00A712A4">
              <w:rPr>
                <w:rFonts w:ascii="Times New Roman" w:eastAsia="Times New Roman" w:hAnsi="Times New Roman" w:cs="Times New Roman"/>
                <w:lang w:eastAsia="ru-RU"/>
              </w:rPr>
              <w:t>0,00</w:t>
            </w:r>
          </w:p>
        </w:tc>
      </w:tr>
      <w:tr w:rsidR="00A712A4" w:rsidRPr="00A712A4" w:rsidTr="001911AC">
        <w:trPr>
          <w:tblCellSpacing w:w="5" w:type="nil"/>
        </w:trPr>
        <w:tc>
          <w:tcPr>
            <w:tcW w:w="2694" w:type="dxa"/>
            <w:tcBorders>
              <w:top w:val="single" w:sz="4" w:space="0" w:color="auto"/>
              <w:left w:val="single" w:sz="4" w:space="0" w:color="auto"/>
              <w:bottom w:val="single" w:sz="4" w:space="0" w:color="auto"/>
              <w:right w:val="single" w:sz="4" w:space="0" w:color="auto"/>
            </w:tcBorders>
          </w:tcPr>
          <w:p w:rsidR="00A712A4" w:rsidRPr="00A712A4" w:rsidRDefault="00A712A4" w:rsidP="00A712A4">
            <w:pPr>
              <w:spacing w:after="0" w:line="240" w:lineRule="auto"/>
              <w:jc w:val="both"/>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 xml:space="preserve">Всего по источникам      </w:t>
            </w:r>
          </w:p>
        </w:tc>
        <w:tc>
          <w:tcPr>
            <w:tcW w:w="140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99207,21</w:t>
            </w:r>
          </w:p>
        </w:tc>
        <w:tc>
          <w:tcPr>
            <w:tcW w:w="992"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18843,61</w:t>
            </w:r>
          </w:p>
        </w:tc>
        <w:tc>
          <w:tcPr>
            <w:tcW w:w="993"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35456,11</w:t>
            </w:r>
          </w:p>
        </w:tc>
        <w:tc>
          <w:tcPr>
            <w:tcW w:w="1138"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center"/>
              <w:rPr>
                <w:rFonts w:ascii="Times New Roman" w:eastAsia="Times New Roman" w:hAnsi="Times New Roman" w:cs="Times New Roman"/>
                <w:b/>
                <w:sz w:val="20"/>
                <w:szCs w:val="20"/>
                <w:lang w:eastAsia="ru-RU"/>
              </w:rPr>
            </w:pPr>
            <w:r w:rsidRPr="00A712A4">
              <w:rPr>
                <w:rFonts w:ascii="Times New Roman" w:eastAsia="Times New Roman" w:hAnsi="Times New Roman" w:cs="Times New Roman"/>
                <w:b/>
                <w:sz w:val="20"/>
                <w:szCs w:val="20"/>
                <w:lang w:eastAsia="ru-RU"/>
              </w:rPr>
              <w:t>44291,49</w:t>
            </w:r>
          </w:p>
        </w:tc>
        <w:tc>
          <w:tcPr>
            <w:tcW w:w="991"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308,00</w:t>
            </w:r>
          </w:p>
        </w:tc>
        <w:tc>
          <w:tcPr>
            <w:tcW w:w="1287" w:type="dxa"/>
            <w:tcBorders>
              <w:top w:val="single" w:sz="4" w:space="0" w:color="auto"/>
              <w:left w:val="single" w:sz="4" w:space="0" w:color="auto"/>
              <w:bottom w:val="single" w:sz="4" w:space="0" w:color="auto"/>
              <w:right w:val="single" w:sz="4" w:space="0" w:color="auto"/>
            </w:tcBorders>
            <w:vAlign w:val="center"/>
          </w:tcPr>
          <w:p w:rsidR="00A712A4" w:rsidRPr="00A712A4" w:rsidRDefault="00A712A4" w:rsidP="00A712A4">
            <w:pPr>
              <w:spacing w:after="0" w:line="240" w:lineRule="auto"/>
              <w:jc w:val="right"/>
              <w:textAlignment w:val="baseline"/>
              <w:rPr>
                <w:rFonts w:ascii="Times New Roman" w:eastAsia="Times New Roman" w:hAnsi="Times New Roman" w:cs="Times New Roman"/>
                <w:b/>
                <w:lang w:eastAsia="ru-RU"/>
              </w:rPr>
            </w:pPr>
            <w:r w:rsidRPr="00A712A4">
              <w:rPr>
                <w:rFonts w:ascii="Times New Roman" w:eastAsia="Times New Roman" w:hAnsi="Times New Roman" w:cs="Times New Roman"/>
                <w:b/>
                <w:lang w:eastAsia="ru-RU"/>
              </w:rPr>
              <w:t>308,00</w:t>
            </w:r>
          </w:p>
        </w:tc>
      </w:tr>
    </w:tbl>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 xml:space="preserve">Объёмы финансирования за счёт средств местных бюджетов, а также за счёт внебюджетных источников носят прогнозный характер. Внебюджетные источники подразумевают средства инвесторов, средства федерального и областного бюджетов (по согласованию), полученных в рамках конкурсов на реализацию проектов. </w:t>
      </w: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В рамках календарного года целевые показатели и затраты по мероприятиям подпрограммы 1, а также механизм реализации Программы уточняются в установленном законодательством порядке с учётом выделяемых финансовых средств.</w:t>
      </w: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r w:rsidRPr="00A712A4">
        <w:rPr>
          <w:rFonts w:ascii="Times New Roman" w:eastAsia="Times New Roman" w:hAnsi="Times New Roman" w:cs="Times New Roman"/>
          <w:sz w:val="24"/>
          <w:szCs w:val="24"/>
          <w:lang w:eastAsia="ru-RU"/>
        </w:rPr>
        <w:t>Объемы финансирования программы ежегодно уточняются при формировании областного и местного бюджетов на очередной финансовый год.</w:t>
      </w: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712A4" w:rsidRPr="00A712A4" w:rsidRDefault="00A712A4" w:rsidP="00A712A4">
      <w:pPr>
        <w:spacing w:after="0" w:line="240" w:lineRule="auto"/>
        <w:ind w:firstLine="567"/>
        <w:jc w:val="both"/>
        <w:rPr>
          <w:rFonts w:ascii="Times New Roman" w:eastAsia="Times New Roman" w:hAnsi="Times New Roman" w:cs="Times New Roman"/>
          <w:sz w:val="24"/>
          <w:szCs w:val="24"/>
          <w:lang w:eastAsia="ru-RU"/>
        </w:rPr>
      </w:pPr>
    </w:p>
    <w:p w:rsidR="00A91F1B" w:rsidRDefault="00A91F1B"/>
    <w:sectPr w:rsidR="00A91F1B" w:rsidSect="00FE130A">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A00002EF" w:usb1="4000004B" w:usb2="00000000" w:usb3="00000000" w:csb0="0000019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D28A30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267EE2"/>
    <w:multiLevelType w:val="hybridMultilevel"/>
    <w:tmpl w:val="634269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4" w15:restartNumberingAfterBreak="0">
    <w:nsid w:val="073A65DF"/>
    <w:multiLevelType w:val="hybridMultilevel"/>
    <w:tmpl w:val="A9AC9D72"/>
    <w:lvl w:ilvl="0" w:tplc="552CE966">
      <w:start w:val="4"/>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87A37"/>
    <w:multiLevelType w:val="hybridMultilevel"/>
    <w:tmpl w:val="CBD6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10429D"/>
    <w:multiLevelType w:val="hybridMultilevel"/>
    <w:tmpl w:val="CAC0C84C"/>
    <w:lvl w:ilvl="0" w:tplc="C02A99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3476DD"/>
    <w:multiLevelType w:val="hybridMultilevel"/>
    <w:tmpl w:val="1D30129C"/>
    <w:lvl w:ilvl="0" w:tplc="475E57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F87B58"/>
    <w:multiLevelType w:val="hybridMultilevel"/>
    <w:tmpl w:val="687A77F0"/>
    <w:lvl w:ilvl="0" w:tplc="E9ECB878">
      <w:start w:val="3"/>
      <w:numFmt w:val="decimal"/>
      <w:lvlText w:val="%1."/>
      <w:lvlJc w:val="left"/>
      <w:pPr>
        <w:ind w:left="2014" w:hanging="360"/>
      </w:pPr>
      <w:rPr>
        <w:rFonts w:hint="default"/>
      </w:rPr>
    </w:lvl>
    <w:lvl w:ilvl="1" w:tplc="04190019" w:tentative="1">
      <w:start w:val="1"/>
      <w:numFmt w:val="lowerLetter"/>
      <w:lvlText w:val="%2."/>
      <w:lvlJc w:val="left"/>
      <w:pPr>
        <w:ind w:left="2734" w:hanging="360"/>
      </w:pPr>
    </w:lvl>
    <w:lvl w:ilvl="2" w:tplc="0419001B" w:tentative="1">
      <w:start w:val="1"/>
      <w:numFmt w:val="lowerRoman"/>
      <w:lvlText w:val="%3."/>
      <w:lvlJc w:val="right"/>
      <w:pPr>
        <w:ind w:left="3454" w:hanging="180"/>
      </w:pPr>
    </w:lvl>
    <w:lvl w:ilvl="3" w:tplc="0419000F" w:tentative="1">
      <w:start w:val="1"/>
      <w:numFmt w:val="decimal"/>
      <w:lvlText w:val="%4."/>
      <w:lvlJc w:val="left"/>
      <w:pPr>
        <w:ind w:left="4174" w:hanging="360"/>
      </w:pPr>
    </w:lvl>
    <w:lvl w:ilvl="4" w:tplc="04190019" w:tentative="1">
      <w:start w:val="1"/>
      <w:numFmt w:val="lowerLetter"/>
      <w:lvlText w:val="%5."/>
      <w:lvlJc w:val="left"/>
      <w:pPr>
        <w:ind w:left="4894" w:hanging="360"/>
      </w:pPr>
    </w:lvl>
    <w:lvl w:ilvl="5" w:tplc="0419001B" w:tentative="1">
      <w:start w:val="1"/>
      <w:numFmt w:val="lowerRoman"/>
      <w:lvlText w:val="%6."/>
      <w:lvlJc w:val="right"/>
      <w:pPr>
        <w:ind w:left="5614" w:hanging="180"/>
      </w:pPr>
    </w:lvl>
    <w:lvl w:ilvl="6" w:tplc="0419000F" w:tentative="1">
      <w:start w:val="1"/>
      <w:numFmt w:val="decimal"/>
      <w:lvlText w:val="%7."/>
      <w:lvlJc w:val="left"/>
      <w:pPr>
        <w:ind w:left="6334" w:hanging="360"/>
      </w:pPr>
    </w:lvl>
    <w:lvl w:ilvl="7" w:tplc="04190019" w:tentative="1">
      <w:start w:val="1"/>
      <w:numFmt w:val="lowerLetter"/>
      <w:lvlText w:val="%8."/>
      <w:lvlJc w:val="left"/>
      <w:pPr>
        <w:ind w:left="7054" w:hanging="360"/>
      </w:pPr>
    </w:lvl>
    <w:lvl w:ilvl="8" w:tplc="0419001B" w:tentative="1">
      <w:start w:val="1"/>
      <w:numFmt w:val="lowerRoman"/>
      <w:lvlText w:val="%9."/>
      <w:lvlJc w:val="right"/>
      <w:pPr>
        <w:ind w:left="7774" w:hanging="180"/>
      </w:pPr>
    </w:lvl>
  </w:abstractNum>
  <w:abstractNum w:abstractNumId="9" w15:restartNumberingAfterBreak="0">
    <w:nsid w:val="1F25060B"/>
    <w:multiLevelType w:val="hybridMultilevel"/>
    <w:tmpl w:val="0590D97E"/>
    <w:lvl w:ilvl="0" w:tplc="B44091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AC0060"/>
    <w:multiLevelType w:val="hybridMultilevel"/>
    <w:tmpl w:val="63ECEE40"/>
    <w:lvl w:ilvl="0" w:tplc="8AE2646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102D0D"/>
    <w:multiLevelType w:val="hybridMultilevel"/>
    <w:tmpl w:val="9350DAA8"/>
    <w:lvl w:ilvl="0" w:tplc="4D44AB7E">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8132059"/>
    <w:multiLevelType w:val="hybridMultilevel"/>
    <w:tmpl w:val="FC1C5D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A390F0B"/>
    <w:multiLevelType w:val="hybridMultilevel"/>
    <w:tmpl w:val="4D508280"/>
    <w:lvl w:ilvl="0" w:tplc="4BD6B4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B648AF"/>
    <w:multiLevelType w:val="hybridMultilevel"/>
    <w:tmpl w:val="476098D8"/>
    <w:lvl w:ilvl="0" w:tplc="6DEA2DD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F38BF"/>
    <w:multiLevelType w:val="hybridMultilevel"/>
    <w:tmpl w:val="CBD6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E56A40"/>
    <w:multiLevelType w:val="hybridMultilevel"/>
    <w:tmpl w:val="7C7871F8"/>
    <w:lvl w:ilvl="0" w:tplc="DEC0F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A83CCD"/>
    <w:multiLevelType w:val="hybridMultilevel"/>
    <w:tmpl w:val="CBD6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84933"/>
    <w:multiLevelType w:val="hybridMultilevel"/>
    <w:tmpl w:val="CBD6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C0383D"/>
    <w:multiLevelType w:val="hybridMultilevel"/>
    <w:tmpl w:val="7B387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1E53D71"/>
    <w:multiLevelType w:val="hybridMultilevel"/>
    <w:tmpl w:val="CBD6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165925"/>
    <w:multiLevelType w:val="hybridMultilevel"/>
    <w:tmpl w:val="CBD6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176FA8"/>
    <w:multiLevelType w:val="hybridMultilevel"/>
    <w:tmpl w:val="EAD0CCC4"/>
    <w:lvl w:ilvl="0" w:tplc="427282F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EA2151"/>
    <w:multiLevelType w:val="hybridMultilevel"/>
    <w:tmpl w:val="7812E78E"/>
    <w:lvl w:ilvl="0" w:tplc="0419000F">
      <w:start w:val="7"/>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2004E1"/>
    <w:multiLevelType w:val="multilevel"/>
    <w:tmpl w:val="A014B168"/>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ADB68F3"/>
    <w:multiLevelType w:val="hybridMultilevel"/>
    <w:tmpl w:val="0492B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3208D7"/>
    <w:multiLevelType w:val="hybridMultilevel"/>
    <w:tmpl w:val="EE9442F4"/>
    <w:lvl w:ilvl="0" w:tplc="B64E4B36">
      <w:start w:val="3"/>
      <w:numFmt w:val="decimal"/>
      <w:lvlText w:val="%1."/>
      <w:lvlJc w:val="left"/>
      <w:pPr>
        <w:ind w:left="7732"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15:restartNumberingAfterBreak="0">
    <w:nsid w:val="554867DB"/>
    <w:multiLevelType w:val="hybridMultilevel"/>
    <w:tmpl w:val="697E8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F0039"/>
    <w:multiLevelType w:val="hybridMultilevel"/>
    <w:tmpl w:val="0CE4D93A"/>
    <w:lvl w:ilvl="0" w:tplc="E73C85F8">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CE34D3A"/>
    <w:multiLevelType w:val="hybridMultilevel"/>
    <w:tmpl w:val="CBD6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5E7757"/>
    <w:multiLevelType w:val="hybridMultilevel"/>
    <w:tmpl w:val="CDB0500E"/>
    <w:lvl w:ilvl="0" w:tplc="F2B0DE1E">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831EDC"/>
    <w:multiLevelType w:val="hybridMultilevel"/>
    <w:tmpl w:val="5908DB22"/>
    <w:lvl w:ilvl="0" w:tplc="0A3267E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15:restartNumberingAfterBreak="0">
    <w:nsid w:val="68196243"/>
    <w:multiLevelType w:val="hybridMultilevel"/>
    <w:tmpl w:val="AA307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59705C"/>
    <w:multiLevelType w:val="hybridMultilevel"/>
    <w:tmpl w:val="DE96A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421F62"/>
    <w:multiLevelType w:val="multilevel"/>
    <w:tmpl w:val="9B8CCCCE"/>
    <w:lvl w:ilvl="0">
      <w:start w:val="1"/>
      <w:numFmt w:val="decimal"/>
      <w:lvlText w:val="%1."/>
      <w:lvlJc w:val="left"/>
      <w:pPr>
        <w:ind w:left="394" w:hanging="360"/>
      </w:pPr>
      <w:rPr>
        <w:rFonts w:hint="default"/>
      </w:rPr>
    </w:lvl>
    <w:lvl w:ilvl="1">
      <w:start w:val="1"/>
      <w:numFmt w:val="decimal"/>
      <w:isLgl/>
      <w:lvlText w:val="%1.%2."/>
      <w:lvlJc w:val="left"/>
      <w:pPr>
        <w:ind w:left="7950"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1834" w:hanging="1800"/>
      </w:pPr>
      <w:rPr>
        <w:rFonts w:hint="default"/>
      </w:rPr>
    </w:lvl>
  </w:abstractNum>
  <w:abstractNum w:abstractNumId="35" w15:restartNumberingAfterBreak="0">
    <w:nsid w:val="72852E34"/>
    <w:multiLevelType w:val="hybridMultilevel"/>
    <w:tmpl w:val="75A4988A"/>
    <w:lvl w:ilvl="0" w:tplc="0419000F">
      <w:start w:val="1"/>
      <w:numFmt w:val="decimal"/>
      <w:lvlText w:val="%1."/>
      <w:lvlJc w:val="left"/>
      <w:pPr>
        <w:tabs>
          <w:tab w:val="num" w:pos="783"/>
        </w:tabs>
        <w:ind w:left="783" w:hanging="360"/>
      </w:pPr>
    </w:lvl>
    <w:lvl w:ilvl="1" w:tplc="04190019" w:tentative="1">
      <w:start w:val="1"/>
      <w:numFmt w:val="lowerLetter"/>
      <w:lvlText w:val="%2."/>
      <w:lvlJc w:val="left"/>
      <w:pPr>
        <w:tabs>
          <w:tab w:val="num" w:pos="1503"/>
        </w:tabs>
        <w:ind w:left="1503" w:hanging="360"/>
      </w:pPr>
    </w:lvl>
    <w:lvl w:ilvl="2" w:tplc="0419001B" w:tentative="1">
      <w:start w:val="1"/>
      <w:numFmt w:val="lowerRoman"/>
      <w:lvlText w:val="%3."/>
      <w:lvlJc w:val="right"/>
      <w:pPr>
        <w:tabs>
          <w:tab w:val="num" w:pos="2223"/>
        </w:tabs>
        <w:ind w:left="2223" w:hanging="180"/>
      </w:pPr>
    </w:lvl>
    <w:lvl w:ilvl="3" w:tplc="0419000F" w:tentative="1">
      <w:start w:val="1"/>
      <w:numFmt w:val="decimal"/>
      <w:lvlText w:val="%4."/>
      <w:lvlJc w:val="left"/>
      <w:pPr>
        <w:tabs>
          <w:tab w:val="num" w:pos="2943"/>
        </w:tabs>
        <w:ind w:left="2943" w:hanging="360"/>
      </w:pPr>
    </w:lvl>
    <w:lvl w:ilvl="4" w:tplc="04190019" w:tentative="1">
      <w:start w:val="1"/>
      <w:numFmt w:val="lowerLetter"/>
      <w:lvlText w:val="%5."/>
      <w:lvlJc w:val="left"/>
      <w:pPr>
        <w:tabs>
          <w:tab w:val="num" w:pos="3663"/>
        </w:tabs>
        <w:ind w:left="3663" w:hanging="360"/>
      </w:pPr>
    </w:lvl>
    <w:lvl w:ilvl="5" w:tplc="0419001B" w:tentative="1">
      <w:start w:val="1"/>
      <w:numFmt w:val="lowerRoman"/>
      <w:lvlText w:val="%6."/>
      <w:lvlJc w:val="right"/>
      <w:pPr>
        <w:tabs>
          <w:tab w:val="num" w:pos="4383"/>
        </w:tabs>
        <w:ind w:left="4383" w:hanging="180"/>
      </w:pPr>
    </w:lvl>
    <w:lvl w:ilvl="6" w:tplc="0419000F" w:tentative="1">
      <w:start w:val="1"/>
      <w:numFmt w:val="decimal"/>
      <w:lvlText w:val="%7."/>
      <w:lvlJc w:val="left"/>
      <w:pPr>
        <w:tabs>
          <w:tab w:val="num" w:pos="5103"/>
        </w:tabs>
        <w:ind w:left="5103" w:hanging="360"/>
      </w:pPr>
    </w:lvl>
    <w:lvl w:ilvl="7" w:tplc="04190019" w:tentative="1">
      <w:start w:val="1"/>
      <w:numFmt w:val="lowerLetter"/>
      <w:lvlText w:val="%8."/>
      <w:lvlJc w:val="left"/>
      <w:pPr>
        <w:tabs>
          <w:tab w:val="num" w:pos="5823"/>
        </w:tabs>
        <w:ind w:left="5823" w:hanging="360"/>
      </w:pPr>
    </w:lvl>
    <w:lvl w:ilvl="8" w:tplc="0419001B" w:tentative="1">
      <w:start w:val="1"/>
      <w:numFmt w:val="lowerRoman"/>
      <w:lvlText w:val="%9."/>
      <w:lvlJc w:val="right"/>
      <w:pPr>
        <w:tabs>
          <w:tab w:val="num" w:pos="6543"/>
        </w:tabs>
        <w:ind w:left="6543" w:hanging="180"/>
      </w:pPr>
    </w:lvl>
  </w:abstractNum>
  <w:abstractNum w:abstractNumId="36" w15:restartNumberingAfterBreak="0">
    <w:nsid w:val="766B28F2"/>
    <w:multiLevelType w:val="hybridMultilevel"/>
    <w:tmpl w:val="CBD6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A672DE"/>
    <w:multiLevelType w:val="hybridMultilevel"/>
    <w:tmpl w:val="E7E6F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B443A02"/>
    <w:multiLevelType w:val="hybridMultilevel"/>
    <w:tmpl w:val="0838B9C4"/>
    <w:lvl w:ilvl="0" w:tplc="9E140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A6533E"/>
    <w:multiLevelType w:val="hybridMultilevel"/>
    <w:tmpl w:val="63762CA8"/>
    <w:lvl w:ilvl="0" w:tplc="7C36B9E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703400"/>
    <w:multiLevelType w:val="hybridMultilevel"/>
    <w:tmpl w:val="80744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7"/>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num>
  <w:num w:numId="7">
    <w:abstractNumId w:val="40"/>
  </w:num>
  <w:num w:numId="8">
    <w:abstractNumId w:val="32"/>
  </w:num>
  <w:num w:numId="9">
    <w:abstractNumId w:val="37"/>
  </w:num>
  <w:num w:numId="10">
    <w:abstractNumId w:val="2"/>
  </w:num>
  <w:num w:numId="11">
    <w:abstractNumId w:val="15"/>
  </w:num>
  <w:num w:numId="12">
    <w:abstractNumId w:val="36"/>
  </w:num>
  <w:num w:numId="13">
    <w:abstractNumId w:val="29"/>
  </w:num>
  <w:num w:numId="14">
    <w:abstractNumId w:val="5"/>
  </w:num>
  <w:num w:numId="15">
    <w:abstractNumId w:val="30"/>
  </w:num>
  <w:num w:numId="16">
    <w:abstractNumId w:val="39"/>
  </w:num>
  <w:num w:numId="17">
    <w:abstractNumId w:val="18"/>
  </w:num>
  <w:num w:numId="18">
    <w:abstractNumId w:val="21"/>
  </w:num>
  <w:num w:numId="19">
    <w:abstractNumId w:val="17"/>
  </w:num>
  <w:num w:numId="20">
    <w:abstractNumId w:val="20"/>
  </w:num>
  <w:num w:numId="21">
    <w:abstractNumId w:val="3"/>
  </w:num>
  <w:num w:numId="22">
    <w:abstractNumId w:val="3"/>
    <w:lvlOverride w:ilvl="0">
      <w:startOverride w:val="1"/>
    </w:lvlOverride>
  </w:num>
  <w:num w:numId="23">
    <w:abstractNumId w:val="0"/>
  </w:num>
  <w:num w:numId="24">
    <w:abstractNumId w:val="1"/>
  </w:num>
  <w:num w:numId="25">
    <w:abstractNumId w:val="31"/>
  </w:num>
  <w:num w:numId="26">
    <w:abstractNumId w:val="35"/>
  </w:num>
  <w:num w:numId="27">
    <w:abstractNumId w:val="12"/>
  </w:num>
  <w:num w:numId="28">
    <w:abstractNumId w:val="23"/>
  </w:num>
  <w:num w:numId="29">
    <w:abstractNumId w:val="34"/>
  </w:num>
  <w:num w:numId="30">
    <w:abstractNumId w:val="24"/>
  </w:num>
  <w:num w:numId="31">
    <w:abstractNumId w:val="26"/>
  </w:num>
  <w:num w:numId="32">
    <w:abstractNumId w:val="16"/>
  </w:num>
  <w:num w:numId="33">
    <w:abstractNumId w:val="7"/>
  </w:num>
  <w:num w:numId="34">
    <w:abstractNumId w:val="22"/>
  </w:num>
  <w:num w:numId="35">
    <w:abstractNumId w:val="4"/>
  </w:num>
  <w:num w:numId="36">
    <w:abstractNumId w:val="10"/>
  </w:num>
  <w:num w:numId="37">
    <w:abstractNumId w:val="8"/>
  </w:num>
  <w:num w:numId="38">
    <w:abstractNumId w:val="25"/>
  </w:num>
  <w:num w:numId="39">
    <w:abstractNumId w:val="38"/>
  </w:num>
  <w:num w:numId="40">
    <w:abstractNumId w:val="14"/>
  </w:num>
  <w:num w:numId="41">
    <w:abstractNumId w:val="9"/>
  </w:num>
  <w:num w:numId="42">
    <w:abstractNumId w:val="1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A4"/>
    <w:rsid w:val="002B5A25"/>
    <w:rsid w:val="00775944"/>
    <w:rsid w:val="00A712A4"/>
    <w:rsid w:val="00A91F1B"/>
    <w:rsid w:val="00FB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031A"/>
  <w15:chartTrackingRefBased/>
  <w15:docId w15:val="{FA78BF0C-B938-407B-AF12-31685B88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712A4"/>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A712A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A712A4"/>
    <w:pPr>
      <w:keepNext/>
      <w:overflowPunct w:val="0"/>
      <w:autoSpaceDE w:val="0"/>
      <w:autoSpaceDN w:val="0"/>
      <w:adjustRightInd w:val="0"/>
      <w:spacing w:after="0" w:line="240" w:lineRule="auto"/>
      <w:ind w:firstLine="567"/>
      <w:outlineLvl w:val="2"/>
    </w:pPr>
    <w:rPr>
      <w:rFonts w:ascii="Times New Roman" w:eastAsia="Times New Roman" w:hAnsi="Times New Roman" w:cs="Times New Roman"/>
      <w:b/>
      <w:sz w:val="24"/>
      <w:szCs w:val="20"/>
      <w:lang w:eastAsia="ru-RU"/>
    </w:rPr>
  </w:style>
  <w:style w:type="paragraph" w:styleId="4">
    <w:name w:val="heading 4"/>
    <w:basedOn w:val="a"/>
    <w:link w:val="40"/>
    <w:uiPriority w:val="9"/>
    <w:qFormat/>
    <w:rsid w:val="00A712A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712A4"/>
    <w:pPr>
      <w:keepNext/>
      <w:keepLines/>
      <w:widowControl w:val="0"/>
      <w:autoSpaceDE w:val="0"/>
      <w:autoSpaceDN w:val="0"/>
      <w:adjustRightInd w:val="0"/>
      <w:spacing w:before="200" w:after="0" w:line="240" w:lineRule="auto"/>
      <w:outlineLvl w:val="4"/>
    </w:pPr>
    <w:rPr>
      <w:rFonts w:ascii="Calibri Light" w:eastAsia="Times New Roman" w:hAnsi="Calibri Light" w:cs="Times New Roman"/>
      <w:color w:val="1F4D78"/>
      <w:sz w:val="24"/>
      <w:szCs w:val="24"/>
      <w:lang w:eastAsia="ru-RU"/>
    </w:rPr>
  </w:style>
  <w:style w:type="paragraph" w:styleId="6">
    <w:name w:val="heading 6"/>
    <w:basedOn w:val="a"/>
    <w:next w:val="a"/>
    <w:link w:val="60"/>
    <w:qFormat/>
    <w:rsid w:val="00A712A4"/>
    <w:pPr>
      <w:keepNext/>
      <w:spacing w:after="0" w:line="240" w:lineRule="auto"/>
      <w:jc w:val="center"/>
      <w:outlineLvl w:val="5"/>
    </w:pPr>
    <w:rPr>
      <w:rFonts w:ascii="Times New Roman" w:eastAsia="Times New Roman" w:hAnsi="Times New Roman" w:cs="Times New Roman"/>
      <w:b/>
      <w:sz w:val="20"/>
      <w:szCs w:val="24"/>
      <w:lang w:val="x-none" w:eastAsia="x-none"/>
    </w:rPr>
  </w:style>
  <w:style w:type="paragraph" w:styleId="7">
    <w:name w:val="heading 7"/>
    <w:basedOn w:val="a"/>
    <w:next w:val="a"/>
    <w:link w:val="70"/>
    <w:qFormat/>
    <w:rsid w:val="00A712A4"/>
    <w:pPr>
      <w:keepNext/>
      <w:spacing w:after="0" w:line="240" w:lineRule="auto"/>
      <w:jc w:val="both"/>
      <w:outlineLvl w:val="6"/>
    </w:pPr>
    <w:rPr>
      <w:rFonts w:ascii="Times New Roman" w:eastAsia="Times New Roman" w:hAnsi="Times New Roman" w:cs="Times New Roman"/>
      <w:b/>
      <w:sz w:val="24"/>
      <w:szCs w:val="24"/>
      <w:lang w:val="x-none" w:eastAsia="x-none"/>
    </w:rPr>
  </w:style>
  <w:style w:type="paragraph" w:styleId="8">
    <w:name w:val="heading 8"/>
    <w:basedOn w:val="a"/>
    <w:next w:val="a"/>
    <w:link w:val="80"/>
    <w:qFormat/>
    <w:rsid w:val="00A712A4"/>
    <w:pPr>
      <w:keepNext/>
      <w:numPr>
        <w:numId w:val="21"/>
      </w:numPr>
      <w:spacing w:after="0" w:line="240" w:lineRule="auto"/>
      <w:jc w:val="center"/>
      <w:outlineLvl w:val="7"/>
    </w:pPr>
    <w:rPr>
      <w:rFonts w:ascii="Times New Roman" w:eastAsia="Times New Roman" w:hAnsi="Times New Roman" w:cs="Times New Roman"/>
      <w:b/>
      <w:sz w:val="24"/>
      <w:szCs w:val="24"/>
      <w:lang w:val="x-none" w:eastAsia="x-none"/>
    </w:rPr>
  </w:style>
  <w:style w:type="paragraph" w:styleId="9">
    <w:name w:val="heading 9"/>
    <w:basedOn w:val="a"/>
    <w:next w:val="a"/>
    <w:link w:val="90"/>
    <w:qFormat/>
    <w:rsid w:val="00A712A4"/>
    <w:pPr>
      <w:keepNext/>
      <w:spacing w:after="0" w:line="240" w:lineRule="auto"/>
      <w:jc w:val="center"/>
      <w:outlineLvl w:val="8"/>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12A4"/>
    <w:rPr>
      <w:rFonts w:ascii="Arial" w:eastAsia="Times New Roman" w:hAnsi="Arial" w:cs="Arial"/>
      <w:b/>
      <w:bCs/>
      <w:kern w:val="32"/>
      <w:sz w:val="32"/>
      <w:szCs w:val="32"/>
      <w:lang w:eastAsia="ru-RU"/>
    </w:rPr>
  </w:style>
  <w:style w:type="character" w:customStyle="1" w:styleId="21">
    <w:name w:val="Заголовок 2 Знак"/>
    <w:basedOn w:val="a0"/>
    <w:link w:val="20"/>
    <w:rsid w:val="00A712A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712A4"/>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A712A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712A4"/>
    <w:rPr>
      <w:rFonts w:ascii="Calibri Light" w:eastAsia="Times New Roman" w:hAnsi="Calibri Light" w:cs="Times New Roman"/>
      <w:color w:val="1F4D78"/>
      <w:sz w:val="24"/>
      <w:szCs w:val="24"/>
      <w:lang w:eastAsia="ru-RU"/>
    </w:rPr>
  </w:style>
  <w:style w:type="character" w:customStyle="1" w:styleId="60">
    <w:name w:val="Заголовок 6 Знак"/>
    <w:basedOn w:val="a0"/>
    <w:link w:val="6"/>
    <w:rsid w:val="00A712A4"/>
    <w:rPr>
      <w:rFonts w:ascii="Times New Roman" w:eastAsia="Times New Roman" w:hAnsi="Times New Roman" w:cs="Times New Roman"/>
      <w:b/>
      <w:sz w:val="20"/>
      <w:szCs w:val="24"/>
      <w:lang w:val="x-none" w:eastAsia="x-none"/>
    </w:rPr>
  </w:style>
  <w:style w:type="character" w:customStyle="1" w:styleId="70">
    <w:name w:val="Заголовок 7 Знак"/>
    <w:basedOn w:val="a0"/>
    <w:link w:val="7"/>
    <w:rsid w:val="00A712A4"/>
    <w:rPr>
      <w:rFonts w:ascii="Times New Roman" w:eastAsia="Times New Roman" w:hAnsi="Times New Roman" w:cs="Times New Roman"/>
      <w:b/>
      <w:sz w:val="24"/>
      <w:szCs w:val="24"/>
      <w:lang w:val="x-none" w:eastAsia="x-none"/>
    </w:rPr>
  </w:style>
  <w:style w:type="character" w:customStyle="1" w:styleId="80">
    <w:name w:val="Заголовок 8 Знак"/>
    <w:basedOn w:val="a0"/>
    <w:link w:val="8"/>
    <w:rsid w:val="00A712A4"/>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rsid w:val="00A712A4"/>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rsid w:val="00A712A4"/>
  </w:style>
  <w:style w:type="paragraph" w:customStyle="1" w:styleId="ConsPlusNormal">
    <w:name w:val="ConsPlusNormal"/>
    <w:link w:val="ConsPlusNormal0"/>
    <w:rsid w:val="00A712A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A712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1">
    <w:name w:val="No Spacing1"/>
    <w:rsid w:val="00A712A4"/>
    <w:pPr>
      <w:spacing w:after="0" w:line="240" w:lineRule="auto"/>
    </w:pPr>
    <w:rPr>
      <w:rFonts w:ascii="Calibri" w:eastAsia="Calibri" w:hAnsi="Calibri" w:cs="Times New Roman"/>
    </w:rPr>
  </w:style>
  <w:style w:type="paragraph" w:customStyle="1" w:styleId="12">
    <w:name w:val="Абзац списка1"/>
    <w:basedOn w:val="a"/>
    <w:rsid w:val="00A712A4"/>
    <w:pPr>
      <w:spacing w:after="200" w:line="276" w:lineRule="auto"/>
      <w:ind w:left="720"/>
      <w:contextualSpacing/>
    </w:pPr>
    <w:rPr>
      <w:rFonts w:ascii="Calibri" w:eastAsia="Times New Roman" w:hAnsi="Calibri" w:cs="Times New Roman"/>
    </w:rPr>
  </w:style>
  <w:style w:type="table" w:styleId="a3">
    <w:name w:val="Table Grid"/>
    <w:basedOn w:val="a1"/>
    <w:rsid w:val="00A712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
    <w:basedOn w:val="a"/>
    <w:uiPriority w:val="99"/>
    <w:unhideWhenUsed/>
    <w:rsid w:val="00A71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A712A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rsid w:val="00A712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A7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712A4"/>
    <w:rPr>
      <w:rFonts w:ascii="Courier New" w:eastAsia="Times New Roman" w:hAnsi="Courier New" w:cs="Courier New"/>
      <w:sz w:val="20"/>
      <w:szCs w:val="20"/>
      <w:lang w:eastAsia="ru-RU"/>
    </w:rPr>
  </w:style>
  <w:style w:type="paragraph" w:styleId="a5">
    <w:name w:val="Balloon Text"/>
    <w:basedOn w:val="a"/>
    <w:link w:val="a6"/>
    <w:rsid w:val="00A712A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rsid w:val="00A712A4"/>
    <w:rPr>
      <w:rFonts w:ascii="Tahoma" w:eastAsia="Times New Roman" w:hAnsi="Tahoma" w:cs="Tahoma"/>
      <w:sz w:val="16"/>
      <w:szCs w:val="16"/>
      <w:lang w:eastAsia="ru-RU"/>
    </w:rPr>
  </w:style>
  <w:style w:type="character" w:styleId="a7">
    <w:name w:val="Hyperlink"/>
    <w:uiPriority w:val="99"/>
    <w:unhideWhenUsed/>
    <w:rsid w:val="00A712A4"/>
    <w:rPr>
      <w:color w:val="0000FF"/>
      <w:u w:val="single"/>
    </w:rPr>
  </w:style>
  <w:style w:type="character" w:styleId="a8">
    <w:name w:val="FollowedHyperlink"/>
    <w:uiPriority w:val="99"/>
    <w:unhideWhenUsed/>
    <w:rsid w:val="00A712A4"/>
    <w:rPr>
      <w:color w:val="800080"/>
      <w:u w:val="single"/>
    </w:rPr>
  </w:style>
  <w:style w:type="paragraph" w:styleId="a9">
    <w:name w:val="annotation text"/>
    <w:basedOn w:val="a"/>
    <w:link w:val="aa"/>
    <w:unhideWhenUsed/>
    <w:rsid w:val="00A712A4"/>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A712A4"/>
    <w:rPr>
      <w:rFonts w:ascii="Times New Roman" w:eastAsia="Times New Roman" w:hAnsi="Times New Roman" w:cs="Times New Roman"/>
      <w:sz w:val="20"/>
      <w:szCs w:val="20"/>
      <w:lang w:eastAsia="ru-RU"/>
    </w:rPr>
  </w:style>
  <w:style w:type="paragraph" w:styleId="ab">
    <w:name w:val="header"/>
    <w:basedOn w:val="a"/>
    <w:link w:val="ac"/>
    <w:unhideWhenUsed/>
    <w:rsid w:val="00A712A4"/>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A712A4"/>
    <w:rPr>
      <w:rFonts w:ascii="Times New Roman" w:eastAsia="Times New Roman" w:hAnsi="Times New Roman" w:cs="Times New Roman"/>
      <w:sz w:val="20"/>
      <w:szCs w:val="20"/>
      <w:lang w:eastAsia="ru-RU"/>
    </w:rPr>
  </w:style>
  <w:style w:type="paragraph" w:styleId="ad">
    <w:name w:val="footer"/>
    <w:basedOn w:val="a"/>
    <w:link w:val="ae"/>
    <w:unhideWhenUsed/>
    <w:rsid w:val="00A712A4"/>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A712A4"/>
    <w:rPr>
      <w:rFonts w:ascii="Times New Roman" w:eastAsia="Times New Roman" w:hAnsi="Times New Roman" w:cs="Times New Roman"/>
      <w:sz w:val="20"/>
      <w:szCs w:val="20"/>
      <w:lang w:eastAsia="ru-RU"/>
    </w:rPr>
  </w:style>
  <w:style w:type="paragraph" w:styleId="2">
    <w:name w:val="List Bullet 2"/>
    <w:basedOn w:val="a"/>
    <w:autoRedefine/>
    <w:unhideWhenUsed/>
    <w:rsid w:val="00A712A4"/>
    <w:pPr>
      <w:numPr>
        <w:numId w:val="23"/>
      </w:numPr>
      <w:spacing w:after="0" w:line="240" w:lineRule="auto"/>
    </w:pPr>
    <w:rPr>
      <w:rFonts w:ascii="Times New Roman" w:eastAsia="Times New Roman" w:hAnsi="Times New Roman" w:cs="Times New Roman"/>
      <w:sz w:val="20"/>
      <w:szCs w:val="24"/>
      <w:lang w:eastAsia="ru-RU"/>
    </w:rPr>
  </w:style>
  <w:style w:type="paragraph" w:customStyle="1" w:styleId="af">
    <w:basedOn w:val="a"/>
    <w:next w:val="af0"/>
    <w:link w:val="af1"/>
    <w:qFormat/>
    <w:rsid w:val="00A712A4"/>
    <w:pPr>
      <w:spacing w:after="0" w:line="240" w:lineRule="auto"/>
      <w:jc w:val="center"/>
    </w:pPr>
    <w:rPr>
      <w:b/>
      <w:sz w:val="28"/>
    </w:rPr>
  </w:style>
  <w:style w:type="character" w:customStyle="1" w:styleId="af1">
    <w:name w:val="Название Знак"/>
    <w:link w:val="af"/>
    <w:rsid w:val="00A712A4"/>
    <w:rPr>
      <w:b/>
      <w:sz w:val="28"/>
    </w:rPr>
  </w:style>
  <w:style w:type="paragraph" w:styleId="af2">
    <w:name w:val="Body Text"/>
    <w:basedOn w:val="a"/>
    <w:link w:val="af3"/>
    <w:unhideWhenUsed/>
    <w:rsid w:val="00A712A4"/>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712A4"/>
    <w:rPr>
      <w:rFonts w:ascii="Times New Roman" w:eastAsia="Times New Roman" w:hAnsi="Times New Roman" w:cs="Times New Roman"/>
      <w:sz w:val="24"/>
      <w:szCs w:val="24"/>
    </w:rPr>
  </w:style>
  <w:style w:type="paragraph" w:styleId="af4">
    <w:name w:val="Body Text Indent"/>
    <w:basedOn w:val="a"/>
    <w:link w:val="af5"/>
    <w:unhideWhenUsed/>
    <w:rsid w:val="00A712A4"/>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rsid w:val="00A712A4"/>
    <w:rPr>
      <w:rFonts w:ascii="Times New Roman" w:eastAsia="Times New Roman" w:hAnsi="Times New Roman" w:cs="Times New Roman"/>
      <w:sz w:val="20"/>
      <w:szCs w:val="20"/>
      <w:lang w:eastAsia="ru-RU"/>
    </w:rPr>
  </w:style>
  <w:style w:type="paragraph" w:styleId="af6">
    <w:name w:val="Subtitle"/>
    <w:basedOn w:val="a"/>
    <w:link w:val="af7"/>
    <w:qFormat/>
    <w:rsid w:val="00A712A4"/>
    <w:pPr>
      <w:spacing w:after="0" w:line="240" w:lineRule="auto"/>
      <w:jc w:val="center"/>
    </w:pPr>
    <w:rPr>
      <w:rFonts w:ascii="Times New Roman" w:eastAsia="Calibri" w:hAnsi="Times New Roman" w:cs="Times New Roman"/>
      <w:b/>
      <w:bCs/>
      <w:sz w:val="36"/>
      <w:szCs w:val="36"/>
      <w:lang w:eastAsia="ru-RU"/>
    </w:rPr>
  </w:style>
  <w:style w:type="character" w:customStyle="1" w:styleId="af7">
    <w:name w:val="Подзаголовок Знак"/>
    <w:basedOn w:val="a0"/>
    <w:link w:val="af6"/>
    <w:rsid w:val="00A712A4"/>
    <w:rPr>
      <w:rFonts w:ascii="Times New Roman" w:eastAsia="Calibri" w:hAnsi="Times New Roman" w:cs="Times New Roman"/>
      <w:b/>
      <w:bCs/>
      <w:sz w:val="36"/>
      <w:szCs w:val="36"/>
      <w:lang w:eastAsia="ru-RU"/>
    </w:rPr>
  </w:style>
  <w:style w:type="paragraph" w:styleId="22">
    <w:name w:val="Body Text 2"/>
    <w:basedOn w:val="a"/>
    <w:link w:val="23"/>
    <w:unhideWhenUsed/>
    <w:rsid w:val="00A712A4"/>
    <w:pPr>
      <w:spacing w:after="0" w:line="360" w:lineRule="auto"/>
    </w:pPr>
    <w:rPr>
      <w:rFonts w:ascii="Times New Roman" w:eastAsia="Times New Roman" w:hAnsi="Times New Roman" w:cs="Times New Roman"/>
      <w:sz w:val="28"/>
      <w:szCs w:val="24"/>
      <w:lang w:val="x-none" w:eastAsia="x-none"/>
    </w:rPr>
  </w:style>
  <w:style w:type="character" w:customStyle="1" w:styleId="23">
    <w:name w:val="Основной текст 2 Знак"/>
    <w:basedOn w:val="a0"/>
    <w:link w:val="22"/>
    <w:rsid w:val="00A712A4"/>
    <w:rPr>
      <w:rFonts w:ascii="Times New Roman" w:eastAsia="Times New Roman" w:hAnsi="Times New Roman" w:cs="Times New Roman"/>
      <w:sz w:val="28"/>
      <w:szCs w:val="24"/>
      <w:lang w:val="x-none" w:eastAsia="x-none"/>
    </w:rPr>
  </w:style>
  <w:style w:type="paragraph" w:styleId="31">
    <w:name w:val="Body Text 3"/>
    <w:basedOn w:val="a"/>
    <w:link w:val="32"/>
    <w:unhideWhenUsed/>
    <w:rsid w:val="00A712A4"/>
    <w:pPr>
      <w:spacing w:after="120" w:line="240" w:lineRule="auto"/>
    </w:pPr>
    <w:rPr>
      <w:rFonts w:ascii="Times New Roman" w:eastAsia="Times New Roman" w:hAnsi="Times New Roman" w:cs="Times New Roman"/>
      <w:sz w:val="16"/>
      <w:szCs w:val="24"/>
      <w:lang w:val="x-none" w:eastAsia="x-none"/>
    </w:rPr>
  </w:style>
  <w:style w:type="character" w:customStyle="1" w:styleId="32">
    <w:name w:val="Основной текст 3 Знак"/>
    <w:basedOn w:val="a0"/>
    <w:link w:val="31"/>
    <w:rsid w:val="00A712A4"/>
    <w:rPr>
      <w:rFonts w:ascii="Times New Roman" w:eastAsia="Times New Roman" w:hAnsi="Times New Roman" w:cs="Times New Roman"/>
      <w:sz w:val="16"/>
      <w:szCs w:val="24"/>
      <w:lang w:val="x-none" w:eastAsia="x-none"/>
    </w:rPr>
  </w:style>
  <w:style w:type="paragraph" w:styleId="24">
    <w:name w:val="Body Text Indent 2"/>
    <w:basedOn w:val="a"/>
    <w:link w:val="25"/>
    <w:unhideWhenUsed/>
    <w:rsid w:val="00A712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A712A4"/>
    <w:rPr>
      <w:rFonts w:ascii="Times New Roman" w:eastAsia="Times New Roman" w:hAnsi="Times New Roman" w:cs="Times New Roman"/>
      <w:sz w:val="24"/>
      <w:szCs w:val="24"/>
      <w:lang w:val="x-none" w:eastAsia="x-none"/>
    </w:rPr>
  </w:style>
  <w:style w:type="paragraph" w:styleId="33">
    <w:name w:val="Body Text Indent 3"/>
    <w:basedOn w:val="a"/>
    <w:link w:val="34"/>
    <w:unhideWhenUsed/>
    <w:rsid w:val="00A712A4"/>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0"/>
    <w:link w:val="33"/>
    <w:rsid w:val="00A712A4"/>
    <w:rPr>
      <w:rFonts w:ascii="Times New Roman" w:eastAsia="Calibri" w:hAnsi="Times New Roman" w:cs="Times New Roman"/>
      <w:sz w:val="16"/>
      <w:szCs w:val="16"/>
      <w:lang w:eastAsia="ru-RU"/>
    </w:rPr>
  </w:style>
  <w:style w:type="paragraph" w:styleId="af8">
    <w:name w:val="Document Map"/>
    <w:basedOn w:val="a"/>
    <w:link w:val="af9"/>
    <w:uiPriority w:val="99"/>
    <w:unhideWhenUsed/>
    <w:rsid w:val="00A712A4"/>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f9">
    <w:name w:val="Схема документа Знак"/>
    <w:basedOn w:val="a0"/>
    <w:link w:val="af8"/>
    <w:uiPriority w:val="99"/>
    <w:rsid w:val="00A712A4"/>
    <w:rPr>
      <w:rFonts w:ascii="Tahoma" w:eastAsia="Calibri" w:hAnsi="Tahoma" w:cs="Tahoma"/>
      <w:sz w:val="16"/>
      <w:szCs w:val="16"/>
      <w:lang w:eastAsia="ru-RU"/>
    </w:rPr>
  </w:style>
  <w:style w:type="paragraph" w:styleId="afa">
    <w:name w:val="annotation subject"/>
    <w:basedOn w:val="a9"/>
    <w:next w:val="a9"/>
    <w:link w:val="afb"/>
    <w:unhideWhenUsed/>
    <w:rsid w:val="00A712A4"/>
    <w:rPr>
      <w:b/>
      <w:bCs/>
      <w:lang w:val="x-none" w:eastAsia="x-none"/>
    </w:rPr>
  </w:style>
  <w:style w:type="character" w:customStyle="1" w:styleId="afb">
    <w:name w:val="Тема примечания Знак"/>
    <w:basedOn w:val="aa"/>
    <w:link w:val="afa"/>
    <w:rsid w:val="00A712A4"/>
    <w:rPr>
      <w:rFonts w:ascii="Times New Roman" w:eastAsia="Times New Roman" w:hAnsi="Times New Roman" w:cs="Times New Roman"/>
      <w:b/>
      <w:bCs/>
      <w:sz w:val="20"/>
      <w:szCs w:val="20"/>
      <w:lang w:val="x-none" w:eastAsia="x-none"/>
    </w:rPr>
  </w:style>
  <w:style w:type="paragraph" w:styleId="afc">
    <w:name w:val="No Spacing"/>
    <w:qFormat/>
    <w:rsid w:val="00A712A4"/>
    <w:pPr>
      <w:spacing w:after="0" w:line="240" w:lineRule="auto"/>
    </w:pPr>
    <w:rPr>
      <w:rFonts w:ascii="Calibri" w:eastAsia="Times New Roman" w:hAnsi="Calibri" w:cs="Times New Roman"/>
    </w:rPr>
  </w:style>
  <w:style w:type="paragraph" w:styleId="afd">
    <w:name w:val="List Paragraph"/>
    <w:basedOn w:val="a"/>
    <w:uiPriority w:val="34"/>
    <w:qFormat/>
    <w:rsid w:val="00A712A4"/>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yle12">
    <w:name w:val="Style12"/>
    <w:basedOn w:val="a"/>
    <w:rsid w:val="00A712A4"/>
    <w:pPr>
      <w:widowControl w:val="0"/>
      <w:autoSpaceDE w:val="0"/>
      <w:autoSpaceDN w:val="0"/>
      <w:adjustRightInd w:val="0"/>
      <w:spacing w:after="0" w:line="301" w:lineRule="exact"/>
      <w:ind w:firstLine="696"/>
      <w:jc w:val="both"/>
    </w:pPr>
    <w:rPr>
      <w:rFonts w:ascii="Times New Roman" w:eastAsia="Calibri" w:hAnsi="Times New Roman" w:cs="Times New Roman"/>
      <w:sz w:val="24"/>
      <w:szCs w:val="24"/>
      <w:lang w:eastAsia="ru-RU"/>
    </w:rPr>
  </w:style>
  <w:style w:type="paragraph" w:customStyle="1" w:styleId="conspluscell">
    <w:name w:val="conspluscell"/>
    <w:basedOn w:val="a"/>
    <w:rsid w:val="00A71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A712A4"/>
    <w:pPr>
      <w:spacing w:after="0" w:line="240" w:lineRule="auto"/>
      <w:ind w:left="720"/>
      <w:contextualSpacing/>
    </w:pPr>
    <w:rPr>
      <w:rFonts w:ascii="Times New Roman" w:eastAsia="Calibri" w:hAnsi="Times New Roman" w:cs="Times New Roman"/>
      <w:sz w:val="20"/>
      <w:szCs w:val="20"/>
      <w:lang w:eastAsia="ru-RU"/>
    </w:rPr>
  </w:style>
  <w:style w:type="paragraph" w:customStyle="1" w:styleId="afe">
    <w:name w:val="МОН"/>
    <w:basedOn w:val="a"/>
    <w:rsid w:val="00A712A4"/>
    <w:pPr>
      <w:spacing w:after="0" w:line="360" w:lineRule="auto"/>
      <w:ind w:firstLine="709"/>
      <w:jc w:val="both"/>
    </w:pPr>
    <w:rPr>
      <w:rFonts w:ascii="Times New Roman" w:eastAsia="Calibri" w:hAnsi="Times New Roman" w:cs="Times New Roman"/>
      <w:sz w:val="28"/>
      <w:szCs w:val="24"/>
      <w:lang w:eastAsia="ru-RU"/>
    </w:rPr>
  </w:style>
  <w:style w:type="paragraph" w:customStyle="1" w:styleId="26">
    <w:name w:val="Знак2"/>
    <w:basedOn w:val="a"/>
    <w:rsid w:val="00A712A4"/>
    <w:pPr>
      <w:spacing w:line="240" w:lineRule="exact"/>
    </w:pPr>
    <w:rPr>
      <w:rFonts w:ascii="Verdana" w:eastAsia="Times New Roman" w:hAnsi="Verdana" w:cs="Times New Roman"/>
      <w:sz w:val="20"/>
      <w:szCs w:val="20"/>
      <w:lang w:val="en-US"/>
    </w:rPr>
  </w:style>
  <w:style w:type="paragraph" w:customStyle="1" w:styleId="ConsPlusCell0">
    <w:name w:val="ConsPlusCell"/>
    <w:rsid w:val="00A712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
    <w:rsid w:val="00A71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сновной текст_"/>
    <w:link w:val="14"/>
    <w:locked/>
    <w:rsid w:val="00A712A4"/>
    <w:rPr>
      <w:sz w:val="24"/>
      <w:szCs w:val="24"/>
      <w:shd w:val="clear" w:color="auto" w:fill="FFFFFF"/>
    </w:rPr>
  </w:style>
  <w:style w:type="paragraph" w:customStyle="1" w:styleId="14">
    <w:name w:val="Основной текст1"/>
    <w:basedOn w:val="a"/>
    <w:link w:val="aff"/>
    <w:rsid w:val="00A712A4"/>
    <w:pPr>
      <w:shd w:val="clear" w:color="auto" w:fill="FFFFFF"/>
      <w:spacing w:after="0" w:line="240" w:lineRule="atLeast"/>
    </w:pPr>
    <w:rPr>
      <w:sz w:val="24"/>
      <w:szCs w:val="24"/>
    </w:rPr>
  </w:style>
  <w:style w:type="character" w:customStyle="1" w:styleId="aff0">
    <w:name w:val="Колонтитул_"/>
    <w:link w:val="aff1"/>
    <w:locked/>
    <w:rsid w:val="00A712A4"/>
    <w:rPr>
      <w:shd w:val="clear" w:color="auto" w:fill="FFFFFF"/>
    </w:rPr>
  </w:style>
  <w:style w:type="paragraph" w:customStyle="1" w:styleId="aff1">
    <w:name w:val="Колонтитул"/>
    <w:basedOn w:val="a"/>
    <w:link w:val="aff0"/>
    <w:rsid w:val="00A712A4"/>
    <w:pPr>
      <w:shd w:val="clear" w:color="auto" w:fill="FFFFFF"/>
      <w:spacing w:after="0" w:line="240" w:lineRule="auto"/>
    </w:pPr>
  </w:style>
  <w:style w:type="paragraph" w:customStyle="1" w:styleId="ConsNormal">
    <w:name w:val="ConsNormal"/>
    <w:rsid w:val="00A712A4"/>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aff2">
    <w:name w:val="реквизитПодпись"/>
    <w:basedOn w:val="a"/>
    <w:rsid w:val="00A712A4"/>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aff3">
    <w:name w:val="Стиль"/>
    <w:rsid w:val="00A71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A712A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A712A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A712A4"/>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712A4"/>
    <w:pPr>
      <w:pBdr>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712A4"/>
    <w:pPr>
      <w:pBdr>
        <w:bottom w:val="single" w:sz="12"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68">
    <w:name w:val="xl68"/>
    <w:basedOn w:val="a"/>
    <w:rsid w:val="00A712A4"/>
    <w:pPr>
      <w:pBdr>
        <w:bottom w:val="single" w:sz="12"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69">
    <w:name w:val="xl69"/>
    <w:basedOn w:val="a"/>
    <w:rsid w:val="00A712A4"/>
    <w:pPr>
      <w:pBdr>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A712A4"/>
    <w:pPr>
      <w:pBdr>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1">
    <w:name w:val="xl71"/>
    <w:basedOn w:val="a"/>
    <w:rsid w:val="00A712A4"/>
    <w:pPr>
      <w:pBdr>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2">
    <w:name w:val="xl72"/>
    <w:basedOn w:val="a"/>
    <w:rsid w:val="00A712A4"/>
    <w:pPr>
      <w:pBdr>
        <w:bottom w:val="single" w:sz="8"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3">
    <w:name w:val="xl73"/>
    <w:basedOn w:val="a"/>
    <w:rsid w:val="00A712A4"/>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74">
    <w:name w:val="xl74"/>
    <w:basedOn w:val="a"/>
    <w:rsid w:val="00A712A4"/>
    <w:pPr>
      <w:pBdr>
        <w:bottom w:val="single" w:sz="8"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75">
    <w:name w:val="xl75"/>
    <w:basedOn w:val="a"/>
    <w:rsid w:val="00A712A4"/>
    <w:pPr>
      <w:pBdr>
        <w:bottom w:val="single" w:sz="8" w:space="0" w:color="auto"/>
        <w:right w:val="single" w:sz="12"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76">
    <w:name w:val="xl76"/>
    <w:basedOn w:val="a"/>
    <w:rsid w:val="00A712A4"/>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77">
    <w:name w:val="xl77"/>
    <w:basedOn w:val="a"/>
    <w:rsid w:val="00A712A4"/>
    <w:pPr>
      <w:pBdr>
        <w:bottom w:val="single" w:sz="8"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78">
    <w:name w:val="xl78"/>
    <w:basedOn w:val="a"/>
    <w:rsid w:val="00A712A4"/>
    <w:pPr>
      <w:pBdr>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79">
    <w:name w:val="xl79"/>
    <w:basedOn w:val="a"/>
    <w:rsid w:val="00A712A4"/>
    <w:pPr>
      <w:pBdr>
        <w:bottom w:val="single" w:sz="12"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80">
    <w:name w:val="xl80"/>
    <w:basedOn w:val="a"/>
    <w:rsid w:val="00A712A4"/>
    <w:pPr>
      <w:pBdr>
        <w:bottom w:val="single" w:sz="12"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81">
    <w:name w:val="xl81"/>
    <w:basedOn w:val="a"/>
    <w:rsid w:val="00A712A4"/>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2">
    <w:name w:val="xl82"/>
    <w:basedOn w:val="a"/>
    <w:rsid w:val="00A712A4"/>
    <w:pPr>
      <w:pBdr>
        <w:bottom w:val="single" w:sz="8"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3">
    <w:name w:val="xl83"/>
    <w:basedOn w:val="a"/>
    <w:rsid w:val="00A712A4"/>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i/>
      <w:iCs/>
      <w:sz w:val="20"/>
      <w:szCs w:val="20"/>
      <w:lang w:eastAsia="ru-RU"/>
    </w:rPr>
  </w:style>
  <w:style w:type="paragraph" w:customStyle="1" w:styleId="xl84">
    <w:name w:val="xl84"/>
    <w:basedOn w:val="a"/>
    <w:rsid w:val="00A712A4"/>
    <w:pPr>
      <w:pBdr>
        <w:bottom w:val="single" w:sz="8"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i/>
      <w:iCs/>
      <w:sz w:val="20"/>
      <w:szCs w:val="20"/>
      <w:lang w:eastAsia="ru-RU"/>
    </w:rPr>
  </w:style>
  <w:style w:type="paragraph" w:customStyle="1" w:styleId="xl85">
    <w:name w:val="xl85"/>
    <w:basedOn w:val="a"/>
    <w:rsid w:val="00A712A4"/>
    <w:pPr>
      <w:pBdr>
        <w:bottom w:val="single" w:sz="12"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i/>
      <w:iCs/>
      <w:sz w:val="20"/>
      <w:szCs w:val="20"/>
      <w:lang w:eastAsia="ru-RU"/>
    </w:rPr>
  </w:style>
  <w:style w:type="paragraph" w:customStyle="1" w:styleId="xl86">
    <w:name w:val="xl86"/>
    <w:basedOn w:val="a"/>
    <w:rsid w:val="00A712A4"/>
    <w:pPr>
      <w:pBdr>
        <w:bottom w:val="single" w:sz="12"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i/>
      <w:iCs/>
      <w:sz w:val="20"/>
      <w:szCs w:val="20"/>
      <w:lang w:eastAsia="ru-RU"/>
    </w:rPr>
  </w:style>
  <w:style w:type="paragraph" w:customStyle="1" w:styleId="xl87">
    <w:name w:val="xl87"/>
    <w:basedOn w:val="a"/>
    <w:rsid w:val="00A712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8">
    <w:name w:val="xl88"/>
    <w:basedOn w:val="a"/>
    <w:rsid w:val="00A712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A712A4"/>
    <w:pPr>
      <w:pBdr>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A712A4"/>
    <w:pPr>
      <w:pBdr>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A712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A712A4"/>
    <w:pPr>
      <w:pBdr>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A712A4"/>
    <w:pPr>
      <w:pBdr>
        <w:right w:val="single" w:sz="12"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4">
    <w:name w:val="xl94"/>
    <w:basedOn w:val="a"/>
    <w:rsid w:val="00A712A4"/>
    <w:pPr>
      <w:pBdr>
        <w:bottom w:val="single" w:sz="12"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95">
    <w:name w:val="xl95"/>
    <w:basedOn w:val="a"/>
    <w:rsid w:val="00A712A4"/>
    <w:pPr>
      <w:pBdr>
        <w:bottom w:val="single" w:sz="12"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96">
    <w:name w:val="xl96"/>
    <w:basedOn w:val="a"/>
    <w:rsid w:val="00A712A4"/>
    <w:pPr>
      <w:pBdr>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A712A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
    <w:rsid w:val="00A712A4"/>
    <w:pPr>
      <w:pBdr>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A712A4"/>
    <w:pPr>
      <w:pBdr>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rsid w:val="00A712A4"/>
    <w:pPr>
      <w:pBdr>
        <w:bottom w:val="single" w:sz="8" w:space="0" w:color="auto"/>
        <w:right w:val="single" w:sz="12" w:space="0" w:color="auto"/>
      </w:pBdr>
      <w:shd w:val="clear" w:color="auto" w:fill="FFFF0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1">
    <w:name w:val="xl101"/>
    <w:basedOn w:val="a"/>
    <w:rsid w:val="00A712A4"/>
    <w:pPr>
      <w:pBdr>
        <w:bottom w:val="single" w:sz="8" w:space="0" w:color="auto"/>
        <w:right w:val="single" w:sz="8" w:space="0" w:color="auto"/>
      </w:pBdr>
      <w:shd w:val="clear" w:color="auto" w:fill="FFFF00"/>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102">
    <w:name w:val="xl102"/>
    <w:basedOn w:val="a"/>
    <w:rsid w:val="00A712A4"/>
    <w:pPr>
      <w:pBdr>
        <w:bottom w:val="single" w:sz="8" w:space="0" w:color="auto"/>
        <w:right w:val="single" w:sz="12" w:space="0" w:color="auto"/>
      </w:pBdr>
      <w:shd w:val="clear" w:color="auto" w:fill="FFFF00"/>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103">
    <w:name w:val="xl103"/>
    <w:basedOn w:val="a"/>
    <w:rsid w:val="00A712A4"/>
    <w:pPr>
      <w:pBdr>
        <w:bottom w:val="single" w:sz="8" w:space="0" w:color="auto"/>
        <w:right w:val="single" w:sz="12" w:space="0" w:color="auto"/>
      </w:pBdr>
      <w:shd w:val="clear" w:color="auto" w:fill="92D05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4">
    <w:name w:val="xl104"/>
    <w:basedOn w:val="a"/>
    <w:rsid w:val="00A712A4"/>
    <w:pPr>
      <w:pBdr>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105">
    <w:name w:val="xl105"/>
    <w:basedOn w:val="a"/>
    <w:rsid w:val="00A712A4"/>
    <w:pPr>
      <w:pBdr>
        <w:bottom w:val="single" w:sz="8" w:space="0" w:color="auto"/>
        <w:right w:val="single" w:sz="12" w:space="0" w:color="auto"/>
      </w:pBdr>
      <w:shd w:val="clear" w:color="auto" w:fill="92D050"/>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106">
    <w:name w:val="xl106"/>
    <w:basedOn w:val="a"/>
    <w:rsid w:val="00A712A4"/>
    <w:pPr>
      <w:pBdr>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07">
    <w:name w:val="xl107"/>
    <w:basedOn w:val="a"/>
    <w:rsid w:val="00A712A4"/>
    <w:pPr>
      <w:pBdr>
        <w:bottom w:val="single" w:sz="8" w:space="0" w:color="auto"/>
        <w:right w:val="single" w:sz="12" w:space="0" w:color="auto"/>
      </w:pBdr>
      <w:shd w:val="clear" w:color="auto" w:fill="92D05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08">
    <w:name w:val="xl108"/>
    <w:basedOn w:val="a"/>
    <w:rsid w:val="00A712A4"/>
    <w:pPr>
      <w:pBdr>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i/>
      <w:iCs/>
      <w:sz w:val="20"/>
      <w:szCs w:val="20"/>
      <w:lang w:eastAsia="ru-RU"/>
    </w:rPr>
  </w:style>
  <w:style w:type="paragraph" w:customStyle="1" w:styleId="xl109">
    <w:name w:val="xl109"/>
    <w:basedOn w:val="a"/>
    <w:rsid w:val="00A712A4"/>
    <w:pPr>
      <w:pBdr>
        <w:bottom w:val="single" w:sz="8" w:space="0" w:color="auto"/>
        <w:right w:val="single" w:sz="12" w:space="0" w:color="auto"/>
      </w:pBdr>
      <w:shd w:val="clear" w:color="auto" w:fill="92D050"/>
      <w:spacing w:before="100" w:beforeAutospacing="1" w:after="100" w:afterAutospacing="1" w:line="240" w:lineRule="auto"/>
      <w:jc w:val="both"/>
    </w:pPr>
    <w:rPr>
      <w:rFonts w:ascii="Times New Roman" w:eastAsia="Times New Roman" w:hAnsi="Times New Roman" w:cs="Times New Roman"/>
      <w:i/>
      <w:iCs/>
      <w:sz w:val="20"/>
      <w:szCs w:val="20"/>
      <w:lang w:eastAsia="ru-RU"/>
    </w:rPr>
  </w:style>
  <w:style w:type="paragraph" w:customStyle="1" w:styleId="xl110">
    <w:name w:val="xl110"/>
    <w:basedOn w:val="a"/>
    <w:rsid w:val="00A712A4"/>
    <w:pPr>
      <w:pBdr>
        <w:bottom w:val="single" w:sz="12" w:space="0" w:color="auto"/>
        <w:right w:val="single" w:sz="12" w:space="0" w:color="auto"/>
      </w:pBdr>
      <w:shd w:val="clear" w:color="auto" w:fill="92D05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1">
    <w:name w:val="xl111"/>
    <w:basedOn w:val="a"/>
    <w:rsid w:val="00A712A4"/>
    <w:pPr>
      <w:pBdr>
        <w:bottom w:val="single" w:sz="12"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12">
    <w:name w:val="xl112"/>
    <w:basedOn w:val="a"/>
    <w:rsid w:val="00A712A4"/>
    <w:pPr>
      <w:pBdr>
        <w:bottom w:val="single" w:sz="12"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13">
    <w:name w:val="xl113"/>
    <w:basedOn w:val="a"/>
    <w:rsid w:val="00A712A4"/>
    <w:pPr>
      <w:pBdr>
        <w:bottom w:val="single" w:sz="12" w:space="0" w:color="auto"/>
        <w:right w:val="single" w:sz="12" w:space="0" w:color="auto"/>
      </w:pBdr>
      <w:shd w:val="clear" w:color="auto" w:fill="92D05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14">
    <w:name w:val="xl114"/>
    <w:basedOn w:val="a"/>
    <w:rsid w:val="00A712A4"/>
    <w:pPr>
      <w:pBdr>
        <w:bottom w:val="single" w:sz="8" w:space="0" w:color="auto"/>
        <w:right w:val="single" w:sz="12" w:space="0" w:color="auto"/>
      </w:pBdr>
      <w:shd w:val="clear" w:color="auto" w:fill="FFC00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5">
    <w:name w:val="xl115"/>
    <w:basedOn w:val="a"/>
    <w:rsid w:val="00A712A4"/>
    <w:pPr>
      <w:pBdr>
        <w:bottom w:val="single" w:sz="8" w:space="0" w:color="auto"/>
        <w:right w:val="single" w:sz="8" w:space="0" w:color="auto"/>
      </w:pBdr>
      <w:shd w:val="clear" w:color="auto" w:fill="FFC0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16">
    <w:name w:val="xl116"/>
    <w:basedOn w:val="a"/>
    <w:rsid w:val="00A712A4"/>
    <w:pPr>
      <w:pBdr>
        <w:bottom w:val="single" w:sz="8" w:space="0" w:color="auto"/>
        <w:right w:val="single" w:sz="12" w:space="0" w:color="auto"/>
      </w:pBdr>
      <w:shd w:val="clear" w:color="auto" w:fill="FFC0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17">
    <w:name w:val="xl117"/>
    <w:basedOn w:val="a"/>
    <w:rsid w:val="00A712A4"/>
    <w:pPr>
      <w:pBdr>
        <w:bottom w:val="single" w:sz="8" w:space="0" w:color="auto"/>
        <w:right w:val="single" w:sz="8"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A712A4"/>
    <w:pPr>
      <w:pBdr>
        <w:bottom w:val="single" w:sz="12" w:space="0" w:color="auto"/>
        <w:right w:val="single" w:sz="12" w:space="0" w:color="auto"/>
      </w:pBdr>
      <w:shd w:val="clear" w:color="auto" w:fill="FFC00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9">
    <w:name w:val="xl119"/>
    <w:basedOn w:val="a"/>
    <w:rsid w:val="00A712A4"/>
    <w:pPr>
      <w:pBdr>
        <w:bottom w:val="single" w:sz="12" w:space="0" w:color="auto"/>
        <w:right w:val="single" w:sz="8" w:space="0" w:color="auto"/>
      </w:pBdr>
      <w:shd w:val="clear" w:color="auto" w:fill="FFC000"/>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20">
    <w:name w:val="xl120"/>
    <w:basedOn w:val="a"/>
    <w:rsid w:val="00A712A4"/>
    <w:pPr>
      <w:pBdr>
        <w:bottom w:val="single" w:sz="12" w:space="0" w:color="auto"/>
        <w:right w:val="single" w:sz="8" w:space="0" w:color="auto"/>
      </w:pBdr>
      <w:shd w:val="clear" w:color="auto" w:fill="FFC0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21">
    <w:name w:val="xl121"/>
    <w:basedOn w:val="a"/>
    <w:rsid w:val="00A712A4"/>
    <w:pPr>
      <w:pBdr>
        <w:bottom w:val="single" w:sz="12" w:space="0" w:color="auto"/>
        <w:right w:val="single" w:sz="12" w:space="0" w:color="auto"/>
      </w:pBdr>
      <w:shd w:val="clear" w:color="auto" w:fill="FFC0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22">
    <w:name w:val="xl122"/>
    <w:basedOn w:val="a"/>
    <w:rsid w:val="00A712A4"/>
    <w:pPr>
      <w:pBdr>
        <w:bottom w:val="single" w:sz="8" w:space="0" w:color="auto"/>
        <w:right w:val="single" w:sz="8" w:space="0" w:color="auto"/>
      </w:pBdr>
      <w:shd w:val="clear" w:color="auto" w:fill="FFC000"/>
      <w:spacing w:before="100" w:beforeAutospacing="1" w:after="100" w:afterAutospacing="1" w:line="240" w:lineRule="auto"/>
      <w:jc w:val="both"/>
    </w:pPr>
    <w:rPr>
      <w:rFonts w:ascii="Times New Roman" w:eastAsia="Times New Roman" w:hAnsi="Times New Roman" w:cs="Times New Roman"/>
      <w:i/>
      <w:iCs/>
      <w:sz w:val="20"/>
      <w:szCs w:val="20"/>
      <w:lang w:eastAsia="ru-RU"/>
    </w:rPr>
  </w:style>
  <w:style w:type="paragraph" w:customStyle="1" w:styleId="xl123">
    <w:name w:val="xl123"/>
    <w:basedOn w:val="a"/>
    <w:rsid w:val="00A712A4"/>
    <w:pPr>
      <w:pBdr>
        <w:bottom w:val="single" w:sz="8" w:space="0" w:color="auto"/>
        <w:right w:val="single" w:sz="12" w:space="0" w:color="auto"/>
      </w:pBdr>
      <w:shd w:val="clear" w:color="auto" w:fill="FFC000"/>
      <w:spacing w:before="100" w:beforeAutospacing="1" w:after="100" w:afterAutospacing="1" w:line="240" w:lineRule="auto"/>
      <w:jc w:val="both"/>
    </w:pPr>
    <w:rPr>
      <w:rFonts w:ascii="Times New Roman" w:eastAsia="Times New Roman" w:hAnsi="Times New Roman" w:cs="Times New Roman"/>
      <w:i/>
      <w:iCs/>
      <w:sz w:val="20"/>
      <w:szCs w:val="20"/>
      <w:lang w:eastAsia="ru-RU"/>
    </w:rPr>
  </w:style>
  <w:style w:type="paragraph" w:customStyle="1" w:styleId="xl124">
    <w:name w:val="xl124"/>
    <w:basedOn w:val="a"/>
    <w:rsid w:val="00A712A4"/>
    <w:pPr>
      <w:pBdr>
        <w:bottom w:val="single" w:sz="8" w:space="0" w:color="auto"/>
        <w:right w:val="single" w:sz="8" w:space="0" w:color="auto"/>
      </w:pBdr>
      <w:shd w:val="clear" w:color="auto" w:fill="FFC000"/>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125">
    <w:name w:val="xl125"/>
    <w:basedOn w:val="a"/>
    <w:rsid w:val="00A712A4"/>
    <w:pPr>
      <w:pBdr>
        <w:bottom w:val="single" w:sz="8" w:space="0" w:color="auto"/>
        <w:right w:val="single" w:sz="12" w:space="0" w:color="auto"/>
      </w:pBdr>
      <w:shd w:val="clear" w:color="auto" w:fill="FFC000"/>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126">
    <w:name w:val="xl126"/>
    <w:basedOn w:val="a"/>
    <w:rsid w:val="00A712A4"/>
    <w:pPr>
      <w:pBdr>
        <w:bottom w:val="single" w:sz="12" w:space="0" w:color="auto"/>
        <w:right w:val="single" w:sz="12" w:space="0" w:color="auto"/>
      </w:pBdr>
      <w:shd w:val="clear" w:color="auto" w:fill="00B0F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27">
    <w:name w:val="xl127"/>
    <w:basedOn w:val="a"/>
    <w:rsid w:val="00A712A4"/>
    <w:pPr>
      <w:pBdr>
        <w:bottom w:val="single" w:sz="12" w:space="0" w:color="auto"/>
        <w:right w:val="single" w:sz="8" w:space="0" w:color="auto"/>
      </w:pBdr>
      <w:shd w:val="clear" w:color="auto" w:fill="00B0F0"/>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128">
    <w:name w:val="xl128"/>
    <w:basedOn w:val="a"/>
    <w:rsid w:val="00A712A4"/>
    <w:pPr>
      <w:pBdr>
        <w:bottom w:val="single" w:sz="12" w:space="0" w:color="auto"/>
        <w:right w:val="single" w:sz="12" w:space="0" w:color="auto"/>
      </w:pBdr>
      <w:shd w:val="clear" w:color="auto" w:fill="00B0F0"/>
      <w:spacing w:before="100" w:beforeAutospacing="1" w:after="100" w:afterAutospacing="1" w:line="240" w:lineRule="auto"/>
      <w:jc w:val="both"/>
    </w:pPr>
    <w:rPr>
      <w:rFonts w:ascii="Times New Roman" w:eastAsia="Times New Roman" w:hAnsi="Times New Roman" w:cs="Times New Roman"/>
      <w:b/>
      <w:bCs/>
      <w:i/>
      <w:iCs/>
      <w:sz w:val="20"/>
      <w:szCs w:val="20"/>
      <w:lang w:eastAsia="ru-RU"/>
    </w:rPr>
  </w:style>
  <w:style w:type="paragraph" w:customStyle="1" w:styleId="xl129">
    <w:name w:val="xl129"/>
    <w:basedOn w:val="a"/>
    <w:rsid w:val="00A712A4"/>
    <w:pPr>
      <w:pBdr>
        <w:bottom w:val="single" w:sz="12" w:space="0" w:color="auto"/>
        <w:right w:val="single" w:sz="8" w:space="0" w:color="auto"/>
      </w:pBdr>
      <w:shd w:val="clear" w:color="auto" w:fill="00B0F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0">
    <w:name w:val="xl130"/>
    <w:basedOn w:val="a"/>
    <w:rsid w:val="00A712A4"/>
    <w:pPr>
      <w:pBdr>
        <w:bottom w:val="single" w:sz="12" w:space="0" w:color="auto"/>
        <w:right w:val="single" w:sz="12" w:space="0" w:color="auto"/>
      </w:pBdr>
      <w:shd w:val="clear" w:color="auto" w:fill="00B0F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1">
    <w:name w:val="xl131"/>
    <w:basedOn w:val="a"/>
    <w:rsid w:val="00A712A4"/>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A712A4"/>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A712A4"/>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A712A4"/>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5">
    <w:name w:val="xl135"/>
    <w:basedOn w:val="a"/>
    <w:rsid w:val="00A712A4"/>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6">
    <w:name w:val="xl136"/>
    <w:basedOn w:val="a"/>
    <w:rsid w:val="00A712A4"/>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7">
    <w:name w:val="xl137"/>
    <w:basedOn w:val="a"/>
    <w:rsid w:val="00A712A4"/>
    <w:pPr>
      <w:pBdr>
        <w:top w:val="single" w:sz="12" w:space="0" w:color="auto"/>
        <w:left w:val="single" w:sz="12"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8">
    <w:name w:val="xl138"/>
    <w:basedOn w:val="a"/>
    <w:rsid w:val="00A712A4"/>
    <w:pPr>
      <w:pBdr>
        <w:left w:val="single" w:sz="12"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712A4"/>
    <w:pPr>
      <w:pBdr>
        <w:top w:val="single" w:sz="12" w:space="0" w:color="auto"/>
        <w:left w:val="single" w:sz="12"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40">
    <w:name w:val="xl140"/>
    <w:basedOn w:val="a"/>
    <w:rsid w:val="00A712A4"/>
    <w:pPr>
      <w:pBdr>
        <w:left w:val="single" w:sz="12"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41">
    <w:name w:val="xl141"/>
    <w:basedOn w:val="a"/>
    <w:rsid w:val="00A712A4"/>
    <w:pPr>
      <w:pBdr>
        <w:left w:val="single" w:sz="12" w:space="0" w:color="auto"/>
        <w:bottom w:val="single" w:sz="12" w:space="0" w:color="auto"/>
        <w:right w:val="single" w:sz="12"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42">
    <w:name w:val="xl142"/>
    <w:basedOn w:val="a"/>
    <w:rsid w:val="00A712A4"/>
    <w:pPr>
      <w:pBdr>
        <w:top w:val="single" w:sz="8"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A712A4"/>
    <w:pPr>
      <w:pBdr>
        <w:left w:val="single" w:sz="12" w:space="0" w:color="auto"/>
        <w:bottom w:val="single" w:sz="8"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A712A4"/>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5">
    <w:name w:val="xl145"/>
    <w:basedOn w:val="a"/>
    <w:rsid w:val="00A712A4"/>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712A4"/>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712A4"/>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8">
    <w:name w:val="xl148"/>
    <w:basedOn w:val="a"/>
    <w:rsid w:val="00A712A4"/>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
    <w:rsid w:val="00A712A4"/>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rsid w:val="00A712A4"/>
    <w:pPr>
      <w:pBdr>
        <w:top w:val="single" w:sz="12" w:space="0" w:color="auto"/>
        <w:left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A712A4"/>
    <w:pPr>
      <w:pBdr>
        <w:top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A712A4"/>
    <w:pPr>
      <w:pBdr>
        <w:top w:val="single" w:sz="12"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3">
    <w:name w:val="xl153"/>
    <w:basedOn w:val="a"/>
    <w:rsid w:val="00A712A4"/>
    <w:pPr>
      <w:pBdr>
        <w:top w:val="single" w:sz="8"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4">
    <w:name w:val="xl154"/>
    <w:basedOn w:val="a"/>
    <w:rsid w:val="00A712A4"/>
    <w:pPr>
      <w:pBdr>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5">
    <w:name w:val="xl155"/>
    <w:basedOn w:val="a"/>
    <w:rsid w:val="00A712A4"/>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6">
    <w:name w:val="xl156"/>
    <w:basedOn w:val="a"/>
    <w:rsid w:val="00A712A4"/>
    <w:pPr>
      <w:pBdr>
        <w:top w:val="single" w:sz="8" w:space="0" w:color="auto"/>
        <w:left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7">
    <w:name w:val="xl157"/>
    <w:basedOn w:val="a"/>
    <w:rsid w:val="00A712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8">
    <w:name w:val="xl158"/>
    <w:basedOn w:val="a"/>
    <w:rsid w:val="00A712A4"/>
    <w:pPr>
      <w:pBdr>
        <w:top w:val="single" w:sz="8"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9">
    <w:name w:val="xl159"/>
    <w:basedOn w:val="a"/>
    <w:rsid w:val="00A712A4"/>
    <w:pPr>
      <w:pBdr>
        <w:top w:val="single" w:sz="8" w:space="0" w:color="auto"/>
        <w:left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A712A4"/>
    <w:pPr>
      <w:pBdr>
        <w:left w:val="single" w:sz="12" w:space="0" w:color="auto"/>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A712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A712A4"/>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A712A4"/>
    <w:pPr>
      <w:pBdr>
        <w:top w:val="single" w:sz="12" w:space="0" w:color="auto"/>
        <w:lef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4">
    <w:name w:val="xl164"/>
    <w:basedOn w:val="a"/>
    <w:rsid w:val="00A712A4"/>
    <w:pPr>
      <w:pBdr>
        <w:lef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A712A4"/>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
    <w:name w:val="xl166"/>
    <w:basedOn w:val="a"/>
    <w:rsid w:val="00A712A4"/>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A712A4"/>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8">
    <w:name w:val="xl168"/>
    <w:basedOn w:val="a"/>
    <w:rsid w:val="00A712A4"/>
    <w:pPr>
      <w:pBdr>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9">
    <w:name w:val="xl169"/>
    <w:basedOn w:val="a"/>
    <w:rsid w:val="00A712A4"/>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0">
    <w:name w:val="xl170"/>
    <w:basedOn w:val="a"/>
    <w:rsid w:val="00A712A4"/>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1">
    <w:name w:val="xl171"/>
    <w:basedOn w:val="a"/>
    <w:rsid w:val="00A712A4"/>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2">
    <w:name w:val="xl172"/>
    <w:basedOn w:val="a"/>
    <w:rsid w:val="00A712A4"/>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3">
    <w:name w:val="xl173"/>
    <w:basedOn w:val="a"/>
    <w:rsid w:val="00A712A4"/>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4">
    <w:name w:val="xl174"/>
    <w:basedOn w:val="a"/>
    <w:rsid w:val="00A712A4"/>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5">
    <w:name w:val="xl175"/>
    <w:basedOn w:val="a"/>
    <w:rsid w:val="00A712A4"/>
    <w:pPr>
      <w:pBdr>
        <w:left w:val="single" w:sz="12" w:space="0" w:color="auto"/>
        <w:bottom w:val="single" w:sz="8"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6">
    <w:name w:val="xl176"/>
    <w:basedOn w:val="a"/>
    <w:rsid w:val="00A712A4"/>
    <w:pPr>
      <w:pBdr>
        <w:top w:val="single" w:sz="8"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8">
    <w:name w:val="xl178"/>
    <w:basedOn w:val="a"/>
    <w:rsid w:val="00A712A4"/>
    <w:pPr>
      <w:pBdr>
        <w:top w:val="single" w:sz="12" w:space="0" w:color="auto"/>
        <w:left w:val="single" w:sz="12"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79">
    <w:name w:val="xl179"/>
    <w:basedOn w:val="a"/>
    <w:rsid w:val="00A712A4"/>
    <w:pPr>
      <w:pBdr>
        <w:left w:val="single" w:sz="12"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80">
    <w:name w:val="xl180"/>
    <w:basedOn w:val="a"/>
    <w:rsid w:val="00A712A4"/>
    <w:pPr>
      <w:pBdr>
        <w:left w:val="single" w:sz="12" w:space="0" w:color="auto"/>
        <w:bottom w:val="single" w:sz="12"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81">
    <w:name w:val="xl181"/>
    <w:basedOn w:val="a"/>
    <w:rsid w:val="00A712A4"/>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2">
    <w:name w:val="xl182"/>
    <w:basedOn w:val="a"/>
    <w:rsid w:val="00A712A4"/>
    <w:pPr>
      <w:pBdr>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3">
    <w:name w:val="xl183"/>
    <w:basedOn w:val="a"/>
    <w:rsid w:val="00A712A4"/>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
    <w:name w:val="xl184"/>
    <w:basedOn w:val="a"/>
    <w:rsid w:val="00A712A4"/>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85">
    <w:name w:val="xl185"/>
    <w:basedOn w:val="a"/>
    <w:rsid w:val="00A712A4"/>
    <w:pPr>
      <w:pBdr>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86">
    <w:name w:val="xl186"/>
    <w:basedOn w:val="a"/>
    <w:rsid w:val="00A712A4"/>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87">
    <w:name w:val="xl187"/>
    <w:basedOn w:val="a"/>
    <w:rsid w:val="00A712A4"/>
    <w:pPr>
      <w:pBdr>
        <w:left w:val="single" w:sz="12" w:space="0" w:color="auto"/>
        <w:bottom w:val="single" w:sz="12"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88">
    <w:name w:val="xl188"/>
    <w:basedOn w:val="a"/>
    <w:rsid w:val="00A712A4"/>
    <w:pPr>
      <w:pBdr>
        <w:top w:val="single" w:sz="12" w:space="0" w:color="auto"/>
        <w:left w:val="single" w:sz="12"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89">
    <w:name w:val="xl189"/>
    <w:basedOn w:val="a"/>
    <w:rsid w:val="00A712A4"/>
    <w:pPr>
      <w:pBdr>
        <w:left w:val="single" w:sz="12"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90">
    <w:name w:val="xl190"/>
    <w:basedOn w:val="a"/>
    <w:rsid w:val="00A712A4"/>
    <w:pPr>
      <w:pBdr>
        <w:left w:val="single" w:sz="12" w:space="0" w:color="auto"/>
        <w:bottom w:val="single" w:sz="12"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91">
    <w:name w:val="xl191"/>
    <w:basedOn w:val="a"/>
    <w:rsid w:val="00A712A4"/>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A712A4"/>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A712A4"/>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4">
    <w:name w:val="xl194"/>
    <w:basedOn w:val="a"/>
    <w:rsid w:val="00A712A4"/>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
    <w:name w:val="xl195"/>
    <w:basedOn w:val="a"/>
    <w:rsid w:val="00A712A4"/>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6">
    <w:name w:val="xl196"/>
    <w:basedOn w:val="a"/>
    <w:rsid w:val="00A712A4"/>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7">
    <w:name w:val="xl197"/>
    <w:basedOn w:val="a"/>
    <w:rsid w:val="00A712A4"/>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8">
    <w:name w:val="xl198"/>
    <w:basedOn w:val="a"/>
    <w:rsid w:val="00A712A4"/>
    <w:pPr>
      <w:pBdr>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9">
    <w:name w:val="xl199"/>
    <w:basedOn w:val="a"/>
    <w:rsid w:val="00A712A4"/>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00">
    <w:name w:val="xl200"/>
    <w:basedOn w:val="a"/>
    <w:rsid w:val="00A712A4"/>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01">
    <w:name w:val="xl201"/>
    <w:basedOn w:val="a"/>
    <w:rsid w:val="00A712A4"/>
    <w:pPr>
      <w:pBdr>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02">
    <w:name w:val="xl202"/>
    <w:basedOn w:val="a"/>
    <w:rsid w:val="00A712A4"/>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3">
    <w:name w:val="xl63"/>
    <w:basedOn w:val="a"/>
    <w:rsid w:val="00A712A4"/>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712A4"/>
    <w:pPr>
      <w:pBdr>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A712A4"/>
    <w:pPr>
      <w:pBdr>
        <w:bottom w:val="single" w:sz="8" w:space="0" w:color="auto"/>
        <w:right w:val="single" w:sz="8" w:space="0" w:color="auto"/>
      </w:pBdr>
      <w:shd w:val="clear" w:color="auto" w:fill="FFC0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15">
    <w:name w:val="Без интервала1"/>
    <w:rsid w:val="00A712A4"/>
    <w:pPr>
      <w:spacing w:after="0" w:line="240" w:lineRule="auto"/>
    </w:pPr>
    <w:rPr>
      <w:rFonts w:ascii="Calibri" w:eastAsia="Times New Roman" w:hAnsi="Calibri" w:cs="Times New Roman"/>
    </w:rPr>
  </w:style>
  <w:style w:type="paragraph" w:customStyle="1" w:styleId="35">
    <w:name w:val="Без интервала3"/>
    <w:rsid w:val="00A712A4"/>
    <w:pPr>
      <w:spacing w:after="0" w:line="240" w:lineRule="auto"/>
    </w:pPr>
    <w:rPr>
      <w:rFonts w:ascii="Calibri" w:eastAsia="Times New Roman" w:hAnsi="Calibri" w:cs="Times New Roman"/>
    </w:rPr>
  </w:style>
  <w:style w:type="paragraph" w:customStyle="1" w:styleId="27">
    <w:name w:val="Без интервала2"/>
    <w:rsid w:val="00A712A4"/>
    <w:pPr>
      <w:spacing w:after="0" w:line="240" w:lineRule="auto"/>
    </w:pPr>
    <w:rPr>
      <w:rFonts w:ascii="Calibri" w:eastAsia="Times New Roman" w:hAnsi="Calibri" w:cs="Times New Roman"/>
    </w:rPr>
  </w:style>
  <w:style w:type="paragraph" w:customStyle="1" w:styleId="Report">
    <w:name w:val="Report"/>
    <w:basedOn w:val="a"/>
    <w:rsid w:val="00A712A4"/>
    <w:pPr>
      <w:spacing w:after="0" w:line="360" w:lineRule="auto"/>
      <w:ind w:firstLine="567"/>
      <w:jc w:val="both"/>
    </w:pPr>
    <w:rPr>
      <w:rFonts w:ascii="Times New Roman" w:eastAsia="Calibri" w:hAnsi="Times New Roman" w:cs="Times New Roman"/>
      <w:sz w:val="24"/>
      <w:szCs w:val="20"/>
      <w:lang w:eastAsia="ru-RU"/>
    </w:rPr>
  </w:style>
  <w:style w:type="character" w:styleId="aff4">
    <w:name w:val="annotation reference"/>
    <w:unhideWhenUsed/>
    <w:rsid w:val="00A712A4"/>
    <w:rPr>
      <w:sz w:val="16"/>
      <w:szCs w:val="16"/>
    </w:rPr>
  </w:style>
  <w:style w:type="character" w:customStyle="1" w:styleId="FontStyle46">
    <w:name w:val="Font Style46"/>
    <w:rsid w:val="00A712A4"/>
    <w:rPr>
      <w:rFonts w:ascii="Times New Roman" w:hAnsi="Times New Roman" w:cs="Times New Roman" w:hint="default"/>
      <w:sz w:val="24"/>
      <w:szCs w:val="24"/>
    </w:rPr>
  </w:style>
  <w:style w:type="character" w:customStyle="1" w:styleId="aff5">
    <w:name w:val="Цветовое выделение"/>
    <w:rsid w:val="00A712A4"/>
    <w:rPr>
      <w:b/>
      <w:bCs w:val="0"/>
      <w:color w:val="000080"/>
    </w:rPr>
  </w:style>
  <w:style w:type="character" w:customStyle="1" w:styleId="16">
    <w:name w:val="Основной текст Знак1"/>
    <w:uiPriority w:val="99"/>
    <w:semiHidden/>
    <w:rsid w:val="00A712A4"/>
    <w:rPr>
      <w:rFonts w:ascii="Times New Roman" w:eastAsia="Calibri" w:hAnsi="Times New Roman" w:cs="Times New Roman" w:hint="default"/>
      <w:sz w:val="24"/>
      <w:szCs w:val="24"/>
      <w:lang w:eastAsia="ru-RU"/>
    </w:rPr>
  </w:style>
  <w:style w:type="character" w:customStyle="1" w:styleId="FontStyle22">
    <w:name w:val="Font Style22"/>
    <w:rsid w:val="00A712A4"/>
    <w:rPr>
      <w:rFonts w:ascii="Times New Roman" w:hAnsi="Times New Roman" w:cs="Times New Roman" w:hint="default"/>
      <w:spacing w:val="10"/>
      <w:sz w:val="24"/>
      <w:szCs w:val="24"/>
    </w:rPr>
  </w:style>
  <w:style w:type="character" w:customStyle="1" w:styleId="apple-converted-space">
    <w:name w:val="apple-converted-space"/>
    <w:rsid w:val="00A712A4"/>
  </w:style>
  <w:style w:type="paragraph" w:styleId="z-">
    <w:name w:val="HTML Top of Form"/>
    <w:basedOn w:val="a"/>
    <w:next w:val="a"/>
    <w:link w:val="z-0"/>
    <w:hidden/>
    <w:uiPriority w:val="99"/>
    <w:unhideWhenUsed/>
    <w:rsid w:val="00A712A4"/>
    <w:pPr>
      <w:widowControl w:val="0"/>
      <w:pBdr>
        <w:bottom w:val="single" w:sz="6" w:space="1" w:color="auto"/>
      </w:pBdr>
      <w:autoSpaceDE w:val="0"/>
      <w:autoSpaceDN w:val="0"/>
      <w:adjustRightInd w:val="0"/>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uiPriority w:val="99"/>
    <w:rsid w:val="00A712A4"/>
    <w:rPr>
      <w:rFonts w:ascii="Arial" w:eastAsia="Calibri" w:hAnsi="Arial" w:cs="Arial"/>
      <w:vanish/>
      <w:sz w:val="16"/>
      <w:szCs w:val="16"/>
      <w:lang w:eastAsia="ru-RU"/>
    </w:rPr>
  </w:style>
  <w:style w:type="character" w:customStyle="1" w:styleId="aff6">
    <w:name w:val="Знак Знак"/>
    <w:rsid w:val="00A712A4"/>
    <w:rPr>
      <w:noProof w:val="0"/>
      <w:sz w:val="28"/>
      <w:szCs w:val="24"/>
      <w:lang w:val="ru-RU" w:eastAsia="ru-RU" w:bidi="ar-SA"/>
    </w:rPr>
  </w:style>
  <w:style w:type="character" w:customStyle="1" w:styleId="200">
    <w:name w:val="Знак Знак20"/>
    <w:rsid w:val="00A712A4"/>
    <w:rPr>
      <w:sz w:val="28"/>
      <w:szCs w:val="24"/>
    </w:rPr>
  </w:style>
  <w:style w:type="character" w:customStyle="1" w:styleId="aff7">
    <w:name w:val="Заголовок Знак"/>
    <w:rsid w:val="00A712A4"/>
    <w:rPr>
      <w:rFonts w:ascii="Times New Roman" w:eastAsia="Times New Roman" w:hAnsi="Times New Roman" w:cs="Times New Roman" w:hint="default"/>
      <w:b/>
      <w:bCs w:val="0"/>
      <w:sz w:val="28"/>
      <w:szCs w:val="20"/>
      <w:lang w:eastAsia="ru-RU"/>
    </w:rPr>
  </w:style>
  <w:style w:type="table" w:styleId="-2">
    <w:name w:val="Light Shading Accent 2"/>
    <w:basedOn w:val="a1"/>
    <w:uiPriority w:val="60"/>
    <w:rsid w:val="00A712A4"/>
    <w:pPr>
      <w:spacing w:after="0" w:line="240" w:lineRule="auto"/>
    </w:pPr>
    <w:rPr>
      <w:rFonts w:ascii="Times New Roman" w:eastAsia="Times New Roman" w:hAnsi="Times New Roman" w:cs="Times New Roman"/>
      <w:color w:val="C45911"/>
      <w:sz w:val="20"/>
      <w:szCs w:val="20"/>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A712A4"/>
    <w:pPr>
      <w:spacing w:after="0" w:line="240" w:lineRule="auto"/>
    </w:pPr>
    <w:rPr>
      <w:rFonts w:ascii="Times New Roman" w:eastAsia="Times New Roman" w:hAnsi="Times New Roman" w:cs="Times New Roman"/>
      <w:color w:val="7B7B7B"/>
      <w:sz w:val="20"/>
      <w:szCs w:val="20"/>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17">
    <w:name w:val="Сетка таблицы1"/>
    <w:basedOn w:val="a1"/>
    <w:rsid w:val="00A712A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ая заливка1"/>
    <w:basedOn w:val="a1"/>
    <w:uiPriority w:val="60"/>
    <w:rsid w:val="00A712A4"/>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A712A4"/>
    <w:pPr>
      <w:spacing w:after="0" w:line="240" w:lineRule="auto"/>
    </w:pPr>
    <w:rPr>
      <w:rFonts w:ascii="Calibri" w:eastAsia="Calibri" w:hAnsi="Calibri"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uiPriority w:val="60"/>
    <w:rsid w:val="00A712A4"/>
    <w:pPr>
      <w:spacing w:after="0" w:line="240" w:lineRule="auto"/>
    </w:pPr>
    <w:rPr>
      <w:rFonts w:ascii="Calibri" w:eastAsia="Calibri" w:hAnsi="Calibri" w:cs="Times New Roman"/>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uiPriority w:val="60"/>
    <w:rsid w:val="00A712A4"/>
    <w:pPr>
      <w:spacing w:after="0" w:line="240" w:lineRule="auto"/>
    </w:pPr>
    <w:rPr>
      <w:rFonts w:ascii="Calibri" w:eastAsia="Calibri" w:hAnsi="Calibri" w:cs="Times New Roman"/>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8">
    <w:name w:val="Сетка таблицы2"/>
    <w:basedOn w:val="a1"/>
    <w:rsid w:val="00A712A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ая заливка11"/>
    <w:basedOn w:val="a1"/>
    <w:uiPriority w:val="60"/>
    <w:rsid w:val="00A712A4"/>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A712A4"/>
    <w:pPr>
      <w:spacing w:after="0" w:line="240" w:lineRule="auto"/>
    </w:pPr>
    <w:rPr>
      <w:rFonts w:ascii="Calibri" w:eastAsia="Calibri" w:hAnsi="Calibri"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uiPriority w:val="60"/>
    <w:rsid w:val="00A712A4"/>
    <w:pPr>
      <w:spacing w:after="0" w:line="240" w:lineRule="auto"/>
    </w:pPr>
    <w:rPr>
      <w:rFonts w:ascii="Calibri" w:eastAsia="Calibri" w:hAnsi="Calibri" w:cs="Times New Roman"/>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uiPriority w:val="60"/>
    <w:rsid w:val="00A712A4"/>
    <w:pPr>
      <w:spacing w:after="0" w:line="240" w:lineRule="auto"/>
    </w:pPr>
    <w:rPr>
      <w:rFonts w:ascii="Calibri" w:eastAsia="Calibri" w:hAnsi="Calibri" w:cs="Times New Roman"/>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ConsPlusNormal0">
    <w:name w:val="ConsPlusNormal Знак"/>
    <w:link w:val="ConsPlusNormal"/>
    <w:rsid w:val="00A712A4"/>
    <w:rPr>
      <w:rFonts w:ascii="Arial" w:eastAsia="Calibri" w:hAnsi="Arial" w:cs="Arial"/>
      <w:sz w:val="20"/>
      <w:szCs w:val="20"/>
      <w:lang w:eastAsia="ru-RU"/>
    </w:rPr>
  </w:style>
  <w:style w:type="character" w:customStyle="1" w:styleId="aff8">
    <w:name w:val="Неразрешенное упоминание"/>
    <w:uiPriority w:val="99"/>
    <w:semiHidden/>
    <w:unhideWhenUsed/>
    <w:rsid w:val="00A712A4"/>
    <w:rPr>
      <w:color w:val="605E5C"/>
      <w:shd w:val="clear" w:color="auto" w:fill="E1DFDD"/>
    </w:rPr>
  </w:style>
  <w:style w:type="paragraph" w:styleId="af0">
    <w:name w:val="Title"/>
    <w:basedOn w:val="a"/>
    <w:next w:val="a"/>
    <w:link w:val="19"/>
    <w:uiPriority w:val="10"/>
    <w:qFormat/>
    <w:rsid w:val="00A712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9">
    <w:name w:val="Заголовок Знак1"/>
    <w:basedOn w:val="a0"/>
    <w:link w:val="af0"/>
    <w:uiPriority w:val="10"/>
    <w:rsid w:val="00A712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mr.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3154</Words>
  <Characters>17982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3</cp:revision>
  <cp:lastPrinted>2023-07-20T04:45:00Z</cp:lastPrinted>
  <dcterms:created xsi:type="dcterms:W3CDTF">2023-07-19T08:06:00Z</dcterms:created>
  <dcterms:modified xsi:type="dcterms:W3CDTF">2023-07-20T04:49:00Z</dcterms:modified>
</cp:coreProperties>
</file>