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E2D" w:rsidRDefault="00042E2D" w:rsidP="008A2160">
      <w:pPr>
        <w:tabs>
          <w:tab w:val="left" w:pos="4500"/>
        </w:tabs>
        <w:jc w:val="center"/>
        <w:rPr>
          <w:b/>
          <w:bCs/>
          <w:sz w:val="26"/>
          <w:szCs w:val="26"/>
        </w:rPr>
      </w:pPr>
      <w:r w:rsidRPr="00FA7811">
        <w:rPr>
          <w:b/>
          <w:bCs/>
          <w:sz w:val="26"/>
          <w:szCs w:val="26"/>
        </w:rPr>
        <w:t xml:space="preserve">АДМИНИСТРАЦИЯ ПЕРВОМАЙСКОГО РАЙОНА </w:t>
      </w:r>
    </w:p>
    <w:p w:rsidR="008A2160" w:rsidRPr="00FA7811" w:rsidRDefault="008A2160" w:rsidP="008A2160">
      <w:pPr>
        <w:tabs>
          <w:tab w:val="left" w:pos="4500"/>
        </w:tabs>
        <w:jc w:val="center"/>
        <w:rPr>
          <w:b/>
          <w:bCs/>
          <w:sz w:val="26"/>
          <w:szCs w:val="26"/>
        </w:rPr>
      </w:pPr>
    </w:p>
    <w:p w:rsidR="00042E2D" w:rsidRPr="00FA7811" w:rsidRDefault="00042E2D" w:rsidP="008A2160">
      <w:pPr>
        <w:pStyle w:val="a3"/>
        <w:rPr>
          <w:sz w:val="32"/>
          <w:szCs w:val="32"/>
        </w:rPr>
      </w:pPr>
      <w:r w:rsidRPr="00FA7811">
        <w:rPr>
          <w:sz w:val="32"/>
          <w:szCs w:val="32"/>
        </w:rPr>
        <w:t>ПОСТАНОВЛЕНИЕ</w:t>
      </w:r>
    </w:p>
    <w:p w:rsidR="00F91EB3" w:rsidRPr="00FA7811" w:rsidRDefault="008A2160" w:rsidP="008A2160">
      <w:pPr>
        <w:spacing w:before="480" w:after="480"/>
      </w:pPr>
      <w:r>
        <w:t>22.11.2018</w:t>
      </w:r>
      <w:r>
        <w:tab/>
      </w:r>
      <w:r>
        <w:tab/>
      </w:r>
      <w:r>
        <w:tab/>
      </w:r>
      <w:r>
        <w:tab/>
      </w:r>
      <w:r>
        <w:tab/>
      </w:r>
      <w:r>
        <w:tab/>
      </w:r>
      <w:r>
        <w:tab/>
      </w:r>
      <w:r>
        <w:tab/>
      </w:r>
      <w:r>
        <w:tab/>
      </w:r>
      <w:r>
        <w:tab/>
      </w:r>
      <w:r>
        <w:tab/>
        <w:t xml:space="preserve">        № 400</w:t>
      </w:r>
    </w:p>
    <w:p w:rsidR="008A2160" w:rsidRPr="00FA7811" w:rsidRDefault="008A2160" w:rsidP="008A2160">
      <w:pPr>
        <w:widowControl/>
        <w:overflowPunct w:val="0"/>
        <w:ind w:firstLine="540"/>
        <w:jc w:val="center"/>
        <w:rPr>
          <w:rFonts w:eastAsia="Times New Roman"/>
          <w:sz w:val="26"/>
          <w:szCs w:val="26"/>
        </w:rPr>
      </w:pPr>
      <w:r w:rsidRPr="00FA7811">
        <w:rPr>
          <w:sz w:val="26"/>
          <w:szCs w:val="26"/>
        </w:rPr>
        <w:t>Об утверждении документа</w:t>
      </w:r>
      <w:r w:rsidRPr="00FA7811">
        <w:rPr>
          <w:bCs/>
          <w:kern w:val="36"/>
          <w:sz w:val="26"/>
          <w:szCs w:val="26"/>
        </w:rPr>
        <w:t xml:space="preserve"> планирования регулярных перевозок пассажиров и багажа автомобильным транспортом на территории Первомайског</w:t>
      </w:r>
      <w:r>
        <w:rPr>
          <w:bCs/>
          <w:kern w:val="36"/>
          <w:sz w:val="26"/>
          <w:szCs w:val="26"/>
        </w:rPr>
        <w:t>о района Томской области на 2018 – 2033</w:t>
      </w:r>
      <w:r w:rsidRPr="00FA7811">
        <w:rPr>
          <w:bCs/>
          <w:kern w:val="36"/>
          <w:sz w:val="26"/>
          <w:szCs w:val="26"/>
        </w:rPr>
        <w:t xml:space="preserve"> годы</w:t>
      </w:r>
    </w:p>
    <w:p w:rsidR="008A2160" w:rsidRDefault="008A2160" w:rsidP="00F91EB3">
      <w:pPr>
        <w:widowControl/>
        <w:overflowPunct w:val="0"/>
        <w:ind w:firstLine="540"/>
        <w:jc w:val="both"/>
        <w:rPr>
          <w:sz w:val="26"/>
          <w:szCs w:val="26"/>
        </w:rPr>
      </w:pPr>
    </w:p>
    <w:p w:rsidR="008A2160" w:rsidRDefault="008A2160" w:rsidP="00F91EB3">
      <w:pPr>
        <w:widowControl/>
        <w:overflowPunct w:val="0"/>
        <w:ind w:firstLine="540"/>
        <w:jc w:val="both"/>
        <w:rPr>
          <w:sz w:val="26"/>
          <w:szCs w:val="26"/>
        </w:rPr>
      </w:pPr>
    </w:p>
    <w:p w:rsidR="008A2160" w:rsidRDefault="008A2160" w:rsidP="00F91EB3">
      <w:pPr>
        <w:widowControl/>
        <w:overflowPunct w:val="0"/>
        <w:ind w:firstLine="540"/>
        <w:jc w:val="both"/>
        <w:rPr>
          <w:sz w:val="26"/>
          <w:szCs w:val="26"/>
        </w:rPr>
      </w:pPr>
    </w:p>
    <w:p w:rsidR="00F91EB3" w:rsidRPr="00FA7811" w:rsidRDefault="00E250AB" w:rsidP="008A2160">
      <w:pPr>
        <w:widowControl/>
        <w:overflowPunct w:val="0"/>
        <w:ind w:firstLine="709"/>
        <w:jc w:val="both"/>
        <w:rPr>
          <w:rFonts w:eastAsia="Times New Roman"/>
          <w:sz w:val="26"/>
          <w:szCs w:val="26"/>
        </w:rPr>
      </w:pPr>
      <w:r w:rsidRPr="00FA7811">
        <w:rPr>
          <w:sz w:val="26"/>
          <w:szCs w:val="26"/>
        </w:rPr>
        <w:t>В целях реализации 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соответствии с Федеральным законом от 06 октября 2003 года № 131-ФЗ «Об общих принципах организации местного самоуправления в Российской Федерации»</w:t>
      </w:r>
      <w:r w:rsidR="00F91EB3" w:rsidRPr="00FA7811">
        <w:rPr>
          <w:rFonts w:eastAsia="Times New Roman"/>
          <w:sz w:val="26"/>
          <w:szCs w:val="26"/>
        </w:rPr>
        <w:t>,</w:t>
      </w:r>
    </w:p>
    <w:p w:rsidR="00F91EB3" w:rsidRPr="00FA7811" w:rsidRDefault="00F91EB3" w:rsidP="008A2160">
      <w:pPr>
        <w:widowControl/>
        <w:ind w:firstLine="709"/>
        <w:jc w:val="both"/>
        <w:rPr>
          <w:rFonts w:eastAsia="Times New Roman"/>
          <w:sz w:val="26"/>
          <w:szCs w:val="26"/>
        </w:rPr>
      </w:pPr>
      <w:r w:rsidRPr="00FA7811">
        <w:rPr>
          <w:rFonts w:eastAsia="Times New Roman"/>
          <w:sz w:val="26"/>
          <w:szCs w:val="26"/>
        </w:rPr>
        <w:t>ПОСТАНОВЛЯЮ:</w:t>
      </w:r>
    </w:p>
    <w:p w:rsidR="00F91EB3" w:rsidRPr="00FA7811" w:rsidRDefault="00E250AB" w:rsidP="008A2160">
      <w:pPr>
        <w:widowControl/>
        <w:numPr>
          <w:ilvl w:val="0"/>
          <w:numId w:val="5"/>
        </w:numPr>
        <w:tabs>
          <w:tab w:val="num" w:pos="851"/>
        </w:tabs>
        <w:overflowPunct w:val="0"/>
        <w:ind w:left="0" w:firstLine="709"/>
        <w:jc w:val="both"/>
        <w:rPr>
          <w:rFonts w:eastAsia="Times New Roman"/>
          <w:sz w:val="26"/>
          <w:szCs w:val="26"/>
        </w:rPr>
      </w:pPr>
      <w:r w:rsidRPr="00FA7811">
        <w:rPr>
          <w:sz w:val="26"/>
          <w:szCs w:val="26"/>
        </w:rPr>
        <w:t xml:space="preserve">Утвердить </w:t>
      </w:r>
      <w:r w:rsidR="007D7B1E" w:rsidRPr="00FA7811">
        <w:rPr>
          <w:sz w:val="26"/>
          <w:szCs w:val="26"/>
        </w:rPr>
        <w:t>документ</w:t>
      </w:r>
      <w:r w:rsidR="007D7B1E" w:rsidRPr="00FA7811">
        <w:rPr>
          <w:bCs/>
          <w:kern w:val="36"/>
          <w:sz w:val="26"/>
          <w:szCs w:val="26"/>
        </w:rPr>
        <w:t xml:space="preserve"> планирования регулярных перевозок пассажиров и багажа автомобильным транспортом на территории Первомайског</w:t>
      </w:r>
      <w:r w:rsidR="003553A3">
        <w:rPr>
          <w:bCs/>
          <w:kern w:val="36"/>
          <w:sz w:val="26"/>
          <w:szCs w:val="26"/>
        </w:rPr>
        <w:t>о района Томской области на 201</w:t>
      </w:r>
      <w:r w:rsidR="006203F6">
        <w:rPr>
          <w:bCs/>
          <w:kern w:val="36"/>
          <w:sz w:val="26"/>
          <w:szCs w:val="26"/>
        </w:rPr>
        <w:t>8</w:t>
      </w:r>
      <w:r w:rsidR="003553A3">
        <w:rPr>
          <w:bCs/>
          <w:kern w:val="36"/>
          <w:sz w:val="26"/>
          <w:szCs w:val="26"/>
        </w:rPr>
        <w:t xml:space="preserve"> – 203</w:t>
      </w:r>
      <w:r w:rsidR="006203F6">
        <w:rPr>
          <w:bCs/>
          <w:kern w:val="36"/>
          <w:sz w:val="26"/>
          <w:szCs w:val="26"/>
        </w:rPr>
        <w:t>3</w:t>
      </w:r>
      <w:r w:rsidR="007D7B1E" w:rsidRPr="00FA7811">
        <w:rPr>
          <w:bCs/>
          <w:kern w:val="36"/>
          <w:sz w:val="26"/>
          <w:szCs w:val="26"/>
        </w:rPr>
        <w:t xml:space="preserve"> годы</w:t>
      </w:r>
      <w:r w:rsidR="007D7B1E" w:rsidRPr="00FA7811">
        <w:rPr>
          <w:bCs/>
          <w:sz w:val="26"/>
          <w:szCs w:val="26"/>
        </w:rPr>
        <w:t xml:space="preserve"> </w:t>
      </w:r>
      <w:r w:rsidRPr="00FA7811">
        <w:rPr>
          <w:bCs/>
          <w:sz w:val="26"/>
          <w:szCs w:val="26"/>
        </w:rPr>
        <w:t>согласно приложению.</w:t>
      </w:r>
    </w:p>
    <w:p w:rsidR="00F91EB3" w:rsidRPr="00FA7811" w:rsidRDefault="00E250AB" w:rsidP="008A2160">
      <w:pPr>
        <w:widowControl/>
        <w:overflowPunct w:val="0"/>
        <w:ind w:firstLine="709"/>
        <w:jc w:val="both"/>
        <w:rPr>
          <w:rFonts w:eastAsia="Times New Roman"/>
          <w:sz w:val="26"/>
          <w:szCs w:val="26"/>
        </w:rPr>
      </w:pPr>
      <w:r w:rsidRPr="00FA7811">
        <w:rPr>
          <w:rFonts w:eastAsia="Times New Roman"/>
          <w:sz w:val="26"/>
          <w:szCs w:val="26"/>
        </w:rPr>
        <w:t>2</w:t>
      </w:r>
      <w:r w:rsidR="00F91EB3" w:rsidRPr="00FA7811">
        <w:rPr>
          <w:rFonts w:eastAsia="Times New Roman"/>
          <w:sz w:val="26"/>
          <w:szCs w:val="26"/>
        </w:rPr>
        <w:t>.</w:t>
      </w:r>
      <w:r w:rsidR="007D7B1E" w:rsidRPr="00FA7811">
        <w:rPr>
          <w:rFonts w:eastAsia="Times New Roman"/>
          <w:sz w:val="26"/>
          <w:szCs w:val="26"/>
        </w:rPr>
        <w:t xml:space="preserve"> </w:t>
      </w:r>
      <w:r w:rsidR="00F91EB3" w:rsidRPr="00FA7811">
        <w:rPr>
          <w:rFonts w:eastAsia="Times New Roman"/>
          <w:sz w:val="26"/>
          <w:szCs w:val="26"/>
        </w:rPr>
        <w:t>Опубликовать настоящее постановление в газете «Заветы Ильича» и разместить на официальном сайте Администрации Первомайского района (</w:t>
      </w:r>
      <w:r w:rsidR="00F91EB3" w:rsidRPr="00FA7811">
        <w:rPr>
          <w:rFonts w:eastAsia="Times New Roman"/>
          <w:sz w:val="26"/>
          <w:szCs w:val="26"/>
          <w:lang w:val="en-US"/>
        </w:rPr>
        <w:t>http</w:t>
      </w:r>
      <w:r w:rsidR="00F91EB3" w:rsidRPr="00FA7811">
        <w:rPr>
          <w:rFonts w:eastAsia="Times New Roman"/>
          <w:sz w:val="26"/>
          <w:szCs w:val="26"/>
        </w:rPr>
        <w:t>://</w:t>
      </w:r>
      <w:proofErr w:type="spellStart"/>
      <w:r w:rsidR="00F91EB3" w:rsidRPr="00FA7811">
        <w:rPr>
          <w:rFonts w:eastAsia="Times New Roman"/>
          <w:sz w:val="26"/>
          <w:szCs w:val="26"/>
          <w:lang w:val="en-US"/>
        </w:rPr>
        <w:t>pmr</w:t>
      </w:r>
      <w:proofErr w:type="spellEnd"/>
      <w:r w:rsidR="00F91EB3" w:rsidRPr="00FA7811">
        <w:rPr>
          <w:rFonts w:eastAsia="Times New Roman"/>
          <w:sz w:val="26"/>
          <w:szCs w:val="26"/>
        </w:rPr>
        <w:t>.</w:t>
      </w:r>
      <w:proofErr w:type="spellStart"/>
      <w:r w:rsidR="00F91EB3" w:rsidRPr="00FA7811">
        <w:rPr>
          <w:rFonts w:eastAsia="Times New Roman"/>
          <w:sz w:val="26"/>
          <w:szCs w:val="26"/>
          <w:lang w:val="en-US"/>
        </w:rPr>
        <w:t>tomsk</w:t>
      </w:r>
      <w:proofErr w:type="spellEnd"/>
      <w:r w:rsidR="00F91EB3" w:rsidRPr="00FA7811">
        <w:rPr>
          <w:rFonts w:eastAsia="Times New Roman"/>
          <w:sz w:val="26"/>
          <w:szCs w:val="26"/>
        </w:rPr>
        <w:t>.</w:t>
      </w:r>
      <w:proofErr w:type="spellStart"/>
      <w:r w:rsidR="00F91EB3" w:rsidRPr="00FA7811">
        <w:rPr>
          <w:rFonts w:eastAsia="Times New Roman"/>
          <w:sz w:val="26"/>
          <w:szCs w:val="26"/>
          <w:lang w:val="en-US"/>
        </w:rPr>
        <w:t>ru</w:t>
      </w:r>
      <w:proofErr w:type="spellEnd"/>
      <w:r w:rsidR="00F91EB3" w:rsidRPr="00FA7811">
        <w:rPr>
          <w:rFonts w:eastAsia="Times New Roman"/>
          <w:sz w:val="26"/>
          <w:szCs w:val="26"/>
        </w:rPr>
        <w:t>/).</w:t>
      </w:r>
    </w:p>
    <w:p w:rsidR="00F91EB3" w:rsidRPr="00FA7811" w:rsidRDefault="00E250AB" w:rsidP="008A2160">
      <w:pPr>
        <w:widowControl/>
        <w:overflowPunct w:val="0"/>
        <w:ind w:firstLine="709"/>
        <w:jc w:val="both"/>
        <w:rPr>
          <w:rFonts w:eastAsia="Times New Roman"/>
          <w:sz w:val="26"/>
          <w:szCs w:val="26"/>
        </w:rPr>
      </w:pPr>
      <w:r w:rsidRPr="00FA7811">
        <w:rPr>
          <w:rFonts w:eastAsia="Times New Roman"/>
          <w:sz w:val="26"/>
          <w:szCs w:val="26"/>
        </w:rPr>
        <w:t>3</w:t>
      </w:r>
      <w:r w:rsidR="00F91EB3" w:rsidRPr="00FA7811">
        <w:rPr>
          <w:rFonts w:eastAsia="Times New Roman"/>
          <w:sz w:val="26"/>
          <w:szCs w:val="26"/>
        </w:rPr>
        <w:t xml:space="preserve">. Настоящее постановление вступает в силу с даты его официального опубликования и распространяется на правоотношения, возникшие с </w:t>
      </w:r>
      <w:r w:rsidR="004732F6">
        <w:rPr>
          <w:rFonts w:eastAsia="Times New Roman"/>
          <w:sz w:val="26"/>
          <w:szCs w:val="26"/>
        </w:rPr>
        <w:t>01 января</w:t>
      </w:r>
      <w:r w:rsidR="006203F6">
        <w:rPr>
          <w:rFonts w:eastAsia="Times New Roman"/>
          <w:sz w:val="26"/>
          <w:szCs w:val="26"/>
        </w:rPr>
        <w:t xml:space="preserve"> 2018</w:t>
      </w:r>
      <w:r w:rsidR="00F91EB3" w:rsidRPr="00FA7811">
        <w:rPr>
          <w:rFonts w:eastAsia="Times New Roman"/>
          <w:sz w:val="26"/>
          <w:szCs w:val="26"/>
        </w:rPr>
        <w:t xml:space="preserve"> года.</w:t>
      </w:r>
    </w:p>
    <w:p w:rsidR="00F91EB3" w:rsidRPr="00FA7811" w:rsidRDefault="00E250AB" w:rsidP="008A2160">
      <w:pPr>
        <w:widowControl/>
        <w:ind w:firstLine="709"/>
        <w:jc w:val="both"/>
        <w:rPr>
          <w:rFonts w:eastAsia="Times New Roman"/>
          <w:sz w:val="26"/>
          <w:szCs w:val="26"/>
        </w:rPr>
      </w:pPr>
      <w:r w:rsidRPr="00FA7811">
        <w:rPr>
          <w:rFonts w:eastAsia="Times New Roman"/>
          <w:sz w:val="26"/>
          <w:szCs w:val="26"/>
        </w:rPr>
        <w:t>4</w:t>
      </w:r>
      <w:r w:rsidR="00F91EB3" w:rsidRPr="00FA7811">
        <w:rPr>
          <w:rFonts w:eastAsia="Times New Roman"/>
          <w:sz w:val="26"/>
          <w:szCs w:val="26"/>
        </w:rPr>
        <w:t xml:space="preserve">. Контроль за исполнением настоящего постановления возложить на заместителя Главы Первомайского района по строительству, ЖКХ, дорожному комплексу, ГО и ЧС </w:t>
      </w:r>
      <w:r w:rsidR="003553A3">
        <w:rPr>
          <w:rFonts w:eastAsia="Times New Roman"/>
          <w:sz w:val="26"/>
          <w:szCs w:val="26"/>
        </w:rPr>
        <w:t>Петроченко Н.Н.</w:t>
      </w:r>
    </w:p>
    <w:p w:rsidR="00F91EB3" w:rsidRPr="00FA7811" w:rsidRDefault="00F91EB3" w:rsidP="00F91EB3">
      <w:pPr>
        <w:widowControl/>
        <w:rPr>
          <w:rFonts w:eastAsia="Times New Roman"/>
          <w:sz w:val="26"/>
          <w:szCs w:val="26"/>
        </w:rPr>
      </w:pPr>
    </w:p>
    <w:p w:rsidR="00F91EB3" w:rsidRDefault="00F91EB3" w:rsidP="00F91EB3">
      <w:pPr>
        <w:widowControl/>
        <w:overflowPunct w:val="0"/>
        <w:jc w:val="both"/>
        <w:rPr>
          <w:rFonts w:ascii="Arial" w:eastAsia="Times New Roman" w:hAnsi="Arial" w:cs="Arial"/>
          <w:sz w:val="26"/>
          <w:szCs w:val="26"/>
        </w:rPr>
      </w:pPr>
    </w:p>
    <w:p w:rsidR="008A2160" w:rsidRPr="00FA7811" w:rsidRDefault="008A2160" w:rsidP="00F91EB3">
      <w:pPr>
        <w:widowControl/>
        <w:overflowPunct w:val="0"/>
        <w:jc w:val="both"/>
        <w:rPr>
          <w:rFonts w:ascii="Arial" w:eastAsia="Times New Roman" w:hAnsi="Arial" w:cs="Arial"/>
          <w:sz w:val="26"/>
          <w:szCs w:val="26"/>
        </w:rPr>
      </w:pPr>
    </w:p>
    <w:p w:rsidR="00F91EB3" w:rsidRPr="00FA7811" w:rsidRDefault="008A2160" w:rsidP="00F91EB3">
      <w:pPr>
        <w:widowControl/>
        <w:overflowPunct w:val="0"/>
        <w:jc w:val="both"/>
        <w:rPr>
          <w:rFonts w:eastAsia="Times New Roman"/>
          <w:sz w:val="26"/>
          <w:szCs w:val="26"/>
        </w:rPr>
      </w:pPr>
      <w:r>
        <w:rPr>
          <w:rFonts w:eastAsia="Times New Roman"/>
          <w:sz w:val="26"/>
          <w:szCs w:val="26"/>
        </w:rPr>
        <w:t>И.о. Главы</w:t>
      </w:r>
      <w:r w:rsidR="00F91EB3" w:rsidRPr="00FA7811">
        <w:rPr>
          <w:rFonts w:eastAsia="Times New Roman"/>
          <w:sz w:val="26"/>
          <w:szCs w:val="26"/>
        </w:rPr>
        <w:t xml:space="preserve"> Первомайского района                                                        </w:t>
      </w:r>
      <w:r>
        <w:rPr>
          <w:rFonts w:eastAsia="Times New Roman"/>
          <w:sz w:val="26"/>
          <w:szCs w:val="26"/>
        </w:rPr>
        <w:t xml:space="preserve"> </w:t>
      </w:r>
      <w:r w:rsidR="00F91EB3" w:rsidRPr="00FA7811">
        <w:rPr>
          <w:rFonts w:eastAsia="Times New Roman"/>
          <w:sz w:val="26"/>
          <w:szCs w:val="26"/>
        </w:rPr>
        <w:t xml:space="preserve">        </w:t>
      </w:r>
      <w:r>
        <w:rPr>
          <w:rFonts w:eastAsia="Times New Roman"/>
          <w:sz w:val="26"/>
          <w:szCs w:val="26"/>
        </w:rPr>
        <w:t>С.С. Митягин</w:t>
      </w:r>
    </w:p>
    <w:p w:rsidR="00F91EB3" w:rsidRPr="00FA7811" w:rsidRDefault="00F91EB3" w:rsidP="00F91EB3">
      <w:pPr>
        <w:widowControl/>
        <w:ind w:left="540" w:hanging="540"/>
        <w:rPr>
          <w:rFonts w:ascii="Arial" w:eastAsia="Times New Roman" w:hAnsi="Arial" w:cs="Arial"/>
          <w:sz w:val="20"/>
          <w:szCs w:val="20"/>
        </w:rPr>
      </w:pPr>
    </w:p>
    <w:p w:rsidR="00F91EB3" w:rsidRPr="00FA7811" w:rsidRDefault="00F91EB3" w:rsidP="00F91EB3">
      <w:pPr>
        <w:widowControl/>
        <w:rPr>
          <w:rFonts w:eastAsia="Times New Roman"/>
          <w:sz w:val="16"/>
          <w:szCs w:val="16"/>
        </w:rPr>
      </w:pPr>
    </w:p>
    <w:p w:rsidR="00F91EB3" w:rsidRPr="00FA7811" w:rsidRDefault="00F91EB3" w:rsidP="00F91EB3">
      <w:pPr>
        <w:widowControl/>
        <w:rPr>
          <w:rFonts w:eastAsia="Times New Roman"/>
          <w:sz w:val="16"/>
          <w:szCs w:val="16"/>
        </w:rPr>
      </w:pPr>
    </w:p>
    <w:p w:rsidR="00F91EB3" w:rsidRPr="00FA7811" w:rsidRDefault="00F91EB3" w:rsidP="00F91EB3">
      <w:pPr>
        <w:widowControl/>
        <w:rPr>
          <w:rFonts w:eastAsia="Times New Roman"/>
          <w:sz w:val="16"/>
          <w:szCs w:val="16"/>
        </w:rPr>
      </w:pPr>
    </w:p>
    <w:p w:rsidR="00F91EB3" w:rsidRPr="00FA7811" w:rsidRDefault="00F91EB3" w:rsidP="00F91EB3">
      <w:pPr>
        <w:widowControl/>
        <w:rPr>
          <w:rFonts w:eastAsia="Times New Roman"/>
          <w:sz w:val="16"/>
          <w:szCs w:val="16"/>
        </w:rPr>
      </w:pPr>
    </w:p>
    <w:p w:rsidR="00F91EB3" w:rsidRPr="00FA7811" w:rsidRDefault="00F91EB3" w:rsidP="00F91EB3">
      <w:pPr>
        <w:widowControl/>
        <w:rPr>
          <w:rFonts w:eastAsia="Times New Roman"/>
          <w:sz w:val="20"/>
          <w:szCs w:val="20"/>
        </w:rPr>
      </w:pPr>
    </w:p>
    <w:p w:rsidR="00F91EB3" w:rsidRPr="00FA7811" w:rsidRDefault="00F91EB3" w:rsidP="00F91EB3">
      <w:pPr>
        <w:widowControl/>
        <w:rPr>
          <w:rFonts w:eastAsia="Times New Roman"/>
          <w:sz w:val="20"/>
          <w:szCs w:val="20"/>
        </w:rPr>
      </w:pPr>
    </w:p>
    <w:p w:rsidR="00F91EB3" w:rsidRDefault="00F91EB3" w:rsidP="00F91EB3">
      <w:pPr>
        <w:widowControl/>
        <w:rPr>
          <w:rFonts w:eastAsia="Times New Roman"/>
          <w:sz w:val="20"/>
          <w:szCs w:val="20"/>
        </w:rPr>
      </w:pPr>
    </w:p>
    <w:p w:rsidR="008A2160" w:rsidRDefault="008A2160" w:rsidP="00F91EB3">
      <w:pPr>
        <w:widowControl/>
        <w:rPr>
          <w:rFonts w:eastAsia="Times New Roman"/>
          <w:sz w:val="20"/>
          <w:szCs w:val="20"/>
        </w:rPr>
      </w:pPr>
    </w:p>
    <w:p w:rsidR="008A2160" w:rsidRDefault="008A2160" w:rsidP="00F91EB3">
      <w:pPr>
        <w:widowControl/>
        <w:rPr>
          <w:rFonts w:eastAsia="Times New Roman"/>
          <w:sz w:val="20"/>
          <w:szCs w:val="20"/>
        </w:rPr>
      </w:pPr>
    </w:p>
    <w:p w:rsidR="008A2160" w:rsidRDefault="008A2160" w:rsidP="00F91EB3">
      <w:pPr>
        <w:widowControl/>
        <w:rPr>
          <w:rFonts w:eastAsia="Times New Roman"/>
          <w:sz w:val="20"/>
          <w:szCs w:val="20"/>
        </w:rPr>
      </w:pPr>
    </w:p>
    <w:p w:rsidR="008A2160" w:rsidRDefault="008A2160" w:rsidP="00F91EB3">
      <w:pPr>
        <w:widowControl/>
        <w:rPr>
          <w:rFonts w:eastAsia="Times New Roman"/>
          <w:sz w:val="20"/>
          <w:szCs w:val="20"/>
        </w:rPr>
      </w:pPr>
    </w:p>
    <w:p w:rsidR="008A2160" w:rsidRPr="00FA7811" w:rsidRDefault="008A2160" w:rsidP="00F91EB3">
      <w:pPr>
        <w:widowControl/>
        <w:rPr>
          <w:rFonts w:eastAsia="Times New Roman"/>
          <w:sz w:val="20"/>
          <w:szCs w:val="20"/>
        </w:rPr>
      </w:pPr>
    </w:p>
    <w:p w:rsidR="0083666F" w:rsidRDefault="0083666F" w:rsidP="00F91EB3">
      <w:pPr>
        <w:widowControl/>
        <w:rPr>
          <w:rFonts w:eastAsia="Times New Roman"/>
          <w:sz w:val="20"/>
          <w:szCs w:val="20"/>
        </w:rPr>
      </w:pPr>
    </w:p>
    <w:p w:rsidR="00F91EB3" w:rsidRPr="00FA7811" w:rsidRDefault="00E250AB" w:rsidP="00F91EB3">
      <w:pPr>
        <w:widowControl/>
        <w:rPr>
          <w:rFonts w:eastAsia="Times New Roman"/>
          <w:sz w:val="20"/>
          <w:szCs w:val="20"/>
        </w:rPr>
      </w:pPr>
      <w:r w:rsidRPr="00FA7811">
        <w:rPr>
          <w:rFonts w:eastAsia="Times New Roman"/>
          <w:sz w:val="20"/>
          <w:szCs w:val="20"/>
        </w:rPr>
        <w:t>К</w:t>
      </w:r>
      <w:r w:rsidR="00F91EB3" w:rsidRPr="00FA7811">
        <w:rPr>
          <w:rFonts w:eastAsia="Times New Roman"/>
          <w:sz w:val="20"/>
          <w:szCs w:val="20"/>
        </w:rPr>
        <w:t>.</w:t>
      </w:r>
      <w:r w:rsidRPr="00FA7811">
        <w:rPr>
          <w:rFonts w:eastAsia="Times New Roman"/>
          <w:sz w:val="20"/>
          <w:szCs w:val="20"/>
        </w:rPr>
        <w:t>С</w:t>
      </w:r>
      <w:r w:rsidR="00F91EB3" w:rsidRPr="00FA7811">
        <w:rPr>
          <w:rFonts w:eastAsia="Times New Roman"/>
          <w:sz w:val="20"/>
          <w:szCs w:val="20"/>
        </w:rPr>
        <w:t xml:space="preserve">. </w:t>
      </w:r>
      <w:r w:rsidRPr="00FA7811">
        <w:rPr>
          <w:rFonts w:eastAsia="Times New Roman"/>
          <w:sz w:val="20"/>
          <w:szCs w:val="20"/>
        </w:rPr>
        <w:t>Павловская</w:t>
      </w:r>
    </w:p>
    <w:p w:rsidR="00F91EB3" w:rsidRPr="00FA7811" w:rsidRDefault="00F91EB3" w:rsidP="00F91EB3">
      <w:pPr>
        <w:widowControl/>
        <w:rPr>
          <w:rFonts w:eastAsia="Times New Roman"/>
          <w:sz w:val="20"/>
          <w:szCs w:val="20"/>
        </w:rPr>
      </w:pPr>
      <w:r w:rsidRPr="00FA7811">
        <w:rPr>
          <w:rFonts w:eastAsia="Times New Roman"/>
          <w:sz w:val="20"/>
          <w:szCs w:val="20"/>
        </w:rPr>
        <w:t>8 382 (45) 2 1</w:t>
      </w:r>
      <w:r w:rsidR="00E250AB" w:rsidRPr="00FA7811">
        <w:rPr>
          <w:rFonts w:eastAsia="Times New Roman"/>
          <w:sz w:val="20"/>
          <w:szCs w:val="20"/>
        </w:rPr>
        <w:t>7</w:t>
      </w:r>
      <w:r w:rsidRPr="00FA7811">
        <w:rPr>
          <w:rFonts w:eastAsia="Times New Roman"/>
          <w:sz w:val="20"/>
          <w:szCs w:val="20"/>
        </w:rPr>
        <w:t xml:space="preserve"> </w:t>
      </w:r>
      <w:r w:rsidR="00E250AB" w:rsidRPr="00FA7811">
        <w:rPr>
          <w:rFonts w:eastAsia="Times New Roman"/>
          <w:sz w:val="20"/>
          <w:szCs w:val="20"/>
        </w:rPr>
        <w:t>47</w:t>
      </w:r>
    </w:p>
    <w:p w:rsidR="008A2160" w:rsidRDefault="00F91EB3" w:rsidP="008A2160">
      <w:pPr>
        <w:widowControl/>
        <w:ind w:left="6372"/>
        <w:rPr>
          <w:rFonts w:eastAsia="Times New Roman"/>
          <w:sz w:val="20"/>
          <w:szCs w:val="20"/>
        </w:rPr>
      </w:pPr>
      <w:r w:rsidRPr="00FA7811">
        <w:rPr>
          <w:rFonts w:ascii="Arial" w:eastAsia="Times New Roman" w:hAnsi="Arial" w:cs="Arial"/>
          <w:sz w:val="16"/>
          <w:szCs w:val="16"/>
        </w:rPr>
        <w:br w:type="page"/>
      </w:r>
      <w:r w:rsidR="008A2160">
        <w:rPr>
          <w:rFonts w:ascii="Arial" w:eastAsia="Times New Roman" w:hAnsi="Arial" w:cs="Arial"/>
          <w:sz w:val="16"/>
          <w:szCs w:val="16"/>
        </w:rPr>
        <w:lastRenderedPageBreak/>
        <w:t xml:space="preserve">           </w:t>
      </w:r>
      <w:r w:rsidRPr="00FA7811">
        <w:rPr>
          <w:rFonts w:ascii="Arial" w:eastAsia="Times New Roman" w:hAnsi="Arial" w:cs="Arial"/>
          <w:sz w:val="16"/>
          <w:szCs w:val="16"/>
        </w:rPr>
        <w:t xml:space="preserve"> </w:t>
      </w:r>
      <w:r w:rsidRPr="00FA7811">
        <w:rPr>
          <w:rFonts w:eastAsia="Times New Roman"/>
          <w:sz w:val="20"/>
          <w:szCs w:val="20"/>
        </w:rPr>
        <w:t>Приложен</w:t>
      </w:r>
      <w:bookmarkStart w:id="0" w:name="_GoBack"/>
      <w:bookmarkEnd w:id="0"/>
      <w:r w:rsidRPr="00FA7811">
        <w:rPr>
          <w:rFonts w:eastAsia="Times New Roman"/>
          <w:sz w:val="20"/>
          <w:szCs w:val="20"/>
        </w:rPr>
        <w:t xml:space="preserve">ие </w:t>
      </w:r>
    </w:p>
    <w:p w:rsidR="00F91EB3" w:rsidRPr="00FA7811" w:rsidRDefault="008A2160" w:rsidP="008A2160">
      <w:pPr>
        <w:widowControl/>
        <w:ind w:left="5496"/>
        <w:jc w:val="center"/>
        <w:rPr>
          <w:rFonts w:eastAsia="Times New Roman"/>
          <w:sz w:val="20"/>
          <w:szCs w:val="20"/>
        </w:rPr>
      </w:pPr>
      <w:r>
        <w:rPr>
          <w:rFonts w:eastAsia="Times New Roman"/>
          <w:sz w:val="20"/>
          <w:szCs w:val="20"/>
        </w:rPr>
        <w:t xml:space="preserve">   </w:t>
      </w:r>
      <w:r w:rsidR="00F91EB3" w:rsidRPr="00FA7811">
        <w:rPr>
          <w:rFonts w:eastAsia="Times New Roman"/>
          <w:sz w:val="20"/>
          <w:szCs w:val="20"/>
        </w:rPr>
        <w:t>к постановлению</w:t>
      </w:r>
    </w:p>
    <w:p w:rsidR="008A2160" w:rsidRDefault="00F91EB3" w:rsidP="008A2160">
      <w:pPr>
        <w:widowControl/>
        <w:jc w:val="right"/>
        <w:rPr>
          <w:rFonts w:eastAsia="Times New Roman"/>
          <w:sz w:val="20"/>
          <w:szCs w:val="20"/>
        </w:rPr>
      </w:pPr>
      <w:r w:rsidRPr="00FA7811">
        <w:rPr>
          <w:rFonts w:eastAsia="Times New Roman"/>
          <w:sz w:val="20"/>
          <w:szCs w:val="20"/>
        </w:rPr>
        <w:t xml:space="preserve">Администрации Первомайского </w:t>
      </w:r>
    </w:p>
    <w:p w:rsidR="00F91EB3" w:rsidRPr="00FA7811" w:rsidRDefault="008A2160" w:rsidP="008A2160">
      <w:pPr>
        <w:widowControl/>
        <w:ind w:left="4248" w:firstLine="708"/>
        <w:jc w:val="center"/>
        <w:rPr>
          <w:rFonts w:eastAsia="Times New Roman"/>
          <w:sz w:val="20"/>
          <w:szCs w:val="20"/>
        </w:rPr>
      </w:pPr>
      <w:r>
        <w:rPr>
          <w:rFonts w:eastAsia="Times New Roman"/>
          <w:sz w:val="20"/>
          <w:szCs w:val="20"/>
        </w:rPr>
        <w:t xml:space="preserve">                                района </w:t>
      </w:r>
      <w:r w:rsidRPr="00FA7811">
        <w:rPr>
          <w:rFonts w:eastAsia="Times New Roman"/>
          <w:sz w:val="20"/>
          <w:szCs w:val="20"/>
        </w:rPr>
        <w:t>от 22.11.2018</w:t>
      </w:r>
      <w:r w:rsidR="00F91EB3" w:rsidRPr="00FA7811">
        <w:rPr>
          <w:rFonts w:eastAsia="Times New Roman"/>
          <w:sz w:val="20"/>
          <w:szCs w:val="20"/>
        </w:rPr>
        <w:t xml:space="preserve"> № </w:t>
      </w:r>
      <w:r>
        <w:rPr>
          <w:rFonts w:eastAsia="Times New Roman"/>
          <w:sz w:val="20"/>
          <w:szCs w:val="20"/>
        </w:rPr>
        <w:t>400</w:t>
      </w:r>
    </w:p>
    <w:p w:rsidR="00B20600" w:rsidRPr="00FA7811" w:rsidRDefault="00B20600" w:rsidP="00F443EE">
      <w:pPr>
        <w:pStyle w:val="ConsPlusTitle"/>
        <w:rPr>
          <w:b w:val="0"/>
          <w:sz w:val="26"/>
          <w:szCs w:val="26"/>
        </w:rPr>
      </w:pPr>
    </w:p>
    <w:p w:rsidR="00E250AB" w:rsidRPr="00FA7811" w:rsidRDefault="00E250AB" w:rsidP="00E250AB">
      <w:pPr>
        <w:pStyle w:val="ConsPlusTitle"/>
        <w:jc w:val="center"/>
        <w:rPr>
          <w:b w:val="0"/>
          <w:sz w:val="26"/>
          <w:szCs w:val="26"/>
        </w:rPr>
      </w:pPr>
      <w:r w:rsidRPr="00FA7811">
        <w:rPr>
          <w:b w:val="0"/>
          <w:sz w:val="26"/>
          <w:szCs w:val="26"/>
        </w:rPr>
        <w:t>ДОКУМЕНТ</w:t>
      </w:r>
    </w:p>
    <w:p w:rsidR="00531BFD" w:rsidRPr="00FA7811" w:rsidRDefault="00531BFD" w:rsidP="00E250AB">
      <w:pPr>
        <w:pStyle w:val="ConsPlusTitle"/>
        <w:jc w:val="center"/>
        <w:rPr>
          <w:b w:val="0"/>
          <w:bCs w:val="0"/>
          <w:kern w:val="36"/>
          <w:sz w:val="26"/>
          <w:szCs w:val="26"/>
        </w:rPr>
      </w:pPr>
      <w:r w:rsidRPr="00FA7811">
        <w:rPr>
          <w:b w:val="0"/>
          <w:bCs w:val="0"/>
          <w:kern w:val="36"/>
          <w:sz w:val="26"/>
          <w:szCs w:val="26"/>
        </w:rPr>
        <w:t xml:space="preserve">планирования регулярных перевозок пассажиров и багажа автомобильным транспортом на территории Первомайского района Томской области </w:t>
      </w:r>
    </w:p>
    <w:p w:rsidR="00E250AB" w:rsidRPr="00FA7811" w:rsidRDefault="006203F6" w:rsidP="00E250AB">
      <w:pPr>
        <w:pStyle w:val="ConsPlusTitle"/>
        <w:jc w:val="center"/>
        <w:rPr>
          <w:b w:val="0"/>
          <w:sz w:val="26"/>
          <w:szCs w:val="26"/>
        </w:rPr>
      </w:pPr>
      <w:r>
        <w:rPr>
          <w:b w:val="0"/>
          <w:bCs w:val="0"/>
          <w:kern w:val="36"/>
          <w:sz w:val="26"/>
          <w:szCs w:val="26"/>
        </w:rPr>
        <w:t>на 2018 – 2033</w:t>
      </w:r>
      <w:r w:rsidR="00531BFD" w:rsidRPr="00FA7811">
        <w:rPr>
          <w:b w:val="0"/>
          <w:bCs w:val="0"/>
          <w:kern w:val="36"/>
          <w:sz w:val="26"/>
          <w:szCs w:val="26"/>
        </w:rPr>
        <w:t xml:space="preserve"> годы</w:t>
      </w:r>
    </w:p>
    <w:p w:rsidR="00E250AB" w:rsidRPr="00FA7811" w:rsidRDefault="00E250AB" w:rsidP="00E250AB">
      <w:pPr>
        <w:jc w:val="both"/>
        <w:rPr>
          <w:bCs/>
          <w:kern w:val="36"/>
          <w:sz w:val="26"/>
          <w:szCs w:val="26"/>
        </w:rPr>
      </w:pPr>
    </w:p>
    <w:p w:rsidR="00E250AB" w:rsidRPr="0073643D" w:rsidRDefault="00E250AB" w:rsidP="00E250AB">
      <w:pPr>
        <w:jc w:val="center"/>
        <w:rPr>
          <w:bCs/>
          <w:kern w:val="36"/>
          <w:sz w:val="26"/>
          <w:szCs w:val="26"/>
        </w:rPr>
      </w:pPr>
      <w:r w:rsidRPr="0073643D">
        <w:rPr>
          <w:bCs/>
          <w:kern w:val="36"/>
          <w:sz w:val="26"/>
          <w:szCs w:val="26"/>
        </w:rPr>
        <w:t xml:space="preserve">1. </w:t>
      </w:r>
      <w:r w:rsidR="007D7B1E" w:rsidRPr="0073643D">
        <w:rPr>
          <w:bCs/>
          <w:kern w:val="36"/>
          <w:sz w:val="26"/>
          <w:szCs w:val="26"/>
        </w:rPr>
        <w:t>УСЛОВИЯ РЕАЛИЗАЦИИ КОМПЛЕКСНОГО ПЛАНА ТРАНСПОРТНОГО ОБСЛУЖИВАНИЯ НАСЕЛЕНИЯ ПЕРВОМАЙСКОГО РАЙОНА В ЧАСТИ РЕГУЛЯРНЫХ ПЕРЕВОЗОК ПО МУНИЦИПАЛЬНЫМ МАРШРУТАМ</w:t>
      </w:r>
    </w:p>
    <w:p w:rsidR="007D7B1E" w:rsidRPr="0073643D" w:rsidRDefault="007D7B1E" w:rsidP="00FA7811">
      <w:pPr>
        <w:jc w:val="center"/>
        <w:rPr>
          <w:bCs/>
          <w:kern w:val="36"/>
          <w:sz w:val="26"/>
          <w:szCs w:val="26"/>
        </w:rPr>
      </w:pPr>
    </w:p>
    <w:p w:rsidR="00FA7811" w:rsidRDefault="00FA7811" w:rsidP="00FA7811">
      <w:pPr>
        <w:numPr>
          <w:ilvl w:val="0"/>
          <w:numId w:val="6"/>
        </w:numPr>
        <w:tabs>
          <w:tab w:val="left" w:pos="0"/>
          <w:tab w:val="left" w:pos="1134"/>
        </w:tabs>
        <w:ind w:left="0" w:firstLine="709"/>
        <w:jc w:val="center"/>
        <w:rPr>
          <w:bCs/>
          <w:kern w:val="36"/>
          <w:sz w:val="26"/>
          <w:szCs w:val="26"/>
        </w:rPr>
      </w:pPr>
      <w:r w:rsidRPr="0073643D">
        <w:rPr>
          <w:bCs/>
          <w:kern w:val="36"/>
          <w:sz w:val="26"/>
          <w:szCs w:val="26"/>
        </w:rPr>
        <w:t>Анализ общих тенденций социально-экономического развития Первомайского района</w:t>
      </w:r>
    </w:p>
    <w:p w:rsidR="008A2160" w:rsidRPr="0073643D" w:rsidRDefault="008A2160" w:rsidP="008A2160">
      <w:pPr>
        <w:tabs>
          <w:tab w:val="left" w:pos="0"/>
          <w:tab w:val="left" w:pos="1134"/>
        </w:tabs>
        <w:ind w:left="709"/>
        <w:rPr>
          <w:bCs/>
          <w:kern w:val="36"/>
          <w:sz w:val="26"/>
          <w:szCs w:val="26"/>
        </w:rPr>
      </w:pPr>
    </w:p>
    <w:p w:rsidR="004E0ADF" w:rsidRPr="0073643D" w:rsidRDefault="004E0ADF" w:rsidP="008A2160">
      <w:pPr>
        <w:tabs>
          <w:tab w:val="left" w:pos="0"/>
          <w:tab w:val="left" w:pos="1134"/>
        </w:tabs>
        <w:ind w:firstLine="709"/>
        <w:jc w:val="both"/>
        <w:rPr>
          <w:bCs/>
          <w:kern w:val="36"/>
          <w:sz w:val="26"/>
          <w:szCs w:val="26"/>
        </w:rPr>
      </w:pPr>
      <w:r w:rsidRPr="0073643D">
        <w:rPr>
          <w:bCs/>
          <w:kern w:val="36"/>
          <w:sz w:val="26"/>
          <w:szCs w:val="26"/>
        </w:rPr>
        <w:t>Тенденции социально-экономического развития Первомайского района связаны прежде всего с развитием лесной промышленности и сельского хозяйства. Ожидается вложение инвестиций в данные отрасли путем реализации таких проектов как «</w:t>
      </w:r>
      <w:r w:rsidR="00B62A77" w:rsidRPr="0073643D">
        <w:rPr>
          <w:bCs/>
          <w:kern w:val="36"/>
          <w:sz w:val="26"/>
          <w:szCs w:val="26"/>
        </w:rPr>
        <w:t>Растениеводство: выращивание зерновых и кормовых культур» (заявитель – ООО АПК «Первомайский»), «Реконструкция животноводческого комплекса мясного направления Мраморная ферма» (заявитель – ООО «Березовская ферма»), благодаря чему будут созданы новые рабочие места с заработной платой не ниже прожиточного минимума.</w:t>
      </w:r>
    </w:p>
    <w:p w:rsidR="0058335D" w:rsidRPr="00682E0F" w:rsidRDefault="00B62A77" w:rsidP="008A2160">
      <w:pPr>
        <w:tabs>
          <w:tab w:val="left" w:pos="0"/>
          <w:tab w:val="left" w:pos="1134"/>
        </w:tabs>
        <w:ind w:firstLine="709"/>
        <w:jc w:val="both"/>
        <w:rPr>
          <w:bCs/>
          <w:kern w:val="36"/>
          <w:sz w:val="26"/>
          <w:szCs w:val="26"/>
        </w:rPr>
      </w:pPr>
      <w:r w:rsidRPr="007D1282">
        <w:rPr>
          <w:bCs/>
          <w:kern w:val="36"/>
          <w:sz w:val="26"/>
          <w:szCs w:val="26"/>
        </w:rPr>
        <w:t xml:space="preserve">Демографическая ситуация имеет положительную динамику. Миграционное снижение с каждым годом уменьшается </w:t>
      </w:r>
      <w:r w:rsidR="007D1282" w:rsidRPr="007D1282">
        <w:rPr>
          <w:bCs/>
          <w:kern w:val="36"/>
          <w:sz w:val="26"/>
          <w:szCs w:val="26"/>
        </w:rPr>
        <w:t>(на 01.01.2018 составило -196 человек, что на 60</w:t>
      </w:r>
      <w:r w:rsidRPr="007D1282">
        <w:rPr>
          <w:bCs/>
          <w:kern w:val="36"/>
          <w:sz w:val="26"/>
          <w:szCs w:val="26"/>
        </w:rPr>
        <w:t xml:space="preserve"> человек меньше, чем в 20</w:t>
      </w:r>
      <w:r w:rsidR="007D1282" w:rsidRPr="007D1282">
        <w:rPr>
          <w:bCs/>
          <w:kern w:val="36"/>
          <w:sz w:val="26"/>
          <w:szCs w:val="26"/>
        </w:rPr>
        <w:t>17</w:t>
      </w:r>
      <w:r w:rsidRPr="007D1282">
        <w:rPr>
          <w:bCs/>
          <w:kern w:val="36"/>
          <w:sz w:val="26"/>
          <w:szCs w:val="26"/>
        </w:rPr>
        <w:t xml:space="preserve"> году</w:t>
      </w:r>
      <w:r w:rsidRPr="00682E0F">
        <w:rPr>
          <w:bCs/>
          <w:kern w:val="36"/>
          <w:sz w:val="26"/>
          <w:szCs w:val="26"/>
        </w:rPr>
        <w:t xml:space="preserve">), естественная прибыль растет (в 2016 году составила +40 человек, </w:t>
      </w:r>
      <w:r w:rsidR="00682E0F" w:rsidRPr="00682E0F">
        <w:rPr>
          <w:bCs/>
          <w:kern w:val="36"/>
          <w:sz w:val="26"/>
          <w:szCs w:val="26"/>
        </w:rPr>
        <w:t>в 2017 году составила -20 человек</w:t>
      </w:r>
      <w:r w:rsidRPr="00682E0F">
        <w:rPr>
          <w:bCs/>
          <w:kern w:val="36"/>
          <w:sz w:val="26"/>
          <w:szCs w:val="26"/>
        </w:rPr>
        <w:t>).</w:t>
      </w:r>
      <w:r w:rsidR="003F3C0C" w:rsidRPr="00682E0F">
        <w:rPr>
          <w:bCs/>
          <w:kern w:val="36"/>
          <w:sz w:val="26"/>
          <w:szCs w:val="26"/>
        </w:rPr>
        <w:t xml:space="preserve"> Однако тенденция убыли населения сохраняется.</w:t>
      </w:r>
      <w:r w:rsidR="0058335D" w:rsidRPr="00682E0F">
        <w:rPr>
          <w:bCs/>
          <w:kern w:val="36"/>
          <w:sz w:val="26"/>
          <w:szCs w:val="26"/>
        </w:rPr>
        <w:t xml:space="preserve"> </w:t>
      </w:r>
    </w:p>
    <w:p w:rsidR="00FA7811" w:rsidRPr="003553A3" w:rsidRDefault="00FA7811" w:rsidP="0058335D">
      <w:pPr>
        <w:tabs>
          <w:tab w:val="left" w:pos="0"/>
          <w:tab w:val="left" w:pos="1134"/>
        </w:tabs>
        <w:ind w:firstLine="709"/>
        <w:jc w:val="both"/>
        <w:rPr>
          <w:bCs/>
          <w:kern w:val="36"/>
          <w:sz w:val="26"/>
          <w:szCs w:val="26"/>
          <w:highlight w:val="yellow"/>
        </w:rPr>
      </w:pPr>
    </w:p>
    <w:p w:rsidR="00FA7811" w:rsidRDefault="00E879C0" w:rsidP="00FA7811">
      <w:pPr>
        <w:pStyle w:val="af7"/>
        <w:ind w:firstLine="708"/>
        <w:jc w:val="center"/>
        <w:rPr>
          <w:bCs/>
          <w:kern w:val="36"/>
          <w:sz w:val="26"/>
          <w:szCs w:val="26"/>
        </w:rPr>
      </w:pPr>
      <w:r w:rsidRPr="006203F6">
        <w:rPr>
          <w:bCs/>
          <w:kern w:val="36"/>
          <w:sz w:val="26"/>
          <w:szCs w:val="26"/>
        </w:rPr>
        <w:t>1.2.</w:t>
      </w:r>
      <w:r w:rsidR="0058335D" w:rsidRPr="006203F6">
        <w:rPr>
          <w:bCs/>
          <w:kern w:val="36"/>
          <w:sz w:val="26"/>
          <w:szCs w:val="26"/>
        </w:rPr>
        <w:t xml:space="preserve"> </w:t>
      </w:r>
      <w:r w:rsidR="00FA7811" w:rsidRPr="006203F6">
        <w:rPr>
          <w:bCs/>
          <w:kern w:val="36"/>
          <w:sz w:val="26"/>
          <w:szCs w:val="26"/>
        </w:rPr>
        <w:t>Ситуационный анализ условий реализации комплексного плана транспортного обслуживания населения Перв</w:t>
      </w:r>
      <w:r w:rsidR="008A2160">
        <w:rPr>
          <w:bCs/>
          <w:kern w:val="36"/>
          <w:sz w:val="26"/>
          <w:szCs w:val="26"/>
        </w:rPr>
        <w:t>омайского района (далее – КПТО)</w:t>
      </w:r>
    </w:p>
    <w:p w:rsidR="008A2160" w:rsidRPr="006203F6" w:rsidRDefault="008A2160" w:rsidP="00FA7811">
      <w:pPr>
        <w:pStyle w:val="af7"/>
        <w:ind w:firstLine="708"/>
        <w:jc w:val="center"/>
        <w:rPr>
          <w:bCs/>
          <w:kern w:val="36"/>
          <w:sz w:val="26"/>
          <w:szCs w:val="26"/>
        </w:rPr>
      </w:pPr>
    </w:p>
    <w:p w:rsidR="0058335D" w:rsidRPr="006203F6" w:rsidRDefault="0058335D" w:rsidP="008A2160">
      <w:pPr>
        <w:pStyle w:val="af7"/>
        <w:ind w:firstLine="709"/>
        <w:jc w:val="both"/>
        <w:rPr>
          <w:sz w:val="26"/>
          <w:szCs w:val="26"/>
        </w:rPr>
      </w:pPr>
      <w:r w:rsidRPr="006203F6">
        <w:rPr>
          <w:sz w:val="26"/>
          <w:szCs w:val="26"/>
        </w:rPr>
        <w:t>Транспортная инфраструктура района представлена автомобильным и железнодорожным транспортом. Протяженность автомобильных дорог общего пользован</w:t>
      </w:r>
      <w:r w:rsidR="006203F6">
        <w:rPr>
          <w:sz w:val="26"/>
          <w:szCs w:val="26"/>
        </w:rPr>
        <w:t>ия местного значения составляет</w:t>
      </w:r>
      <w:r w:rsidRPr="006203F6">
        <w:rPr>
          <w:sz w:val="26"/>
          <w:szCs w:val="26"/>
        </w:rPr>
        <w:t xml:space="preserve"> 353,8км., в том числе с твёрдым </w:t>
      </w:r>
      <w:r w:rsidR="006203F6">
        <w:rPr>
          <w:sz w:val="26"/>
          <w:szCs w:val="26"/>
        </w:rPr>
        <w:t xml:space="preserve">покрытием 202,4 км. </w:t>
      </w:r>
      <w:r w:rsidRPr="006203F6">
        <w:rPr>
          <w:sz w:val="26"/>
          <w:szCs w:val="26"/>
        </w:rPr>
        <w:t>Среди муниципальных образований Томской области по данному показателю район занимает 8-ое место. Удельный вес автомобильных дорог с усовершенствованным покрытием составляет 26,3%.</w:t>
      </w:r>
    </w:p>
    <w:p w:rsidR="0058335D" w:rsidRPr="006203F6" w:rsidRDefault="0058335D" w:rsidP="008A2160">
      <w:pPr>
        <w:pStyle w:val="af7"/>
        <w:ind w:firstLine="709"/>
        <w:jc w:val="both"/>
        <w:rPr>
          <w:sz w:val="26"/>
          <w:szCs w:val="26"/>
        </w:rPr>
      </w:pPr>
      <w:r w:rsidRPr="006203F6">
        <w:rPr>
          <w:sz w:val="26"/>
          <w:szCs w:val="26"/>
        </w:rPr>
        <w:t xml:space="preserve">Помимо автомобильного транспорта на территории района присутствует и железнодорожный транспорт сообщением  Белый Яр – Томск 2. </w:t>
      </w:r>
    </w:p>
    <w:p w:rsidR="00B62A77" w:rsidRPr="006203F6" w:rsidRDefault="0058335D" w:rsidP="008A2160">
      <w:pPr>
        <w:pStyle w:val="af7"/>
        <w:ind w:firstLine="709"/>
        <w:jc w:val="both"/>
        <w:rPr>
          <w:sz w:val="26"/>
          <w:szCs w:val="26"/>
        </w:rPr>
      </w:pPr>
      <w:r w:rsidRPr="006203F6">
        <w:rPr>
          <w:sz w:val="26"/>
          <w:szCs w:val="26"/>
        </w:rPr>
        <w:t>Ежегодно в целях организации пассажирских перевозок по муниципальному маршруту с.Первомайское – п.Улу-Юл выплачивается субсидия из местного бюджета на возмещение недополученных доходов перевозчикам, осуществляющим регулярные пассажирские перевозки по муниципальным маршрутам на территории Первомайского района, возникающих в результате небольшой интенсивности пассажирских потоков.</w:t>
      </w:r>
    </w:p>
    <w:p w:rsidR="00FA7811" w:rsidRPr="003553A3" w:rsidRDefault="00FA7811" w:rsidP="0058335D">
      <w:pPr>
        <w:pStyle w:val="af7"/>
        <w:ind w:firstLine="708"/>
        <w:jc w:val="both"/>
        <w:rPr>
          <w:sz w:val="26"/>
          <w:szCs w:val="26"/>
          <w:highlight w:val="yellow"/>
        </w:rPr>
      </w:pPr>
    </w:p>
    <w:p w:rsidR="00FA7811" w:rsidRDefault="00115C78" w:rsidP="008A2160">
      <w:pPr>
        <w:pStyle w:val="af7"/>
        <w:jc w:val="center"/>
        <w:rPr>
          <w:sz w:val="26"/>
          <w:szCs w:val="26"/>
        </w:rPr>
      </w:pPr>
      <w:r w:rsidRPr="006203F6">
        <w:rPr>
          <w:sz w:val="26"/>
          <w:szCs w:val="26"/>
        </w:rPr>
        <w:t xml:space="preserve">1.3. </w:t>
      </w:r>
      <w:r w:rsidR="00FA7811" w:rsidRPr="006203F6">
        <w:rPr>
          <w:sz w:val="26"/>
          <w:szCs w:val="26"/>
        </w:rPr>
        <w:t>Выводы</w:t>
      </w:r>
    </w:p>
    <w:p w:rsidR="008A2160" w:rsidRPr="006203F6" w:rsidRDefault="008A2160" w:rsidP="008A2160">
      <w:pPr>
        <w:pStyle w:val="af7"/>
        <w:jc w:val="center"/>
        <w:rPr>
          <w:sz w:val="26"/>
          <w:szCs w:val="26"/>
        </w:rPr>
      </w:pPr>
    </w:p>
    <w:p w:rsidR="00115C78" w:rsidRPr="006203F6" w:rsidRDefault="00115C78" w:rsidP="008A2160">
      <w:pPr>
        <w:pStyle w:val="af7"/>
        <w:ind w:firstLine="709"/>
        <w:jc w:val="both"/>
        <w:rPr>
          <w:sz w:val="26"/>
          <w:szCs w:val="26"/>
        </w:rPr>
      </w:pPr>
      <w:r w:rsidRPr="006203F6">
        <w:rPr>
          <w:sz w:val="26"/>
          <w:szCs w:val="26"/>
        </w:rPr>
        <w:t>Первомайский район имеет потенциальную возможность для открытия новых муниципальных маршрутов по мере необходимости.</w:t>
      </w:r>
    </w:p>
    <w:p w:rsidR="00E250AB" w:rsidRPr="006203F6" w:rsidRDefault="00E250AB" w:rsidP="00E250AB">
      <w:pPr>
        <w:tabs>
          <w:tab w:val="left" w:pos="0"/>
          <w:tab w:val="left" w:pos="993"/>
          <w:tab w:val="left" w:pos="1134"/>
        </w:tabs>
        <w:ind w:firstLine="644"/>
        <w:jc w:val="both"/>
        <w:rPr>
          <w:bCs/>
          <w:kern w:val="36"/>
          <w:sz w:val="26"/>
          <w:szCs w:val="26"/>
        </w:rPr>
      </w:pPr>
    </w:p>
    <w:p w:rsidR="00FA7811" w:rsidRPr="003553A3" w:rsidRDefault="00FA7811" w:rsidP="00E250AB">
      <w:pPr>
        <w:tabs>
          <w:tab w:val="left" w:pos="0"/>
          <w:tab w:val="left" w:pos="993"/>
          <w:tab w:val="left" w:pos="1134"/>
        </w:tabs>
        <w:jc w:val="center"/>
        <w:rPr>
          <w:bCs/>
          <w:caps/>
          <w:kern w:val="36"/>
          <w:sz w:val="26"/>
          <w:szCs w:val="26"/>
          <w:highlight w:val="yellow"/>
        </w:rPr>
      </w:pPr>
    </w:p>
    <w:p w:rsidR="00E250AB" w:rsidRPr="006203F6" w:rsidRDefault="00E250AB" w:rsidP="00E250AB">
      <w:pPr>
        <w:tabs>
          <w:tab w:val="left" w:pos="0"/>
          <w:tab w:val="left" w:pos="993"/>
          <w:tab w:val="left" w:pos="1134"/>
        </w:tabs>
        <w:jc w:val="center"/>
        <w:rPr>
          <w:bCs/>
          <w:caps/>
          <w:kern w:val="36"/>
          <w:sz w:val="26"/>
          <w:szCs w:val="26"/>
        </w:rPr>
      </w:pPr>
      <w:r w:rsidRPr="006203F6">
        <w:rPr>
          <w:bCs/>
          <w:caps/>
          <w:kern w:val="36"/>
          <w:sz w:val="26"/>
          <w:szCs w:val="26"/>
        </w:rPr>
        <w:t xml:space="preserve">2. </w:t>
      </w:r>
      <w:r w:rsidR="0058335D" w:rsidRPr="006203F6">
        <w:rPr>
          <w:bCs/>
          <w:caps/>
          <w:kern w:val="36"/>
          <w:sz w:val="26"/>
          <w:szCs w:val="26"/>
        </w:rPr>
        <w:t>СУЩЕСТВУЮЩЕЕ СОСТОЯНИЕ ТРАНСПОРТНОГО ОБСЛУЖИВАНИЯ НАСЕЛЕНИЯ пЕРВОМАЙСКОГО РАЙОНА В ЧАСТИ РЕГУЛЯРНЫХ ПЕРЕВОЗОК ПО МУНИЦИПАЛЬНЫМ МАРШРУТАМ</w:t>
      </w:r>
    </w:p>
    <w:p w:rsidR="0058335D" w:rsidRPr="006203F6" w:rsidRDefault="0058335D" w:rsidP="00E250AB">
      <w:pPr>
        <w:tabs>
          <w:tab w:val="left" w:pos="0"/>
          <w:tab w:val="left" w:pos="993"/>
          <w:tab w:val="left" w:pos="1134"/>
        </w:tabs>
        <w:jc w:val="center"/>
        <w:rPr>
          <w:bCs/>
          <w:caps/>
          <w:kern w:val="36"/>
          <w:sz w:val="26"/>
          <w:szCs w:val="26"/>
        </w:rPr>
      </w:pPr>
    </w:p>
    <w:p w:rsidR="00FA7811" w:rsidRDefault="00FA7811" w:rsidP="00FA7811">
      <w:pPr>
        <w:widowControl/>
        <w:numPr>
          <w:ilvl w:val="0"/>
          <w:numId w:val="8"/>
        </w:numPr>
        <w:tabs>
          <w:tab w:val="left" w:pos="0"/>
          <w:tab w:val="left" w:pos="993"/>
          <w:tab w:val="left" w:pos="1134"/>
        </w:tabs>
        <w:autoSpaceDE/>
        <w:autoSpaceDN/>
        <w:adjustRightInd/>
        <w:ind w:left="0" w:firstLine="710"/>
        <w:jc w:val="center"/>
        <w:rPr>
          <w:bCs/>
          <w:kern w:val="36"/>
          <w:sz w:val="26"/>
          <w:szCs w:val="26"/>
        </w:rPr>
      </w:pPr>
      <w:r w:rsidRPr="006203F6">
        <w:rPr>
          <w:bCs/>
          <w:kern w:val="36"/>
          <w:sz w:val="26"/>
          <w:szCs w:val="26"/>
        </w:rPr>
        <w:t>Анализ схемы транспортного обслуживания населения в части регулярных перевозок по муниципальным маршрутам</w:t>
      </w:r>
    </w:p>
    <w:p w:rsidR="008A2160" w:rsidRPr="006203F6" w:rsidRDefault="008A2160" w:rsidP="008A2160">
      <w:pPr>
        <w:widowControl/>
        <w:tabs>
          <w:tab w:val="left" w:pos="0"/>
          <w:tab w:val="left" w:pos="993"/>
          <w:tab w:val="left" w:pos="1134"/>
        </w:tabs>
        <w:autoSpaceDE/>
        <w:autoSpaceDN/>
        <w:adjustRightInd/>
        <w:ind w:left="710"/>
        <w:rPr>
          <w:bCs/>
          <w:kern w:val="36"/>
          <w:sz w:val="26"/>
          <w:szCs w:val="26"/>
        </w:rPr>
      </w:pPr>
    </w:p>
    <w:p w:rsidR="00E250AB" w:rsidRPr="006203F6" w:rsidRDefault="002E16FA" w:rsidP="008A2160">
      <w:pPr>
        <w:widowControl/>
        <w:tabs>
          <w:tab w:val="left" w:pos="0"/>
          <w:tab w:val="left" w:pos="993"/>
          <w:tab w:val="left" w:pos="1134"/>
        </w:tabs>
        <w:autoSpaceDE/>
        <w:autoSpaceDN/>
        <w:adjustRightInd/>
        <w:ind w:firstLine="709"/>
        <w:jc w:val="both"/>
        <w:rPr>
          <w:bCs/>
          <w:kern w:val="36"/>
          <w:sz w:val="26"/>
          <w:szCs w:val="26"/>
        </w:rPr>
      </w:pPr>
      <w:r w:rsidRPr="006203F6">
        <w:rPr>
          <w:bCs/>
          <w:kern w:val="36"/>
          <w:sz w:val="26"/>
          <w:szCs w:val="26"/>
        </w:rPr>
        <w:t>В Первомайском районе действует один муниципальный маршрут регулярных перевозок «Первомайское – Улу-</w:t>
      </w:r>
      <w:r w:rsidR="00990BE4" w:rsidRPr="006203F6">
        <w:rPr>
          <w:bCs/>
          <w:kern w:val="36"/>
          <w:sz w:val="26"/>
          <w:szCs w:val="26"/>
        </w:rPr>
        <w:t>Ю</w:t>
      </w:r>
      <w:r w:rsidRPr="006203F6">
        <w:rPr>
          <w:bCs/>
          <w:kern w:val="36"/>
          <w:sz w:val="26"/>
          <w:szCs w:val="26"/>
        </w:rPr>
        <w:t>л», который обслуживается</w:t>
      </w:r>
      <w:r w:rsidR="00E250AB" w:rsidRPr="006203F6">
        <w:rPr>
          <w:bCs/>
          <w:kern w:val="36"/>
          <w:sz w:val="26"/>
          <w:szCs w:val="26"/>
        </w:rPr>
        <w:t xml:space="preserve"> автобусами малого класса (автобус ПАЗ – </w:t>
      </w:r>
      <w:r w:rsidR="00FC4F4D" w:rsidRPr="006203F6">
        <w:rPr>
          <w:bCs/>
          <w:kern w:val="36"/>
          <w:sz w:val="26"/>
          <w:szCs w:val="26"/>
        </w:rPr>
        <w:t>2</w:t>
      </w:r>
      <w:r w:rsidR="00E250AB" w:rsidRPr="006203F6">
        <w:rPr>
          <w:bCs/>
          <w:kern w:val="36"/>
          <w:sz w:val="26"/>
          <w:szCs w:val="26"/>
        </w:rPr>
        <w:t xml:space="preserve"> единицы).</w:t>
      </w:r>
      <w:r w:rsidRPr="006203F6">
        <w:rPr>
          <w:bCs/>
          <w:kern w:val="36"/>
          <w:sz w:val="26"/>
          <w:szCs w:val="26"/>
        </w:rPr>
        <w:t xml:space="preserve"> </w:t>
      </w:r>
      <w:r w:rsidR="009054BA" w:rsidRPr="006203F6">
        <w:rPr>
          <w:bCs/>
          <w:kern w:val="36"/>
          <w:sz w:val="26"/>
          <w:szCs w:val="26"/>
        </w:rPr>
        <w:t xml:space="preserve">Пассажирские перевозки между населёнными пунктами Первомайского района </w:t>
      </w:r>
      <w:r w:rsidRPr="006203F6">
        <w:rPr>
          <w:bCs/>
          <w:kern w:val="36"/>
          <w:sz w:val="26"/>
          <w:szCs w:val="26"/>
        </w:rPr>
        <w:t xml:space="preserve">по </w:t>
      </w:r>
      <w:r w:rsidR="00990BE4" w:rsidRPr="006203F6">
        <w:rPr>
          <w:bCs/>
          <w:kern w:val="36"/>
          <w:sz w:val="26"/>
          <w:szCs w:val="26"/>
        </w:rPr>
        <w:t xml:space="preserve">муниципальному маршруту регулярных перевозок «Первомайское – Улу-Юл» </w:t>
      </w:r>
      <w:r w:rsidR="009054BA" w:rsidRPr="006203F6">
        <w:rPr>
          <w:bCs/>
          <w:kern w:val="36"/>
          <w:sz w:val="26"/>
          <w:szCs w:val="26"/>
        </w:rPr>
        <w:t>осуществля</w:t>
      </w:r>
      <w:r w:rsidR="00FC4F4D" w:rsidRPr="006203F6">
        <w:rPr>
          <w:bCs/>
          <w:kern w:val="36"/>
          <w:sz w:val="26"/>
          <w:szCs w:val="26"/>
        </w:rPr>
        <w:t>е</w:t>
      </w:r>
      <w:r w:rsidR="009054BA" w:rsidRPr="006203F6">
        <w:rPr>
          <w:bCs/>
          <w:kern w:val="36"/>
          <w:sz w:val="26"/>
          <w:szCs w:val="26"/>
        </w:rPr>
        <w:t>т ООО «Асиновское АТП»</w:t>
      </w:r>
      <w:r w:rsidRPr="006203F6">
        <w:rPr>
          <w:bCs/>
          <w:kern w:val="36"/>
          <w:sz w:val="26"/>
          <w:szCs w:val="26"/>
        </w:rPr>
        <w:t>.</w:t>
      </w:r>
      <w:r w:rsidR="009054BA" w:rsidRPr="006203F6">
        <w:rPr>
          <w:bCs/>
          <w:kern w:val="36"/>
          <w:sz w:val="26"/>
          <w:szCs w:val="26"/>
        </w:rPr>
        <w:t xml:space="preserve"> </w:t>
      </w:r>
    </w:p>
    <w:p w:rsidR="00FA7811" w:rsidRPr="006203F6" w:rsidRDefault="00FA7811" w:rsidP="008A2160">
      <w:pPr>
        <w:widowControl/>
        <w:tabs>
          <w:tab w:val="left" w:pos="0"/>
          <w:tab w:val="left" w:pos="993"/>
          <w:tab w:val="left" w:pos="1134"/>
        </w:tabs>
        <w:autoSpaceDE/>
        <w:autoSpaceDN/>
        <w:adjustRightInd/>
        <w:ind w:firstLine="709"/>
        <w:jc w:val="both"/>
        <w:rPr>
          <w:bCs/>
          <w:kern w:val="36"/>
          <w:sz w:val="26"/>
          <w:szCs w:val="26"/>
        </w:rPr>
      </w:pPr>
    </w:p>
    <w:p w:rsidR="00FA7811" w:rsidRDefault="00FA7811" w:rsidP="00FA7811">
      <w:pPr>
        <w:widowControl/>
        <w:numPr>
          <w:ilvl w:val="0"/>
          <w:numId w:val="8"/>
        </w:numPr>
        <w:tabs>
          <w:tab w:val="left" w:pos="0"/>
          <w:tab w:val="left" w:pos="993"/>
          <w:tab w:val="left" w:pos="1134"/>
        </w:tabs>
        <w:autoSpaceDE/>
        <w:autoSpaceDN/>
        <w:adjustRightInd/>
        <w:ind w:left="0" w:firstLine="710"/>
        <w:jc w:val="center"/>
        <w:rPr>
          <w:bCs/>
          <w:kern w:val="36"/>
          <w:sz w:val="26"/>
          <w:szCs w:val="26"/>
        </w:rPr>
      </w:pPr>
      <w:r w:rsidRPr="006203F6">
        <w:rPr>
          <w:bCs/>
          <w:kern w:val="36"/>
          <w:sz w:val="26"/>
          <w:szCs w:val="26"/>
        </w:rPr>
        <w:t>Параметры транспортного обслуживания населения в части регулярных перевозок по муниципальным маршрутам</w:t>
      </w:r>
    </w:p>
    <w:p w:rsidR="00DB06F6" w:rsidRPr="006203F6" w:rsidRDefault="00AF70F1" w:rsidP="00FC3CB4">
      <w:pPr>
        <w:widowControl/>
        <w:tabs>
          <w:tab w:val="left" w:pos="0"/>
          <w:tab w:val="left" w:pos="993"/>
          <w:tab w:val="left" w:pos="1134"/>
        </w:tabs>
        <w:autoSpaceDE/>
        <w:autoSpaceDN/>
        <w:adjustRightInd/>
        <w:ind w:firstLine="709"/>
        <w:jc w:val="both"/>
        <w:rPr>
          <w:bCs/>
          <w:kern w:val="36"/>
          <w:sz w:val="26"/>
          <w:szCs w:val="26"/>
        </w:rPr>
      </w:pPr>
      <w:r w:rsidRPr="006203F6">
        <w:rPr>
          <w:bCs/>
          <w:kern w:val="36"/>
          <w:sz w:val="26"/>
          <w:szCs w:val="26"/>
        </w:rPr>
        <w:t>Параметры транспортного обслуживания населения в части регулярных перевозок по муниципальным маршрутам представлен в Таблице 1.</w:t>
      </w:r>
    </w:p>
    <w:p w:rsidR="00AF70F1" w:rsidRPr="006203F6" w:rsidRDefault="00AF70F1" w:rsidP="00AF70F1">
      <w:pPr>
        <w:widowControl/>
        <w:tabs>
          <w:tab w:val="left" w:pos="0"/>
          <w:tab w:val="left" w:pos="993"/>
          <w:tab w:val="left" w:pos="1134"/>
        </w:tabs>
        <w:autoSpaceDE/>
        <w:autoSpaceDN/>
        <w:adjustRightInd/>
        <w:ind w:left="710"/>
        <w:jc w:val="right"/>
        <w:rPr>
          <w:bCs/>
          <w:kern w:val="36"/>
          <w:sz w:val="26"/>
          <w:szCs w:val="26"/>
        </w:rPr>
      </w:pPr>
      <w:r w:rsidRPr="006203F6">
        <w:rPr>
          <w:bCs/>
          <w:kern w:val="36"/>
          <w:sz w:val="26"/>
          <w:szCs w:val="26"/>
        </w:rPr>
        <w:tab/>
        <w:t>Таблица 1</w:t>
      </w:r>
      <w:r w:rsidR="00FC3CB4">
        <w:rPr>
          <w:bCs/>
          <w:kern w:val="36"/>
          <w:sz w:val="26"/>
          <w:szCs w:val="26"/>
        </w:rPr>
        <w:t>.</w:t>
      </w:r>
    </w:p>
    <w:p w:rsidR="007432A9" w:rsidRPr="003553A3" w:rsidRDefault="007432A9" w:rsidP="00FC3CB4">
      <w:pPr>
        <w:widowControl/>
        <w:tabs>
          <w:tab w:val="left" w:pos="0"/>
          <w:tab w:val="left" w:pos="993"/>
          <w:tab w:val="left" w:pos="1134"/>
        </w:tabs>
        <w:autoSpaceDE/>
        <w:autoSpaceDN/>
        <w:adjustRightInd/>
        <w:ind w:firstLine="709"/>
        <w:jc w:val="both"/>
        <w:rPr>
          <w:bCs/>
          <w:kern w:val="36"/>
          <w:sz w:val="26"/>
          <w:szCs w:val="26"/>
          <w:highlight w:val="yellow"/>
        </w:rPr>
      </w:pPr>
      <w:r w:rsidRPr="006203F6">
        <w:rPr>
          <w:bCs/>
          <w:kern w:val="36"/>
          <w:sz w:val="26"/>
          <w:szCs w:val="26"/>
        </w:rPr>
        <w:t>Основные параметры транспортного обслуживания в Первомайском районе</w:t>
      </w:r>
    </w:p>
    <w:tbl>
      <w:tblPr>
        <w:tblStyle w:val="af8"/>
        <w:tblW w:w="9623" w:type="dxa"/>
        <w:jc w:val="center"/>
        <w:tblLayout w:type="fixed"/>
        <w:tblLook w:val="04A0" w:firstRow="1" w:lastRow="0" w:firstColumn="1" w:lastColumn="0" w:noHBand="0" w:noVBand="1"/>
      </w:tblPr>
      <w:tblGrid>
        <w:gridCol w:w="566"/>
        <w:gridCol w:w="4812"/>
        <w:gridCol w:w="1556"/>
        <w:gridCol w:w="1133"/>
        <w:gridCol w:w="1556"/>
      </w:tblGrid>
      <w:tr w:rsidR="007432A9" w:rsidRPr="006203F6" w:rsidTr="00FC3CB4">
        <w:trPr>
          <w:trHeight w:val="551"/>
          <w:jc w:val="center"/>
        </w:trPr>
        <w:tc>
          <w:tcPr>
            <w:tcW w:w="566" w:type="dxa"/>
          </w:tcPr>
          <w:p w:rsidR="007432A9" w:rsidRPr="006203F6" w:rsidRDefault="007432A9" w:rsidP="006203F6">
            <w:pPr>
              <w:widowControl/>
              <w:tabs>
                <w:tab w:val="left" w:pos="0"/>
                <w:tab w:val="left" w:pos="993"/>
                <w:tab w:val="left" w:pos="1134"/>
              </w:tabs>
              <w:autoSpaceDE/>
              <w:autoSpaceDN/>
              <w:adjustRightInd/>
              <w:jc w:val="both"/>
              <w:rPr>
                <w:bCs/>
                <w:kern w:val="36"/>
                <w:sz w:val="26"/>
                <w:szCs w:val="26"/>
              </w:rPr>
            </w:pPr>
            <w:r w:rsidRPr="006203F6">
              <w:rPr>
                <w:bCs/>
                <w:kern w:val="36"/>
                <w:sz w:val="26"/>
                <w:szCs w:val="26"/>
              </w:rPr>
              <w:t>№ п/п</w:t>
            </w:r>
          </w:p>
        </w:tc>
        <w:tc>
          <w:tcPr>
            <w:tcW w:w="4812" w:type="dxa"/>
          </w:tcPr>
          <w:p w:rsidR="007432A9" w:rsidRPr="006203F6" w:rsidRDefault="007432A9" w:rsidP="006203F6">
            <w:pPr>
              <w:widowControl/>
              <w:tabs>
                <w:tab w:val="left" w:pos="0"/>
                <w:tab w:val="left" w:pos="993"/>
                <w:tab w:val="left" w:pos="1134"/>
              </w:tabs>
              <w:autoSpaceDE/>
              <w:autoSpaceDN/>
              <w:adjustRightInd/>
              <w:jc w:val="both"/>
              <w:rPr>
                <w:bCs/>
                <w:kern w:val="36"/>
                <w:sz w:val="26"/>
                <w:szCs w:val="26"/>
              </w:rPr>
            </w:pPr>
            <w:r w:rsidRPr="006203F6">
              <w:rPr>
                <w:bCs/>
                <w:kern w:val="36"/>
                <w:sz w:val="26"/>
                <w:szCs w:val="26"/>
              </w:rPr>
              <w:t>Наименование параметра</w:t>
            </w:r>
          </w:p>
        </w:tc>
        <w:tc>
          <w:tcPr>
            <w:tcW w:w="1556" w:type="dxa"/>
            <w:vAlign w:val="center"/>
          </w:tcPr>
          <w:p w:rsidR="007432A9" w:rsidRPr="006203F6" w:rsidRDefault="007432A9" w:rsidP="00FC3CB4">
            <w:pPr>
              <w:widowControl/>
              <w:tabs>
                <w:tab w:val="left" w:pos="0"/>
                <w:tab w:val="left" w:pos="993"/>
                <w:tab w:val="left" w:pos="1134"/>
              </w:tabs>
              <w:autoSpaceDE/>
              <w:autoSpaceDN/>
              <w:adjustRightInd/>
              <w:jc w:val="center"/>
              <w:rPr>
                <w:bCs/>
                <w:kern w:val="36"/>
                <w:sz w:val="26"/>
                <w:szCs w:val="26"/>
              </w:rPr>
            </w:pPr>
            <w:r w:rsidRPr="006203F6">
              <w:rPr>
                <w:bCs/>
                <w:kern w:val="36"/>
                <w:sz w:val="26"/>
                <w:szCs w:val="26"/>
              </w:rPr>
              <w:t>Единица измерения</w:t>
            </w:r>
          </w:p>
        </w:tc>
        <w:tc>
          <w:tcPr>
            <w:tcW w:w="1133" w:type="dxa"/>
            <w:vAlign w:val="center"/>
          </w:tcPr>
          <w:p w:rsidR="007432A9" w:rsidRPr="006203F6" w:rsidRDefault="006203F6" w:rsidP="00FC3CB4">
            <w:pPr>
              <w:widowControl/>
              <w:tabs>
                <w:tab w:val="left" w:pos="0"/>
                <w:tab w:val="left" w:pos="993"/>
                <w:tab w:val="left" w:pos="1134"/>
              </w:tabs>
              <w:autoSpaceDE/>
              <w:autoSpaceDN/>
              <w:adjustRightInd/>
              <w:jc w:val="center"/>
              <w:rPr>
                <w:bCs/>
                <w:kern w:val="36"/>
                <w:sz w:val="26"/>
                <w:szCs w:val="26"/>
              </w:rPr>
            </w:pPr>
            <w:r w:rsidRPr="006203F6">
              <w:rPr>
                <w:bCs/>
                <w:kern w:val="36"/>
                <w:sz w:val="26"/>
                <w:szCs w:val="26"/>
              </w:rPr>
              <w:t>2017</w:t>
            </w:r>
          </w:p>
        </w:tc>
        <w:tc>
          <w:tcPr>
            <w:tcW w:w="1556" w:type="dxa"/>
            <w:vAlign w:val="center"/>
          </w:tcPr>
          <w:p w:rsidR="007432A9" w:rsidRPr="006203F6" w:rsidRDefault="006203F6" w:rsidP="00FC3CB4">
            <w:pPr>
              <w:widowControl/>
              <w:tabs>
                <w:tab w:val="left" w:pos="0"/>
                <w:tab w:val="left" w:pos="993"/>
                <w:tab w:val="left" w:pos="1134"/>
              </w:tabs>
              <w:autoSpaceDE/>
              <w:autoSpaceDN/>
              <w:adjustRightInd/>
              <w:jc w:val="center"/>
              <w:rPr>
                <w:bCs/>
                <w:kern w:val="36"/>
                <w:sz w:val="26"/>
                <w:szCs w:val="26"/>
              </w:rPr>
            </w:pPr>
            <w:r w:rsidRPr="006203F6">
              <w:rPr>
                <w:bCs/>
                <w:kern w:val="36"/>
                <w:sz w:val="26"/>
                <w:szCs w:val="26"/>
              </w:rPr>
              <w:t>Прогноз на 2018-2033</w:t>
            </w:r>
          </w:p>
        </w:tc>
      </w:tr>
      <w:tr w:rsidR="007432A9" w:rsidRPr="006203F6" w:rsidTr="00FC3CB4">
        <w:trPr>
          <w:trHeight w:val="262"/>
          <w:jc w:val="center"/>
        </w:trPr>
        <w:tc>
          <w:tcPr>
            <w:tcW w:w="566" w:type="dxa"/>
          </w:tcPr>
          <w:p w:rsidR="007432A9" w:rsidRPr="006203F6" w:rsidRDefault="007432A9" w:rsidP="006203F6">
            <w:pPr>
              <w:widowControl/>
              <w:tabs>
                <w:tab w:val="left" w:pos="0"/>
                <w:tab w:val="left" w:pos="993"/>
                <w:tab w:val="left" w:pos="1134"/>
              </w:tabs>
              <w:autoSpaceDE/>
              <w:autoSpaceDN/>
              <w:adjustRightInd/>
              <w:jc w:val="both"/>
              <w:rPr>
                <w:bCs/>
                <w:kern w:val="36"/>
                <w:sz w:val="26"/>
                <w:szCs w:val="26"/>
              </w:rPr>
            </w:pPr>
            <w:r w:rsidRPr="006203F6">
              <w:rPr>
                <w:bCs/>
                <w:kern w:val="36"/>
                <w:sz w:val="26"/>
                <w:szCs w:val="26"/>
              </w:rPr>
              <w:t>1</w:t>
            </w:r>
          </w:p>
        </w:tc>
        <w:tc>
          <w:tcPr>
            <w:tcW w:w="4812" w:type="dxa"/>
          </w:tcPr>
          <w:p w:rsidR="007432A9" w:rsidRPr="006203F6" w:rsidRDefault="007432A9" w:rsidP="006203F6">
            <w:pPr>
              <w:widowControl/>
              <w:tabs>
                <w:tab w:val="left" w:pos="0"/>
                <w:tab w:val="left" w:pos="993"/>
                <w:tab w:val="left" w:pos="1134"/>
              </w:tabs>
              <w:autoSpaceDE/>
              <w:autoSpaceDN/>
              <w:adjustRightInd/>
              <w:jc w:val="both"/>
              <w:rPr>
                <w:bCs/>
                <w:kern w:val="36"/>
                <w:sz w:val="26"/>
                <w:szCs w:val="26"/>
              </w:rPr>
            </w:pPr>
            <w:r w:rsidRPr="006203F6">
              <w:rPr>
                <w:bCs/>
                <w:kern w:val="36"/>
                <w:sz w:val="26"/>
                <w:szCs w:val="26"/>
              </w:rPr>
              <w:t>Объем отправленных пассажиров</w:t>
            </w:r>
          </w:p>
        </w:tc>
        <w:tc>
          <w:tcPr>
            <w:tcW w:w="1556" w:type="dxa"/>
            <w:vAlign w:val="center"/>
          </w:tcPr>
          <w:p w:rsidR="007432A9" w:rsidRPr="006203F6" w:rsidRDefault="007432A9" w:rsidP="00FC3CB4">
            <w:pPr>
              <w:widowControl/>
              <w:tabs>
                <w:tab w:val="left" w:pos="0"/>
                <w:tab w:val="left" w:pos="993"/>
                <w:tab w:val="left" w:pos="1134"/>
              </w:tabs>
              <w:autoSpaceDE/>
              <w:autoSpaceDN/>
              <w:adjustRightInd/>
              <w:jc w:val="center"/>
              <w:rPr>
                <w:bCs/>
                <w:kern w:val="36"/>
                <w:sz w:val="26"/>
                <w:szCs w:val="26"/>
              </w:rPr>
            </w:pPr>
            <w:r w:rsidRPr="006203F6">
              <w:rPr>
                <w:bCs/>
                <w:kern w:val="36"/>
                <w:sz w:val="26"/>
                <w:szCs w:val="26"/>
              </w:rPr>
              <w:t>пассажиров</w:t>
            </w:r>
          </w:p>
        </w:tc>
        <w:tc>
          <w:tcPr>
            <w:tcW w:w="1133" w:type="dxa"/>
            <w:vAlign w:val="center"/>
          </w:tcPr>
          <w:p w:rsidR="007432A9" w:rsidRPr="006203F6" w:rsidRDefault="007432A9" w:rsidP="00FC3CB4">
            <w:pPr>
              <w:widowControl/>
              <w:tabs>
                <w:tab w:val="left" w:pos="0"/>
                <w:tab w:val="left" w:pos="993"/>
                <w:tab w:val="left" w:pos="1134"/>
              </w:tabs>
              <w:autoSpaceDE/>
              <w:autoSpaceDN/>
              <w:adjustRightInd/>
              <w:jc w:val="center"/>
              <w:rPr>
                <w:bCs/>
                <w:kern w:val="36"/>
                <w:sz w:val="26"/>
                <w:szCs w:val="26"/>
              </w:rPr>
            </w:pPr>
            <w:r w:rsidRPr="006203F6">
              <w:rPr>
                <w:bCs/>
                <w:kern w:val="36"/>
                <w:sz w:val="26"/>
                <w:szCs w:val="26"/>
              </w:rPr>
              <w:t>2534</w:t>
            </w:r>
          </w:p>
        </w:tc>
        <w:tc>
          <w:tcPr>
            <w:tcW w:w="1556" w:type="dxa"/>
            <w:vAlign w:val="center"/>
          </w:tcPr>
          <w:p w:rsidR="007432A9" w:rsidRPr="006203F6" w:rsidRDefault="007432A9" w:rsidP="00FC3CB4">
            <w:pPr>
              <w:widowControl/>
              <w:tabs>
                <w:tab w:val="left" w:pos="0"/>
                <w:tab w:val="left" w:pos="993"/>
                <w:tab w:val="left" w:pos="1134"/>
              </w:tabs>
              <w:autoSpaceDE/>
              <w:autoSpaceDN/>
              <w:adjustRightInd/>
              <w:jc w:val="center"/>
              <w:rPr>
                <w:bCs/>
                <w:kern w:val="36"/>
                <w:sz w:val="26"/>
                <w:szCs w:val="26"/>
              </w:rPr>
            </w:pPr>
            <w:r w:rsidRPr="006203F6">
              <w:rPr>
                <w:bCs/>
                <w:kern w:val="36"/>
                <w:sz w:val="26"/>
                <w:szCs w:val="26"/>
              </w:rPr>
              <w:t>9360</w:t>
            </w:r>
          </w:p>
        </w:tc>
      </w:tr>
      <w:tr w:rsidR="007432A9" w:rsidRPr="006203F6" w:rsidTr="00FC3CB4">
        <w:trPr>
          <w:trHeight w:val="2469"/>
          <w:jc w:val="center"/>
        </w:trPr>
        <w:tc>
          <w:tcPr>
            <w:tcW w:w="566" w:type="dxa"/>
          </w:tcPr>
          <w:p w:rsidR="007432A9" w:rsidRPr="006203F6" w:rsidRDefault="007432A9" w:rsidP="006203F6">
            <w:pPr>
              <w:widowControl/>
              <w:tabs>
                <w:tab w:val="left" w:pos="0"/>
                <w:tab w:val="left" w:pos="993"/>
                <w:tab w:val="left" w:pos="1134"/>
              </w:tabs>
              <w:autoSpaceDE/>
              <w:autoSpaceDN/>
              <w:adjustRightInd/>
              <w:jc w:val="both"/>
              <w:rPr>
                <w:bCs/>
                <w:kern w:val="36"/>
                <w:sz w:val="26"/>
                <w:szCs w:val="26"/>
              </w:rPr>
            </w:pPr>
            <w:r w:rsidRPr="006203F6">
              <w:rPr>
                <w:bCs/>
                <w:kern w:val="36"/>
                <w:sz w:val="26"/>
                <w:szCs w:val="26"/>
              </w:rPr>
              <w:t>5</w:t>
            </w:r>
          </w:p>
        </w:tc>
        <w:tc>
          <w:tcPr>
            <w:tcW w:w="4812" w:type="dxa"/>
          </w:tcPr>
          <w:p w:rsidR="006203F6" w:rsidRPr="006203F6" w:rsidRDefault="007432A9" w:rsidP="006203F6">
            <w:pPr>
              <w:widowControl/>
              <w:tabs>
                <w:tab w:val="left" w:pos="0"/>
                <w:tab w:val="left" w:pos="993"/>
                <w:tab w:val="left" w:pos="1134"/>
              </w:tabs>
              <w:autoSpaceDE/>
              <w:autoSpaceDN/>
              <w:adjustRightInd/>
              <w:jc w:val="both"/>
              <w:rPr>
                <w:bCs/>
                <w:kern w:val="36"/>
                <w:sz w:val="26"/>
                <w:szCs w:val="26"/>
              </w:rPr>
            </w:pPr>
            <w:r w:rsidRPr="006203F6">
              <w:rPr>
                <w:bCs/>
                <w:kern w:val="36"/>
                <w:sz w:val="26"/>
                <w:szCs w:val="26"/>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p>
        </w:tc>
        <w:tc>
          <w:tcPr>
            <w:tcW w:w="1556" w:type="dxa"/>
            <w:vAlign w:val="center"/>
          </w:tcPr>
          <w:p w:rsidR="007432A9" w:rsidRPr="006203F6" w:rsidRDefault="007432A9" w:rsidP="00FC3CB4">
            <w:pPr>
              <w:widowControl/>
              <w:tabs>
                <w:tab w:val="left" w:pos="0"/>
                <w:tab w:val="left" w:pos="993"/>
                <w:tab w:val="left" w:pos="1134"/>
              </w:tabs>
              <w:autoSpaceDE/>
              <w:autoSpaceDN/>
              <w:adjustRightInd/>
              <w:jc w:val="center"/>
              <w:rPr>
                <w:bCs/>
                <w:kern w:val="36"/>
                <w:sz w:val="26"/>
                <w:szCs w:val="26"/>
              </w:rPr>
            </w:pPr>
            <w:r w:rsidRPr="006203F6">
              <w:rPr>
                <w:bCs/>
                <w:kern w:val="36"/>
                <w:sz w:val="26"/>
                <w:szCs w:val="26"/>
              </w:rPr>
              <w:t>процентов</w:t>
            </w:r>
          </w:p>
        </w:tc>
        <w:tc>
          <w:tcPr>
            <w:tcW w:w="1133" w:type="dxa"/>
            <w:vAlign w:val="center"/>
          </w:tcPr>
          <w:p w:rsidR="007432A9" w:rsidRPr="006203F6" w:rsidRDefault="007432A9" w:rsidP="00FC3CB4">
            <w:pPr>
              <w:widowControl/>
              <w:tabs>
                <w:tab w:val="left" w:pos="0"/>
                <w:tab w:val="left" w:pos="993"/>
                <w:tab w:val="left" w:pos="1134"/>
              </w:tabs>
              <w:autoSpaceDE/>
              <w:autoSpaceDN/>
              <w:adjustRightInd/>
              <w:jc w:val="center"/>
              <w:rPr>
                <w:bCs/>
                <w:kern w:val="36"/>
                <w:sz w:val="26"/>
                <w:szCs w:val="26"/>
              </w:rPr>
            </w:pPr>
            <w:r w:rsidRPr="006203F6">
              <w:rPr>
                <w:bCs/>
                <w:kern w:val="36"/>
                <w:sz w:val="26"/>
                <w:szCs w:val="26"/>
              </w:rPr>
              <w:t>31,77</w:t>
            </w:r>
          </w:p>
        </w:tc>
        <w:tc>
          <w:tcPr>
            <w:tcW w:w="1556" w:type="dxa"/>
            <w:vAlign w:val="center"/>
          </w:tcPr>
          <w:p w:rsidR="007432A9" w:rsidRPr="006203F6" w:rsidRDefault="007432A9" w:rsidP="00FC3CB4">
            <w:pPr>
              <w:widowControl/>
              <w:tabs>
                <w:tab w:val="left" w:pos="0"/>
                <w:tab w:val="left" w:pos="993"/>
                <w:tab w:val="left" w:pos="1134"/>
              </w:tabs>
              <w:autoSpaceDE/>
              <w:autoSpaceDN/>
              <w:adjustRightInd/>
              <w:jc w:val="center"/>
              <w:rPr>
                <w:bCs/>
                <w:kern w:val="36"/>
                <w:sz w:val="26"/>
                <w:szCs w:val="26"/>
              </w:rPr>
            </w:pPr>
            <w:r w:rsidRPr="006203F6">
              <w:rPr>
                <w:bCs/>
                <w:kern w:val="36"/>
                <w:sz w:val="26"/>
                <w:szCs w:val="26"/>
              </w:rPr>
              <w:t>19,83</w:t>
            </w:r>
          </w:p>
        </w:tc>
      </w:tr>
      <w:tr w:rsidR="007432A9" w:rsidRPr="006203F6" w:rsidTr="00FC3CB4">
        <w:trPr>
          <w:trHeight w:val="1641"/>
          <w:jc w:val="center"/>
        </w:trPr>
        <w:tc>
          <w:tcPr>
            <w:tcW w:w="566" w:type="dxa"/>
          </w:tcPr>
          <w:p w:rsidR="007432A9" w:rsidRPr="006203F6" w:rsidRDefault="007432A9" w:rsidP="006203F6">
            <w:pPr>
              <w:widowControl/>
              <w:tabs>
                <w:tab w:val="left" w:pos="0"/>
                <w:tab w:val="left" w:pos="993"/>
                <w:tab w:val="left" w:pos="1134"/>
              </w:tabs>
              <w:autoSpaceDE/>
              <w:autoSpaceDN/>
              <w:adjustRightInd/>
              <w:jc w:val="both"/>
              <w:rPr>
                <w:bCs/>
                <w:kern w:val="36"/>
                <w:sz w:val="26"/>
                <w:szCs w:val="26"/>
              </w:rPr>
            </w:pPr>
            <w:r w:rsidRPr="006203F6">
              <w:rPr>
                <w:bCs/>
                <w:kern w:val="36"/>
                <w:sz w:val="26"/>
                <w:szCs w:val="26"/>
              </w:rPr>
              <w:t>6</w:t>
            </w:r>
          </w:p>
        </w:tc>
        <w:tc>
          <w:tcPr>
            <w:tcW w:w="4812" w:type="dxa"/>
          </w:tcPr>
          <w:p w:rsidR="007432A9" w:rsidRPr="006203F6" w:rsidRDefault="007432A9" w:rsidP="006203F6">
            <w:pPr>
              <w:widowControl/>
              <w:tabs>
                <w:tab w:val="left" w:pos="0"/>
                <w:tab w:val="left" w:pos="993"/>
                <w:tab w:val="left" w:pos="1134"/>
              </w:tabs>
              <w:autoSpaceDE/>
              <w:autoSpaceDN/>
              <w:adjustRightInd/>
              <w:jc w:val="both"/>
              <w:rPr>
                <w:bCs/>
                <w:kern w:val="36"/>
                <w:sz w:val="26"/>
                <w:szCs w:val="26"/>
              </w:rPr>
            </w:pPr>
            <w:r w:rsidRPr="006203F6">
              <w:rPr>
                <w:bCs/>
                <w:kern w:val="36"/>
                <w:sz w:val="26"/>
                <w:szCs w:val="26"/>
              </w:rPr>
              <w:t>Среднегодовая численность населения, проживающего в населенных пунктах, не имеющих регулярное автобусное и (или) железнодорожное сообщение с административным центром городского округа (муниципального района)</w:t>
            </w:r>
          </w:p>
        </w:tc>
        <w:tc>
          <w:tcPr>
            <w:tcW w:w="1556" w:type="dxa"/>
            <w:vAlign w:val="center"/>
          </w:tcPr>
          <w:p w:rsidR="007432A9" w:rsidRPr="006203F6" w:rsidRDefault="007432A9" w:rsidP="00FC3CB4">
            <w:pPr>
              <w:widowControl/>
              <w:tabs>
                <w:tab w:val="left" w:pos="0"/>
                <w:tab w:val="left" w:pos="993"/>
                <w:tab w:val="left" w:pos="1134"/>
              </w:tabs>
              <w:autoSpaceDE/>
              <w:autoSpaceDN/>
              <w:adjustRightInd/>
              <w:jc w:val="center"/>
              <w:rPr>
                <w:bCs/>
                <w:kern w:val="36"/>
                <w:sz w:val="26"/>
                <w:szCs w:val="26"/>
              </w:rPr>
            </w:pPr>
            <w:r w:rsidRPr="006203F6">
              <w:rPr>
                <w:bCs/>
                <w:kern w:val="36"/>
                <w:sz w:val="26"/>
                <w:szCs w:val="26"/>
              </w:rPr>
              <w:t>человек</w:t>
            </w:r>
          </w:p>
        </w:tc>
        <w:tc>
          <w:tcPr>
            <w:tcW w:w="1133" w:type="dxa"/>
            <w:vAlign w:val="center"/>
          </w:tcPr>
          <w:p w:rsidR="007432A9" w:rsidRPr="006203F6" w:rsidRDefault="007432A9" w:rsidP="00FC3CB4">
            <w:pPr>
              <w:widowControl/>
              <w:tabs>
                <w:tab w:val="left" w:pos="0"/>
                <w:tab w:val="left" w:pos="993"/>
                <w:tab w:val="left" w:pos="1134"/>
              </w:tabs>
              <w:autoSpaceDE/>
              <w:autoSpaceDN/>
              <w:adjustRightInd/>
              <w:jc w:val="center"/>
              <w:rPr>
                <w:bCs/>
                <w:kern w:val="36"/>
                <w:sz w:val="26"/>
                <w:szCs w:val="26"/>
              </w:rPr>
            </w:pPr>
            <w:r w:rsidRPr="006203F6">
              <w:rPr>
                <w:bCs/>
                <w:kern w:val="36"/>
                <w:sz w:val="26"/>
                <w:szCs w:val="26"/>
              </w:rPr>
              <w:t>5401</w:t>
            </w:r>
          </w:p>
        </w:tc>
        <w:tc>
          <w:tcPr>
            <w:tcW w:w="1556" w:type="dxa"/>
            <w:vAlign w:val="center"/>
          </w:tcPr>
          <w:p w:rsidR="007432A9" w:rsidRPr="006203F6" w:rsidRDefault="007432A9" w:rsidP="00FC3CB4">
            <w:pPr>
              <w:widowControl/>
              <w:tabs>
                <w:tab w:val="left" w:pos="0"/>
                <w:tab w:val="left" w:pos="993"/>
                <w:tab w:val="left" w:pos="1134"/>
              </w:tabs>
              <w:autoSpaceDE/>
              <w:autoSpaceDN/>
              <w:adjustRightInd/>
              <w:jc w:val="center"/>
              <w:rPr>
                <w:bCs/>
                <w:kern w:val="36"/>
                <w:sz w:val="26"/>
                <w:szCs w:val="26"/>
              </w:rPr>
            </w:pPr>
            <w:r w:rsidRPr="006203F6">
              <w:rPr>
                <w:bCs/>
                <w:kern w:val="36"/>
                <w:sz w:val="26"/>
                <w:szCs w:val="26"/>
              </w:rPr>
              <w:t>3352</w:t>
            </w:r>
          </w:p>
        </w:tc>
      </w:tr>
    </w:tbl>
    <w:p w:rsidR="00DB06F6" w:rsidRPr="006203F6" w:rsidRDefault="00DB06F6" w:rsidP="00DB06F6">
      <w:pPr>
        <w:tabs>
          <w:tab w:val="left" w:pos="0"/>
        </w:tabs>
        <w:jc w:val="both"/>
        <w:rPr>
          <w:bCs/>
          <w:kern w:val="36"/>
          <w:sz w:val="26"/>
          <w:szCs w:val="26"/>
        </w:rPr>
      </w:pPr>
    </w:p>
    <w:p w:rsidR="00FA7811" w:rsidRPr="006203F6" w:rsidRDefault="00DB06F6" w:rsidP="00FC3CB4">
      <w:pPr>
        <w:widowControl/>
        <w:tabs>
          <w:tab w:val="left" w:pos="0"/>
          <w:tab w:val="left" w:pos="993"/>
          <w:tab w:val="left" w:pos="1134"/>
        </w:tabs>
        <w:autoSpaceDE/>
        <w:autoSpaceDN/>
        <w:adjustRightInd/>
        <w:jc w:val="center"/>
        <w:rPr>
          <w:bCs/>
          <w:kern w:val="36"/>
          <w:sz w:val="26"/>
          <w:szCs w:val="26"/>
        </w:rPr>
      </w:pPr>
      <w:r w:rsidRPr="006203F6">
        <w:rPr>
          <w:bCs/>
          <w:kern w:val="36"/>
          <w:sz w:val="26"/>
          <w:szCs w:val="26"/>
        </w:rPr>
        <w:t xml:space="preserve">2.3 </w:t>
      </w:r>
      <w:r w:rsidR="003065B0" w:rsidRPr="006203F6">
        <w:rPr>
          <w:bCs/>
          <w:kern w:val="36"/>
          <w:sz w:val="26"/>
          <w:szCs w:val="26"/>
        </w:rPr>
        <w:t>Ключевые проблемы и потенциальные направления совершенствования транспортного обслуживания населения в части регулярных перевозок по</w:t>
      </w:r>
      <w:r w:rsidR="00FC3CB4">
        <w:rPr>
          <w:bCs/>
          <w:kern w:val="36"/>
          <w:sz w:val="26"/>
          <w:szCs w:val="26"/>
        </w:rPr>
        <w:t xml:space="preserve"> муниципальным маршрутам</w:t>
      </w:r>
    </w:p>
    <w:p w:rsidR="00DB06F6" w:rsidRPr="006203F6" w:rsidRDefault="00DB06F6" w:rsidP="00FC3CB4">
      <w:pPr>
        <w:widowControl/>
        <w:tabs>
          <w:tab w:val="left" w:pos="0"/>
          <w:tab w:val="left" w:pos="993"/>
          <w:tab w:val="left" w:pos="1134"/>
        </w:tabs>
        <w:autoSpaceDE/>
        <w:autoSpaceDN/>
        <w:adjustRightInd/>
        <w:ind w:firstLine="709"/>
        <w:jc w:val="both"/>
        <w:rPr>
          <w:bCs/>
          <w:kern w:val="36"/>
          <w:sz w:val="26"/>
          <w:szCs w:val="26"/>
        </w:rPr>
      </w:pPr>
      <w:r w:rsidRPr="006203F6">
        <w:rPr>
          <w:bCs/>
          <w:kern w:val="36"/>
          <w:sz w:val="26"/>
          <w:szCs w:val="26"/>
        </w:rPr>
        <w:lastRenderedPageBreak/>
        <w:t>Ключевыми проблемами обслуживания населения в части регулярных перевозок по муниципальным маршрутам являются:</w:t>
      </w:r>
    </w:p>
    <w:p w:rsidR="00DB06F6" w:rsidRPr="006203F6" w:rsidRDefault="00DB06F6" w:rsidP="00FC3CB4">
      <w:pPr>
        <w:widowControl/>
        <w:tabs>
          <w:tab w:val="left" w:pos="0"/>
          <w:tab w:val="left" w:pos="993"/>
          <w:tab w:val="left" w:pos="1134"/>
        </w:tabs>
        <w:autoSpaceDE/>
        <w:autoSpaceDN/>
        <w:adjustRightInd/>
        <w:ind w:firstLine="709"/>
        <w:jc w:val="both"/>
        <w:rPr>
          <w:bCs/>
          <w:kern w:val="36"/>
          <w:sz w:val="26"/>
          <w:szCs w:val="26"/>
        </w:rPr>
      </w:pPr>
      <w:r w:rsidRPr="006203F6">
        <w:rPr>
          <w:bCs/>
          <w:kern w:val="36"/>
          <w:sz w:val="26"/>
          <w:szCs w:val="26"/>
        </w:rPr>
        <w:t>1)</w:t>
      </w:r>
      <w:r w:rsidR="00441CC2" w:rsidRPr="006203F6">
        <w:rPr>
          <w:bCs/>
          <w:kern w:val="36"/>
          <w:sz w:val="26"/>
          <w:szCs w:val="26"/>
        </w:rPr>
        <w:t xml:space="preserve"> </w:t>
      </w:r>
      <w:r w:rsidR="00D6791C" w:rsidRPr="006203F6">
        <w:rPr>
          <w:bCs/>
          <w:kern w:val="36"/>
          <w:sz w:val="26"/>
          <w:szCs w:val="26"/>
        </w:rPr>
        <w:t>п</w:t>
      </w:r>
      <w:r w:rsidRPr="006203F6">
        <w:rPr>
          <w:sz w:val="26"/>
          <w:szCs w:val="26"/>
        </w:rPr>
        <w:t>риоритет у населения в использовании личного автомобильного транспорта;</w:t>
      </w:r>
    </w:p>
    <w:p w:rsidR="00DB06F6" w:rsidRPr="006203F6" w:rsidRDefault="00A86B66" w:rsidP="00FC3CB4">
      <w:pPr>
        <w:widowControl/>
        <w:tabs>
          <w:tab w:val="left" w:pos="0"/>
          <w:tab w:val="left" w:pos="993"/>
          <w:tab w:val="left" w:pos="1134"/>
        </w:tabs>
        <w:autoSpaceDE/>
        <w:autoSpaceDN/>
        <w:adjustRightInd/>
        <w:ind w:firstLine="709"/>
        <w:jc w:val="both"/>
        <w:rPr>
          <w:sz w:val="26"/>
          <w:szCs w:val="26"/>
        </w:rPr>
      </w:pPr>
      <w:r w:rsidRPr="006203F6">
        <w:rPr>
          <w:sz w:val="26"/>
          <w:szCs w:val="26"/>
        </w:rPr>
        <w:t>2)</w:t>
      </w:r>
      <w:r w:rsidR="00D6791C" w:rsidRPr="006203F6">
        <w:rPr>
          <w:sz w:val="26"/>
          <w:szCs w:val="26"/>
        </w:rPr>
        <w:t xml:space="preserve"> н</w:t>
      </w:r>
      <w:r w:rsidR="00DB06F6" w:rsidRPr="006203F6">
        <w:rPr>
          <w:sz w:val="26"/>
          <w:szCs w:val="26"/>
        </w:rPr>
        <w:t>изкое техническое состояние части автомобильных дорог и остановочных пунктов;</w:t>
      </w:r>
    </w:p>
    <w:p w:rsidR="00DB06F6" w:rsidRPr="006203F6" w:rsidRDefault="00DB06F6" w:rsidP="00FC3CB4">
      <w:pPr>
        <w:widowControl/>
        <w:tabs>
          <w:tab w:val="left" w:pos="0"/>
          <w:tab w:val="left" w:pos="993"/>
          <w:tab w:val="left" w:pos="1134"/>
        </w:tabs>
        <w:autoSpaceDE/>
        <w:autoSpaceDN/>
        <w:adjustRightInd/>
        <w:ind w:firstLine="709"/>
        <w:jc w:val="both"/>
        <w:rPr>
          <w:sz w:val="26"/>
          <w:szCs w:val="26"/>
        </w:rPr>
      </w:pPr>
      <w:r w:rsidRPr="006203F6">
        <w:rPr>
          <w:sz w:val="26"/>
          <w:szCs w:val="26"/>
        </w:rPr>
        <w:t xml:space="preserve">3) </w:t>
      </w:r>
      <w:r w:rsidR="00D6791C" w:rsidRPr="006203F6">
        <w:rPr>
          <w:sz w:val="26"/>
          <w:szCs w:val="26"/>
        </w:rPr>
        <w:t>н</w:t>
      </w:r>
      <w:r w:rsidRPr="006203F6">
        <w:rPr>
          <w:sz w:val="26"/>
          <w:szCs w:val="26"/>
        </w:rPr>
        <w:t>аличие нелегальных автоперевозчиков;</w:t>
      </w:r>
    </w:p>
    <w:p w:rsidR="00DB06F6" w:rsidRPr="006203F6" w:rsidRDefault="00DB06F6" w:rsidP="00FC3CB4">
      <w:pPr>
        <w:widowControl/>
        <w:tabs>
          <w:tab w:val="left" w:pos="0"/>
          <w:tab w:val="left" w:pos="993"/>
          <w:tab w:val="left" w:pos="1134"/>
        </w:tabs>
        <w:autoSpaceDE/>
        <w:autoSpaceDN/>
        <w:adjustRightInd/>
        <w:ind w:firstLine="709"/>
        <w:jc w:val="both"/>
        <w:rPr>
          <w:sz w:val="26"/>
          <w:szCs w:val="26"/>
        </w:rPr>
      </w:pPr>
      <w:r w:rsidRPr="006203F6">
        <w:rPr>
          <w:sz w:val="26"/>
          <w:szCs w:val="26"/>
        </w:rPr>
        <w:t xml:space="preserve">4) </w:t>
      </w:r>
      <w:r w:rsidR="00D6791C" w:rsidRPr="006203F6">
        <w:rPr>
          <w:sz w:val="26"/>
          <w:szCs w:val="26"/>
        </w:rPr>
        <w:t>н</w:t>
      </w:r>
      <w:r w:rsidRPr="006203F6">
        <w:rPr>
          <w:sz w:val="26"/>
          <w:szCs w:val="26"/>
        </w:rPr>
        <w:t>изкий уровень безопасности дорожного движения;</w:t>
      </w:r>
    </w:p>
    <w:p w:rsidR="00DB06F6" w:rsidRPr="006203F6" w:rsidRDefault="00DB06F6" w:rsidP="00FC3CB4">
      <w:pPr>
        <w:widowControl/>
        <w:tabs>
          <w:tab w:val="left" w:pos="0"/>
          <w:tab w:val="left" w:pos="993"/>
          <w:tab w:val="left" w:pos="1134"/>
        </w:tabs>
        <w:autoSpaceDE/>
        <w:autoSpaceDN/>
        <w:adjustRightInd/>
        <w:ind w:firstLine="709"/>
        <w:jc w:val="both"/>
        <w:rPr>
          <w:sz w:val="26"/>
          <w:szCs w:val="26"/>
        </w:rPr>
      </w:pPr>
      <w:r w:rsidRPr="006203F6">
        <w:rPr>
          <w:sz w:val="26"/>
          <w:szCs w:val="26"/>
        </w:rPr>
        <w:t xml:space="preserve">5) </w:t>
      </w:r>
      <w:r w:rsidR="004F4BED" w:rsidRPr="006203F6">
        <w:rPr>
          <w:sz w:val="26"/>
          <w:szCs w:val="26"/>
        </w:rPr>
        <w:t>более 30% населения</w:t>
      </w:r>
      <w:r w:rsidRPr="006203F6">
        <w:rPr>
          <w:sz w:val="26"/>
          <w:szCs w:val="26"/>
        </w:rPr>
        <w:t xml:space="preserve"> Первомайского района не имеют доступ</w:t>
      </w:r>
      <w:r w:rsidR="004F4BED" w:rsidRPr="006203F6">
        <w:rPr>
          <w:sz w:val="26"/>
          <w:szCs w:val="26"/>
        </w:rPr>
        <w:t>а</w:t>
      </w:r>
      <w:r w:rsidRPr="006203F6">
        <w:rPr>
          <w:sz w:val="26"/>
          <w:szCs w:val="26"/>
        </w:rPr>
        <w:t xml:space="preserve"> к регулярному автомобильному транспортному обслуживанию;</w:t>
      </w:r>
    </w:p>
    <w:p w:rsidR="00DB06F6" w:rsidRPr="006203F6" w:rsidRDefault="00DB06F6" w:rsidP="00FC3CB4">
      <w:pPr>
        <w:widowControl/>
        <w:tabs>
          <w:tab w:val="left" w:pos="0"/>
          <w:tab w:val="left" w:pos="993"/>
          <w:tab w:val="left" w:pos="1134"/>
        </w:tabs>
        <w:autoSpaceDE/>
        <w:autoSpaceDN/>
        <w:adjustRightInd/>
        <w:ind w:firstLine="709"/>
        <w:jc w:val="both"/>
        <w:rPr>
          <w:sz w:val="26"/>
          <w:szCs w:val="26"/>
        </w:rPr>
      </w:pPr>
      <w:r w:rsidRPr="006203F6">
        <w:rPr>
          <w:sz w:val="26"/>
          <w:szCs w:val="26"/>
        </w:rPr>
        <w:t>6)</w:t>
      </w:r>
      <w:r w:rsidR="00441CC2" w:rsidRPr="006203F6">
        <w:rPr>
          <w:sz w:val="26"/>
          <w:szCs w:val="26"/>
        </w:rPr>
        <w:t xml:space="preserve"> </w:t>
      </w:r>
      <w:r w:rsidR="00D6791C" w:rsidRPr="006203F6">
        <w:rPr>
          <w:sz w:val="26"/>
          <w:szCs w:val="26"/>
        </w:rPr>
        <w:t>о</w:t>
      </w:r>
      <w:r w:rsidRPr="006203F6">
        <w:rPr>
          <w:sz w:val="26"/>
          <w:szCs w:val="26"/>
        </w:rPr>
        <w:t>тсутствие надежной системы статистического учета работы перевозчиков</w:t>
      </w:r>
      <w:r w:rsidR="00441CC2" w:rsidRPr="006203F6">
        <w:rPr>
          <w:sz w:val="26"/>
          <w:szCs w:val="26"/>
        </w:rPr>
        <w:t>;</w:t>
      </w:r>
    </w:p>
    <w:p w:rsidR="00441CC2" w:rsidRPr="006203F6" w:rsidRDefault="00D6791C" w:rsidP="00FC3CB4">
      <w:pPr>
        <w:widowControl/>
        <w:tabs>
          <w:tab w:val="left" w:pos="0"/>
          <w:tab w:val="left" w:pos="993"/>
          <w:tab w:val="left" w:pos="1134"/>
        </w:tabs>
        <w:autoSpaceDE/>
        <w:autoSpaceDN/>
        <w:adjustRightInd/>
        <w:ind w:firstLine="709"/>
        <w:jc w:val="both"/>
        <w:rPr>
          <w:sz w:val="26"/>
          <w:szCs w:val="26"/>
        </w:rPr>
      </w:pPr>
      <w:r w:rsidRPr="006203F6">
        <w:rPr>
          <w:sz w:val="26"/>
          <w:szCs w:val="26"/>
        </w:rPr>
        <w:t>7) о</w:t>
      </w:r>
      <w:r w:rsidR="00441CC2" w:rsidRPr="006203F6">
        <w:rPr>
          <w:sz w:val="26"/>
          <w:szCs w:val="26"/>
        </w:rPr>
        <w:t>тсутствие потенциальных перевозчиков.</w:t>
      </w:r>
    </w:p>
    <w:p w:rsidR="00AF6A3B" w:rsidRPr="006203F6" w:rsidRDefault="00AF6A3B" w:rsidP="00FC3CB4">
      <w:pPr>
        <w:widowControl/>
        <w:tabs>
          <w:tab w:val="left" w:pos="0"/>
          <w:tab w:val="left" w:pos="993"/>
          <w:tab w:val="left" w:pos="1134"/>
        </w:tabs>
        <w:autoSpaceDE/>
        <w:autoSpaceDN/>
        <w:adjustRightInd/>
        <w:ind w:firstLine="709"/>
        <w:jc w:val="both"/>
        <w:rPr>
          <w:sz w:val="26"/>
          <w:szCs w:val="26"/>
        </w:rPr>
      </w:pPr>
      <w:r w:rsidRPr="006203F6">
        <w:rPr>
          <w:sz w:val="26"/>
          <w:szCs w:val="26"/>
        </w:rPr>
        <w:t xml:space="preserve">К потенциальным </w:t>
      </w:r>
      <w:r w:rsidR="001306B2" w:rsidRPr="006203F6">
        <w:rPr>
          <w:sz w:val="26"/>
          <w:szCs w:val="26"/>
        </w:rPr>
        <w:t>направл</w:t>
      </w:r>
      <w:r w:rsidRPr="006203F6">
        <w:rPr>
          <w:sz w:val="26"/>
          <w:szCs w:val="26"/>
        </w:rPr>
        <w:t xml:space="preserve">ениям </w:t>
      </w:r>
      <w:r w:rsidR="001306B2" w:rsidRPr="006203F6">
        <w:rPr>
          <w:sz w:val="26"/>
          <w:szCs w:val="26"/>
        </w:rPr>
        <w:t>совершенствования транспортного обслуживания населения можно отнести:</w:t>
      </w:r>
    </w:p>
    <w:p w:rsidR="00AF6A3B" w:rsidRPr="006203F6" w:rsidRDefault="00AF6A3B" w:rsidP="00FC3CB4">
      <w:pPr>
        <w:widowControl/>
        <w:tabs>
          <w:tab w:val="left" w:pos="0"/>
          <w:tab w:val="left" w:pos="993"/>
          <w:tab w:val="left" w:pos="1134"/>
        </w:tabs>
        <w:autoSpaceDE/>
        <w:autoSpaceDN/>
        <w:adjustRightInd/>
        <w:ind w:firstLine="709"/>
        <w:jc w:val="both"/>
        <w:rPr>
          <w:sz w:val="26"/>
          <w:szCs w:val="26"/>
        </w:rPr>
      </w:pPr>
      <w:r w:rsidRPr="006203F6">
        <w:rPr>
          <w:sz w:val="26"/>
          <w:szCs w:val="26"/>
        </w:rPr>
        <w:t>1)</w:t>
      </w:r>
      <w:r w:rsidR="00441CC2" w:rsidRPr="006203F6">
        <w:rPr>
          <w:sz w:val="26"/>
          <w:szCs w:val="26"/>
        </w:rPr>
        <w:t xml:space="preserve"> </w:t>
      </w:r>
      <w:r w:rsidR="004F4BED" w:rsidRPr="006203F6">
        <w:rPr>
          <w:sz w:val="26"/>
          <w:szCs w:val="26"/>
        </w:rPr>
        <w:t>проведение мониторингов и рейдов</w:t>
      </w:r>
      <w:r w:rsidR="00441CC2" w:rsidRPr="006203F6">
        <w:rPr>
          <w:sz w:val="26"/>
          <w:szCs w:val="26"/>
        </w:rPr>
        <w:t xml:space="preserve"> в части контроля и пресечения н</w:t>
      </w:r>
      <w:r w:rsidR="001306B2" w:rsidRPr="006203F6">
        <w:rPr>
          <w:sz w:val="26"/>
          <w:szCs w:val="26"/>
        </w:rPr>
        <w:t>езаконных перевозок пассажиров;</w:t>
      </w:r>
    </w:p>
    <w:p w:rsidR="00441CC2" w:rsidRPr="006203F6" w:rsidRDefault="001306B2" w:rsidP="00FC3CB4">
      <w:pPr>
        <w:widowControl/>
        <w:tabs>
          <w:tab w:val="left" w:pos="0"/>
          <w:tab w:val="left" w:pos="993"/>
          <w:tab w:val="left" w:pos="1134"/>
        </w:tabs>
        <w:autoSpaceDE/>
        <w:autoSpaceDN/>
        <w:adjustRightInd/>
        <w:ind w:firstLine="709"/>
        <w:jc w:val="both"/>
        <w:rPr>
          <w:sz w:val="26"/>
          <w:szCs w:val="26"/>
        </w:rPr>
      </w:pPr>
      <w:r w:rsidRPr="006203F6">
        <w:rPr>
          <w:sz w:val="26"/>
          <w:szCs w:val="26"/>
        </w:rPr>
        <w:t>2</w:t>
      </w:r>
      <w:r w:rsidR="00AF6A3B" w:rsidRPr="006203F6">
        <w:rPr>
          <w:sz w:val="26"/>
          <w:szCs w:val="26"/>
        </w:rPr>
        <w:t>)</w:t>
      </w:r>
      <w:r w:rsidR="00D6791C" w:rsidRPr="006203F6">
        <w:rPr>
          <w:sz w:val="26"/>
          <w:szCs w:val="26"/>
        </w:rPr>
        <w:t xml:space="preserve"> п</w:t>
      </w:r>
      <w:r w:rsidR="00441CC2" w:rsidRPr="006203F6">
        <w:rPr>
          <w:sz w:val="26"/>
          <w:szCs w:val="26"/>
        </w:rPr>
        <w:t xml:space="preserve">овышение </w:t>
      </w:r>
      <w:r w:rsidRPr="006203F6">
        <w:rPr>
          <w:sz w:val="26"/>
          <w:szCs w:val="26"/>
        </w:rPr>
        <w:t>безопасности дорожного движения;</w:t>
      </w:r>
    </w:p>
    <w:p w:rsidR="001306B2" w:rsidRPr="006203F6" w:rsidRDefault="001306B2" w:rsidP="00FC3CB4">
      <w:pPr>
        <w:widowControl/>
        <w:tabs>
          <w:tab w:val="left" w:pos="0"/>
          <w:tab w:val="left" w:pos="993"/>
          <w:tab w:val="left" w:pos="1134"/>
        </w:tabs>
        <w:autoSpaceDE/>
        <w:autoSpaceDN/>
        <w:adjustRightInd/>
        <w:ind w:firstLine="709"/>
        <w:jc w:val="both"/>
        <w:rPr>
          <w:sz w:val="26"/>
          <w:szCs w:val="26"/>
        </w:rPr>
      </w:pPr>
      <w:r w:rsidRPr="006203F6">
        <w:rPr>
          <w:sz w:val="26"/>
          <w:szCs w:val="26"/>
        </w:rPr>
        <w:t xml:space="preserve">3) </w:t>
      </w:r>
      <w:r w:rsidR="00D6791C" w:rsidRPr="006203F6">
        <w:rPr>
          <w:sz w:val="26"/>
          <w:szCs w:val="26"/>
        </w:rPr>
        <w:t>развитие предпринимательс</w:t>
      </w:r>
      <w:r w:rsidR="004F4BED" w:rsidRPr="006203F6">
        <w:rPr>
          <w:sz w:val="26"/>
          <w:szCs w:val="26"/>
        </w:rPr>
        <w:t>тва</w:t>
      </w:r>
      <w:r w:rsidR="00D6791C" w:rsidRPr="006203F6">
        <w:rPr>
          <w:sz w:val="26"/>
          <w:szCs w:val="26"/>
        </w:rPr>
        <w:t xml:space="preserve"> по виду деятельности «Деятельность такси»</w:t>
      </w:r>
      <w:r w:rsidR="004F4BED" w:rsidRPr="006203F6">
        <w:rPr>
          <w:sz w:val="26"/>
          <w:szCs w:val="26"/>
        </w:rPr>
        <w:t>;</w:t>
      </w:r>
    </w:p>
    <w:p w:rsidR="004F4BED" w:rsidRPr="006203F6" w:rsidRDefault="00D6791C" w:rsidP="00FC3CB4">
      <w:pPr>
        <w:widowControl/>
        <w:tabs>
          <w:tab w:val="left" w:pos="0"/>
          <w:tab w:val="left" w:pos="993"/>
          <w:tab w:val="left" w:pos="1134"/>
        </w:tabs>
        <w:autoSpaceDE/>
        <w:autoSpaceDN/>
        <w:adjustRightInd/>
        <w:ind w:firstLine="709"/>
        <w:jc w:val="both"/>
        <w:rPr>
          <w:sz w:val="26"/>
          <w:szCs w:val="26"/>
        </w:rPr>
      </w:pPr>
      <w:r w:rsidRPr="006203F6">
        <w:rPr>
          <w:sz w:val="26"/>
          <w:szCs w:val="26"/>
        </w:rPr>
        <w:t xml:space="preserve">4) </w:t>
      </w:r>
      <w:r w:rsidR="004F4BED" w:rsidRPr="006203F6">
        <w:rPr>
          <w:sz w:val="26"/>
          <w:szCs w:val="26"/>
        </w:rPr>
        <w:t>установление новых маршрутов.</w:t>
      </w:r>
    </w:p>
    <w:p w:rsidR="00DB06F6" w:rsidRPr="006203F6" w:rsidRDefault="00DB06F6" w:rsidP="00DB06F6">
      <w:pPr>
        <w:tabs>
          <w:tab w:val="left" w:pos="0"/>
        </w:tabs>
        <w:jc w:val="both"/>
        <w:rPr>
          <w:bCs/>
          <w:kern w:val="36"/>
          <w:sz w:val="26"/>
          <w:szCs w:val="26"/>
        </w:rPr>
      </w:pPr>
    </w:p>
    <w:p w:rsidR="004F4BED" w:rsidRPr="006203F6" w:rsidRDefault="00E250AB" w:rsidP="00E250AB">
      <w:pPr>
        <w:tabs>
          <w:tab w:val="left" w:pos="0"/>
        </w:tabs>
        <w:jc w:val="center"/>
        <w:rPr>
          <w:bCs/>
          <w:kern w:val="36"/>
          <w:sz w:val="26"/>
          <w:szCs w:val="26"/>
        </w:rPr>
      </w:pPr>
      <w:r w:rsidRPr="006203F6">
        <w:rPr>
          <w:bCs/>
          <w:kern w:val="36"/>
          <w:sz w:val="26"/>
          <w:szCs w:val="26"/>
        </w:rPr>
        <w:t xml:space="preserve">3. </w:t>
      </w:r>
      <w:r w:rsidR="004F4BED" w:rsidRPr="006203F6">
        <w:rPr>
          <w:bCs/>
          <w:kern w:val="36"/>
          <w:sz w:val="26"/>
          <w:szCs w:val="26"/>
        </w:rPr>
        <w:t>ЦЕЛЕВАЯ МОДЕЛЬ ТРАНСПОРТНОГО ОБСЛУЖИВАНИЯ НАСЕЛЕНИЯ ПЕРВОМАЙСКОГО РАЙОНА</w:t>
      </w:r>
    </w:p>
    <w:p w:rsidR="00E250AB" w:rsidRPr="006203F6" w:rsidRDefault="00E250AB" w:rsidP="00E250AB">
      <w:pPr>
        <w:tabs>
          <w:tab w:val="left" w:pos="0"/>
        </w:tabs>
        <w:jc w:val="center"/>
        <w:rPr>
          <w:bCs/>
          <w:kern w:val="36"/>
          <w:sz w:val="26"/>
          <w:szCs w:val="26"/>
        </w:rPr>
      </w:pPr>
    </w:p>
    <w:p w:rsidR="003065B0" w:rsidRPr="006203F6" w:rsidRDefault="003065B0" w:rsidP="00FC3CB4">
      <w:pPr>
        <w:widowControl/>
        <w:numPr>
          <w:ilvl w:val="0"/>
          <w:numId w:val="9"/>
        </w:numPr>
        <w:tabs>
          <w:tab w:val="left" w:pos="0"/>
          <w:tab w:val="left" w:pos="1134"/>
        </w:tabs>
        <w:autoSpaceDE/>
        <w:autoSpaceDN/>
        <w:adjustRightInd/>
        <w:ind w:left="0" w:firstLine="709"/>
        <w:jc w:val="both"/>
        <w:rPr>
          <w:bCs/>
          <w:kern w:val="36"/>
          <w:sz w:val="26"/>
          <w:szCs w:val="26"/>
        </w:rPr>
      </w:pPr>
      <w:r w:rsidRPr="006203F6">
        <w:rPr>
          <w:bCs/>
          <w:kern w:val="36"/>
          <w:sz w:val="26"/>
          <w:szCs w:val="26"/>
        </w:rPr>
        <w:t>Ключевые приоритеты и целевые параметры транспортного обслуживания населения в части регулярных перевозок по муниципальным маршрутам.</w:t>
      </w:r>
    </w:p>
    <w:p w:rsidR="007432A9" w:rsidRPr="006203F6" w:rsidRDefault="007432A9" w:rsidP="00FC3CB4">
      <w:pPr>
        <w:widowControl/>
        <w:tabs>
          <w:tab w:val="left" w:pos="0"/>
          <w:tab w:val="left" w:pos="1134"/>
        </w:tabs>
        <w:autoSpaceDE/>
        <w:autoSpaceDN/>
        <w:adjustRightInd/>
        <w:ind w:firstLine="709"/>
        <w:jc w:val="both"/>
        <w:rPr>
          <w:bCs/>
          <w:kern w:val="36"/>
          <w:sz w:val="26"/>
          <w:szCs w:val="26"/>
        </w:rPr>
      </w:pPr>
      <w:r w:rsidRPr="006203F6">
        <w:rPr>
          <w:sz w:val="26"/>
          <w:szCs w:val="26"/>
        </w:rPr>
        <w:t xml:space="preserve">Ключевыми приоритетами транспортного обслуживания населения в части пригородных пассажирских перевозок являются: </w:t>
      </w:r>
    </w:p>
    <w:p w:rsidR="007432A9" w:rsidRPr="006203F6" w:rsidRDefault="007432A9" w:rsidP="00FC3CB4">
      <w:pPr>
        <w:widowControl/>
        <w:tabs>
          <w:tab w:val="left" w:pos="0"/>
          <w:tab w:val="left" w:pos="1134"/>
        </w:tabs>
        <w:autoSpaceDE/>
        <w:autoSpaceDN/>
        <w:adjustRightInd/>
        <w:ind w:firstLine="709"/>
        <w:jc w:val="both"/>
        <w:rPr>
          <w:sz w:val="26"/>
          <w:szCs w:val="26"/>
        </w:rPr>
      </w:pPr>
      <w:r w:rsidRPr="006203F6">
        <w:rPr>
          <w:sz w:val="26"/>
          <w:szCs w:val="26"/>
        </w:rPr>
        <w:t>1)</w:t>
      </w:r>
      <w:r w:rsidR="002C5F46" w:rsidRPr="006203F6">
        <w:rPr>
          <w:sz w:val="26"/>
          <w:szCs w:val="26"/>
        </w:rPr>
        <w:t xml:space="preserve"> увеличение</w:t>
      </w:r>
      <w:r w:rsidRPr="006203F6">
        <w:rPr>
          <w:sz w:val="26"/>
          <w:szCs w:val="26"/>
        </w:rPr>
        <w:t xml:space="preserve"> уровня транспортной обеспеченности населения; </w:t>
      </w:r>
    </w:p>
    <w:p w:rsidR="007432A9" w:rsidRPr="006203F6" w:rsidRDefault="007432A9" w:rsidP="00FC3CB4">
      <w:pPr>
        <w:widowControl/>
        <w:tabs>
          <w:tab w:val="left" w:pos="0"/>
          <w:tab w:val="left" w:pos="1134"/>
        </w:tabs>
        <w:autoSpaceDE/>
        <w:autoSpaceDN/>
        <w:adjustRightInd/>
        <w:ind w:firstLine="709"/>
        <w:jc w:val="both"/>
        <w:rPr>
          <w:sz w:val="26"/>
          <w:szCs w:val="26"/>
        </w:rPr>
      </w:pPr>
      <w:r w:rsidRPr="006203F6">
        <w:rPr>
          <w:sz w:val="26"/>
          <w:szCs w:val="26"/>
        </w:rPr>
        <w:t xml:space="preserve">2) </w:t>
      </w:r>
      <w:r w:rsidR="002C5F46" w:rsidRPr="006203F6">
        <w:rPr>
          <w:sz w:val="26"/>
          <w:szCs w:val="26"/>
        </w:rPr>
        <w:t>м</w:t>
      </w:r>
      <w:r w:rsidRPr="006203F6">
        <w:rPr>
          <w:sz w:val="26"/>
          <w:szCs w:val="26"/>
        </w:rPr>
        <w:t xml:space="preserve">инимизация расходов бюджета на организацию </w:t>
      </w:r>
      <w:r w:rsidR="002C5F46" w:rsidRPr="006203F6">
        <w:rPr>
          <w:sz w:val="26"/>
          <w:szCs w:val="26"/>
        </w:rPr>
        <w:t>муниципальных</w:t>
      </w:r>
      <w:r w:rsidRPr="006203F6">
        <w:rPr>
          <w:sz w:val="26"/>
          <w:szCs w:val="26"/>
        </w:rPr>
        <w:t xml:space="preserve"> пассажирских перевозок</w:t>
      </w:r>
      <w:r w:rsidR="002C5F46" w:rsidRPr="006203F6">
        <w:rPr>
          <w:sz w:val="26"/>
          <w:szCs w:val="26"/>
        </w:rPr>
        <w:t>;</w:t>
      </w:r>
    </w:p>
    <w:p w:rsidR="007432A9" w:rsidRPr="006203F6" w:rsidRDefault="007432A9" w:rsidP="00FC3CB4">
      <w:pPr>
        <w:widowControl/>
        <w:tabs>
          <w:tab w:val="left" w:pos="0"/>
          <w:tab w:val="left" w:pos="1134"/>
        </w:tabs>
        <w:autoSpaceDE/>
        <w:autoSpaceDN/>
        <w:adjustRightInd/>
        <w:ind w:firstLine="709"/>
        <w:jc w:val="both"/>
        <w:rPr>
          <w:bCs/>
          <w:kern w:val="36"/>
          <w:sz w:val="26"/>
          <w:szCs w:val="26"/>
        </w:rPr>
      </w:pPr>
      <w:r w:rsidRPr="006203F6">
        <w:rPr>
          <w:sz w:val="26"/>
          <w:szCs w:val="26"/>
        </w:rPr>
        <w:t>Целевые значения параметров определены н</w:t>
      </w:r>
      <w:r w:rsidR="002C5F46" w:rsidRPr="006203F6">
        <w:rPr>
          <w:sz w:val="26"/>
          <w:szCs w:val="26"/>
        </w:rPr>
        <w:t>а уровне существующих значений и</w:t>
      </w:r>
      <w:r w:rsidRPr="006203F6">
        <w:rPr>
          <w:sz w:val="26"/>
          <w:szCs w:val="26"/>
        </w:rPr>
        <w:t xml:space="preserve"> приведены в Таблице 2.</w:t>
      </w:r>
    </w:p>
    <w:p w:rsidR="007432A9" w:rsidRPr="006203F6" w:rsidRDefault="007432A9" w:rsidP="007432A9">
      <w:pPr>
        <w:widowControl/>
        <w:tabs>
          <w:tab w:val="left" w:pos="0"/>
          <w:tab w:val="left" w:pos="1134"/>
        </w:tabs>
        <w:autoSpaceDE/>
        <w:autoSpaceDN/>
        <w:adjustRightInd/>
        <w:ind w:left="709"/>
        <w:jc w:val="right"/>
        <w:rPr>
          <w:bCs/>
          <w:kern w:val="36"/>
          <w:sz w:val="26"/>
          <w:szCs w:val="26"/>
        </w:rPr>
      </w:pPr>
      <w:r w:rsidRPr="006203F6">
        <w:rPr>
          <w:bCs/>
          <w:kern w:val="36"/>
          <w:sz w:val="26"/>
          <w:szCs w:val="26"/>
        </w:rPr>
        <w:t>Таблица 2.</w:t>
      </w:r>
    </w:p>
    <w:p w:rsidR="007432A9" w:rsidRPr="006203F6" w:rsidRDefault="007432A9" w:rsidP="00FC3CB4">
      <w:pPr>
        <w:widowControl/>
        <w:tabs>
          <w:tab w:val="left" w:pos="0"/>
          <w:tab w:val="left" w:pos="1134"/>
        </w:tabs>
        <w:autoSpaceDE/>
        <w:autoSpaceDN/>
        <w:adjustRightInd/>
        <w:ind w:firstLine="709"/>
        <w:jc w:val="both"/>
        <w:rPr>
          <w:bCs/>
          <w:kern w:val="36"/>
          <w:sz w:val="26"/>
          <w:szCs w:val="26"/>
        </w:rPr>
      </w:pPr>
      <w:r w:rsidRPr="006203F6">
        <w:rPr>
          <w:bCs/>
          <w:kern w:val="36"/>
          <w:sz w:val="26"/>
          <w:szCs w:val="26"/>
        </w:rPr>
        <w:t>Целевые значения параметров транспортного обслуживания</w:t>
      </w:r>
    </w:p>
    <w:tbl>
      <w:tblPr>
        <w:tblStyle w:val="af8"/>
        <w:tblW w:w="0" w:type="auto"/>
        <w:jc w:val="center"/>
        <w:tblLayout w:type="fixed"/>
        <w:tblLook w:val="04A0" w:firstRow="1" w:lastRow="0" w:firstColumn="1" w:lastColumn="0" w:noHBand="0" w:noVBand="1"/>
      </w:tblPr>
      <w:tblGrid>
        <w:gridCol w:w="567"/>
        <w:gridCol w:w="5954"/>
        <w:gridCol w:w="1559"/>
        <w:gridCol w:w="1418"/>
      </w:tblGrid>
      <w:tr w:rsidR="007432A9" w:rsidRPr="006203F6" w:rsidTr="00FC3CB4">
        <w:trPr>
          <w:jc w:val="center"/>
        </w:trPr>
        <w:tc>
          <w:tcPr>
            <w:tcW w:w="567" w:type="dxa"/>
          </w:tcPr>
          <w:p w:rsidR="007432A9" w:rsidRPr="006203F6" w:rsidRDefault="007432A9" w:rsidP="003065B0">
            <w:pPr>
              <w:widowControl/>
              <w:tabs>
                <w:tab w:val="left" w:pos="0"/>
                <w:tab w:val="left" w:pos="993"/>
                <w:tab w:val="left" w:pos="1134"/>
              </w:tabs>
              <w:autoSpaceDE/>
              <w:autoSpaceDN/>
              <w:adjustRightInd/>
              <w:jc w:val="center"/>
              <w:rPr>
                <w:bCs/>
                <w:kern w:val="36"/>
                <w:sz w:val="26"/>
                <w:szCs w:val="26"/>
              </w:rPr>
            </w:pPr>
            <w:r w:rsidRPr="006203F6">
              <w:rPr>
                <w:bCs/>
                <w:kern w:val="36"/>
                <w:sz w:val="26"/>
                <w:szCs w:val="26"/>
              </w:rPr>
              <w:t>№ п/п</w:t>
            </w:r>
          </w:p>
        </w:tc>
        <w:tc>
          <w:tcPr>
            <w:tcW w:w="5954" w:type="dxa"/>
          </w:tcPr>
          <w:p w:rsidR="007432A9" w:rsidRPr="006203F6" w:rsidRDefault="007432A9" w:rsidP="003065B0">
            <w:pPr>
              <w:widowControl/>
              <w:tabs>
                <w:tab w:val="left" w:pos="0"/>
                <w:tab w:val="left" w:pos="993"/>
                <w:tab w:val="left" w:pos="1134"/>
              </w:tabs>
              <w:autoSpaceDE/>
              <w:autoSpaceDN/>
              <w:adjustRightInd/>
              <w:jc w:val="center"/>
              <w:rPr>
                <w:bCs/>
                <w:kern w:val="36"/>
                <w:sz w:val="26"/>
                <w:szCs w:val="26"/>
              </w:rPr>
            </w:pPr>
            <w:r w:rsidRPr="006203F6">
              <w:rPr>
                <w:bCs/>
                <w:kern w:val="36"/>
                <w:sz w:val="26"/>
                <w:szCs w:val="26"/>
              </w:rPr>
              <w:t>Наименование параметра</w:t>
            </w:r>
          </w:p>
        </w:tc>
        <w:tc>
          <w:tcPr>
            <w:tcW w:w="1559" w:type="dxa"/>
            <w:vAlign w:val="center"/>
          </w:tcPr>
          <w:p w:rsidR="007432A9" w:rsidRPr="006203F6" w:rsidRDefault="007432A9" w:rsidP="00FC3CB4">
            <w:pPr>
              <w:widowControl/>
              <w:tabs>
                <w:tab w:val="left" w:pos="0"/>
                <w:tab w:val="left" w:pos="993"/>
                <w:tab w:val="left" w:pos="1134"/>
              </w:tabs>
              <w:autoSpaceDE/>
              <w:autoSpaceDN/>
              <w:adjustRightInd/>
              <w:jc w:val="center"/>
              <w:rPr>
                <w:bCs/>
                <w:kern w:val="36"/>
                <w:sz w:val="26"/>
                <w:szCs w:val="26"/>
              </w:rPr>
            </w:pPr>
            <w:r w:rsidRPr="006203F6">
              <w:rPr>
                <w:bCs/>
                <w:kern w:val="36"/>
                <w:sz w:val="26"/>
                <w:szCs w:val="26"/>
              </w:rPr>
              <w:t>Единица измерения</w:t>
            </w:r>
          </w:p>
        </w:tc>
        <w:tc>
          <w:tcPr>
            <w:tcW w:w="1418" w:type="dxa"/>
            <w:vAlign w:val="center"/>
          </w:tcPr>
          <w:p w:rsidR="007432A9" w:rsidRPr="006203F6" w:rsidRDefault="007432A9" w:rsidP="00FC3CB4">
            <w:pPr>
              <w:widowControl/>
              <w:tabs>
                <w:tab w:val="left" w:pos="0"/>
                <w:tab w:val="left" w:pos="993"/>
                <w:tab w:val="left" w:pos="1134"/>
              </w:tabs>
              <w:autoSpaceDE/>
              <w:autoSpaceDN/>
              <w:adjustRightInd/>
              <w:jc w:val="center"/>
              <w:rPr>
                <w:bCs/>
                <w:kern w:val="36"/>
                <w:sz w:val="26"/>
                <w:szCs w:val="26"/>
              </w:rPr>
            </w:pPr>
            <w:r w:rsidRPr="006203F6">
              <w:rPr>
                <w:bCs/>
                <w:kern w:val="36"/>
                <w:sz w:val="26"/>
                <w:szCs w:val="26"/>
              </w:rPr>
              <w:t>Целевое значение</w:t>
            </w:r>
          </w:p>
        </w:tc>
      </w:tr>
      <w:tr w:rsidR="007432A9" w:rsidRPr="006203F6" w:rsidTr="00FC3CB4">
        <w:trPr>
          <w:jc w:val="center"/>
        </w:trPr>
        <w:tc>
          <w:tcPr>
            <w:tcW w:w="567" w:type="dxa"/>
          </w:tcPr>
          <w:p w:rsidR="007432A9" w:rsidRPr="006203F6" w:rsidRDefault="007432A9" w:rsidP="00C37E4C">
            <w:pPr>
              <w:widowControl/>
              <w:tabs>
                <w:tab w:val="left" w:pos="0"/>
                <w:tab w:val="left" w:pos="993"/>
                <w:tab w:val="left" w:pos="1134"/>
              </w:tabs>
              <w:autoSpaceDE/>
              <w:autoSpaceDN/>
              <w:adjustRightInd/>
              <w:jc w:val="both"/>
              <w:rPr>
                <w:bCs/>
                <w:kern w:val="36"/>
                <w:sz w:val="26"/>
                <w:szCs w:val="26"/>
              </w:rPr>
            </w:pPr>
            <w:r w:rsidRPr="006203F6">
              <w:rPr>
                <w:bCs/>
                <w:kern w:val="36"/>
                <w:sz w:val="26"/>
                <w:szCs w:val="26"/>
              </w:rPr>
              <w:t>1</w:t>
            </w:r>
          </w:p>
        </w:tc>
        <w:tc>
          <w:tcPr>
            <w:tcW w:w="5954" w:type="dxa"/>
          </w:tcPr>
          <w:p w:rsidR="007432A9" w:rsidRPr="006203F6" w:rsidRDefault="007432A9" w:rsidP="00C37E4C">
            <w:pPr>
              <w:widowControl/>
              <w:tabs>
                <w:tab w:val="left" w:pos="0"/>
                <w:tab w:val="left" w:pos="993"/>
                <w:tab w:val="left" w:pos="1134"/>
              </w:tabs>
              <w:autoSpaceDE/>
              <w:autoSpaceDN/>
              <w:adjustRightInd/>
              <w:jc w:val="both"/>
              <w:rPr>
                <w:bCs/>
                <w:kern w:val="36"/>
                <w:sz w:val="26"/>
                <w:szCs w:val="26"/>
              </w:rPr>
            </w:pPr>
            <w:r w:rsidRPr="006203F6">
              <w:rPr>
                <w:bCs/>
                <w:kern w:val="36"/>
                <w:sz w:val="26"/>
                <w:szCs w:val="26"/>
              </w:rPr>
              <w:t>Объем отправленных пассажиров</w:t>
            </w:r>
          </w:p>
        </w:tc>
        <w:tc>
          <w:tcPr>
            <w:tcW w:w="1559" w:type="dxa"/>
            <w:vAlign w:val="center"/>
          </w:tcPr>
          <w:p w:rsidR="007432A9" w:rsidRPr="006203F6" w:rsidRDefault="007432A9" w:rsidP="00FC3CB4">
            <w:pPr>
              <w:widowControl/>
              <w:tabs>
                <w:tab w:val="left" w:pos="0"/>
                <w:tab w:val="left" w:pos="993"/>
                <w:tab w:val="left" w:pos="1134"/>
              </w:tabs>
              <w:autoSpaceDE/>
              <w:autoSpaceDN/>
              <w:adjustRightInd/>
              <w:jc w:val="center"/>
              <w:rPr>
                <w:bCs/>
                <w:kern w:val="36"/>
                <w:sz w:val="26"/>
                <w:szCs w:val="26"/>
              </w:rPr>
            </w:pPr>
            <w:r w:rsidRPr="006203F6">
              <w:rPr>
                <w:bCs/>
                <w:kern w:val="36"/>
                <w:sz w:val="26"/>
                <w:szCs w:val="26"/>
              </w:rPr>
              <w:t>пассажиров</w:t>
            </w:r>
          </w:p>
        </w:tc>
        <w:tc>
          <w:tcPr>
            <w:tcW w:w="1418" w:type="dxa"/>
            <w:vAlign w:val="center"/>
          </w:tcPr>
          <w:p w:rsidR="007432A9" w:rsidRPr="006203F6" w:rsidRDefault="007432A9" w:rsidP="00FC3CB4">
            <w:pPr>
              <w:widowControl/>
              <w:tabs>
                <w:tab w:val="left" w:pos="0"/>
                <w:tab w:val="left" w:pos="993"/>
                <w:tab w:val="left" w:pos="1134"/>
              </w:tabs>
              <w:autoSpaceDE/>
              <w:autoSpaceDN/>
              <w:adjustRightInd/>
              <w:jc w:val="center"/>
              <w:rPr>
                <w:bCs/>
                <w:kern w:val="36"/>
                <w:sz w:val="26"/>
                <w:szCs w:val="26"/>
              </w:rPr>
            </w:pPr>
            <w:r w:rsidRPr="006203F6">
              <w:rPr>
                <w:bCs/>
                <w:kern w:val="36"/>
                <w:sz w:val="26"/>
                <w:szCs w:val="26"/>
              </w:rPr>
              <w:t>2534</w:t>
            </w:r>
          </w:p>
        </w:tc>
      </w:tr>
      <w:tr w:rsidR="007432A9" w:rsidRPr="006203F6" w:rsidTr="00FC3CB4">
        <w:trPr>
          <w:jc w:val="center"/>
        </w:trPr>
        <w:tc>
          <w:tcPr>
            <w:tcW w:w="567" w:type="dxa"/>
          </w:tcPr>
          <w:p w:rsidR="007432A9" w:rsidRPr="006203F6" w:rsidRDefault="007432A9" w:rsidP="00C37E4C">
            <w:pPr>
              <w:widowControl/>
              <w:tabs>
                <w:tab w:val="left" w:pos="0"/>
                <w:tab w:val="left" w:pos="993"/>
                <w:tab w:val="left" w:pos="1134"/>
              </w:tabs>
              <w:autoSpaceDE/>
              <w:autoSpaceDN/>
              <w:adjustRightInd/>
              <w:jc w:val="both"/>
              <w:rPr>
                <w:bCs/>
                <w:kern w:val="36"/>
                <w:sz w:val="26"/>
                <w:szCs w:val="26"/>
              </w:rPr>
            </w:pPr>
            <w:r w:rsidRPr="006203F6">
              <w:rPr>
                <w:bCs/>
                <w:kern w:val="36"/>
                <w:sz w:val="26"/>
                <w:szCs w:val="26"/>
              </w:rPr>
              <w:t>5</w:t>
            </w:r>
          </w:p>
        </w:tc>
        <w:tc>
          <w:tcPr>
            <w:tcW w:w="5954" w:type="dxa"/>
          </w:tcPr>
          <w:p w:rsidR="007432A9" w:rsidRPr="006203F6" w:rsidRDefault="007432A9" w:rsidP="00C37E4C">
            <w:pPr>
              <w:widowControl/>
              <w:tabs>
                <w:tab w:val="left" w:pos="0"/>
                <w:tab w:val="left" w:pos="993"/>
                <w:tab w:val="left" w:pos="1134"/>
              </w:tabs>
              <w:autoSpaceDE/>
              <w:autoSpaceDN/>
              <w:adjustRightInd/>
              <w:jc w:val="both"/>
              <w:rPr>
                <w:bCs/>
                <w:kern w:val="36"/>
                <w:sz w:val="26"/>
                <w:szCs w:val="26"/>
              </w:rPr>
            </w:pPr>
            <w:r w:rsidRPr="006203F6">
              <w:rPr>
                <w:bCs/>
                <w:kern w:val="36"/>
                <w:sz w:val="26"/>
                <w:szCs w:val="26"/>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p>
        </w:tc>
        <w:tc>
          <w:tcPr>
            <w:tcW w:w="1559" w:type="dxa"/>
            <w:vAlign w:val="center"/>
          </w:tcPr>
          <w:p w:rsidR="007432A9" w:rsidRPr="006203F6" w:rsidRDefault="007432A9" w:rsidP="00FC3CB4">
            <w:pPr>
              <w:widowControl/>
              <w:tabs>
                <w:tab w:val="left" w:pos="0"/>
                <w:tab w:val="left" w:pos="993"/>
                <w:tab w:val="left" w:pos="1134"/>
              </w:tabs>
              <w:autoSpaceDE/>
              <w:autoSpaceDN/>
              <w:adjustRightInd/>
              <w:jc w:val="center"/>
              <w:rPr>
                <w:bCs/>
                <w:kern w:val="36"/>
                <w:sz w:val="26"/>
                <w:szCs w:val="26"/>
              </w:rPr>
            </w:pPr>
            <w:r w:rsidRPr="006203F6">
              <w:rPr>
                <w:bCs/>
                <w:kern w:val="36"/>
                <w:sz w:val="26"/>
                <w:szCs w:val="26"/>
              </w:rPr>
              <w:t>процентов</w:t>
            </w:r>
          </w:p>
        </w:tc>
        <w:tc>
          <w:tcPr>
            <w:tcW w:w="1418" w:type="dxa"/>
            <w:vAlign w:val="center"/>
          </w:tcPr>
          <w:p w:rsidR="007432A9" w:rsidRPr="006203F6" w:rsidRDefault="007432A9" w:rsidP="00FC3CB4">
            <w:pPr>
              <w:widowControl/>
              <w:tabs>
                <w:tab w:val="left" w:pos="0"/>
                <w:tab w:val="left" w:pos="993"/>
                <w:tab w:val="left" w:pos="1134"/>
              </w:tabs>
              <w:autoSpaceDE/>
              <w:autoSpaceDN/>
              <w:adjustRightInd/>
              <w:jc w:val="center"/>
              <w:rPr>
                <w:bCs/>
                <w:kern w:val="36"/>
                <w:sz w:val="26"/>
                <w:szCs w:val="26"/>
              </w:rPr>
            </w:pPr>
            <w:r w:rsidRPr="006203F6">
              <w:rPr>
                <w:bCs/>
                <w:kern w:val="36"/>
                <w:sz w:val="26"/>
                <w:szCs w:val="26"/>
              </w:rPr>
              <w:t>31,77</w:t>
            </w:r>
          </w:p>
        </w:tc>
      </w:tr>
      <w:tr w:rsidR="007432A9" w:rsidRPr="006203F6" w:rsidTr="00FC3CB4">
        <w:trPr>
          <w:jc w:val="center"/>
        </w:trPr>
        <w:tc>
          <w:tcPr>
            <w:tcW w:w="567" w:type="dxa"/>
          </w:tcPr>
          <w:p w:rsidR="007432A9" w:rsidRPr="006203F6" w:rsidRDefault="007432A9" w:rsidP="00C37E4C">
            <w:pPr>
              <w:widowControl/>
              <w:tabs>
                <w:tab w:val="left" w:pos="0"/>
                <w:tab w:val="left" w:pos="993"/>
                <w:tab w:val="left" w:pos="1134"/>
              </w:tabs>
              <w:autoSpaceDE/>
              <w:autoSpaceDN/>
              <w:adjustRightInd/>
              <w:jc w:val="both"/>
              <w:rPr>
                <w:bCs/>
                <w:kern w:val="36"/>
                <w:sz w:val="26"/>
                <w:szCs w:val="26"/>
              </w:rPr>
            </w:pPr>
            <w:r w:rsidRPr="006203F6">
              <w:rPr>
                <w:bCs/>
                <w:kern w:val="36"/>
                <w:sz w:val="26"/>
                <w:szCs w:val="26"/>
              </w:rPr>
              <w:t>6</w:t>
            </w:r>
          </w:p>
        </w:tc>
        <w:tc>
          <w:tcPr>
            <w:tcW w:w="5954" w:type="dxa"/>
          </w:tcPr>
          <w:p w:rsidR="007432A9" w:rsidRPr="006203F6" w:rsidRDefault="007432A9" w:rsidP="00C37E4C">
            <w:pPr>
              <w:widowControl/>
              <w:tabs>
                <w:tab w:val="left" w:pos="0"/>
                <w:tab w:val="left" w:pos="993"/>
                <w:tab w:val="left" w:pos="1134"/>
              </w:tabs>
              <w:autoSpaceDE/>
              <w:autoSpaceDN/>
              <w:adjustRightInd/>
              <w:jc w:val="both"/>
              <w:rPr>
                <w:bCs/>
                <w:kern w:val="36"/>
                <w:sz w:val="26"/>
                <w:szCs w:val="26"/>
              </w:rPr>
            </w:pPr>
            <w:r w:rsidRPr="006203F6">
              <w:rPr>
                <w:bCs/>
                <w:kern w:val="36"/>
                <w:sz w:val="26"/>
                <w:szCs w:val="26"/>
              </w:rPr>
              <w:t>Среднегодовая численность населения, проживающего в населенных пунктах, не имеющих регулярное автобусное и (или) железнодорожное сообщение с административным центром городского округа (муниципального района)</w:t>
            </w:r>
          </w:p>
        </w:tc>
        <w:tc>
          <w:tcPr>
            <w:tcW w:w="1559" w:type="dxa"/>
            <w:vAlign w:val="center"/>
          </w:tcPr>
          <w:p w:rsidR="007432A9" w:rsidRPr="006203F6" w:rsidRDefault="007432A9" w:rsidP="00FC3CB4">
            <w:pPr>
              <w:widowControl/>
              <w:tabs>
                <w:tab w:val="left" w:pos="0"/>
                <w:tab w:val="left" w:pos="993"/>
                <w:tab w:val="left" w:pos="1134"/>
              </w:tabs>
              <w:autoSpaceDE/>
              <w:autoSpaceDN/>
              <w:adjustRightInd/>
              <w:jc w:val="center"/>
              <w:rPr>
                <w:bCs/>
                <w:kern w:val="36"/>
                <w:sz w:val="26"/>
                <w:szCs w:val="26"/>
              </w:rPr>
            </w:pPr>
            <w:r w:rsidRPr="006203F6">
              <w:rPr>
                <w:bCs/>
                <w:kern w:val="36"/>
                <w:sz w:val="26"/>
                <w:szCs w:val="26"/>
              </w:rPr>
              <w:t>человек</w:t>
            </w:r>
          </w:p>
        </w:tc>
        <w:tc>
          <w:tcPr>
            <w:tcW w:w="1418" w:type="dxa"/>
            <w:vAlign w:val="center"/>
          </w:tcPr>
          <w:p w:rsidR="007432A9" w:rsidRPr="006203F6" w:rsidRDefault="007432A9" w:rsidP="00FC3CB4">
            <w:pPr>
              <w:widowControl/>
              <w:tabs>
                <w:tab w:val="left" w:pos="0"/>
                <w:tab w:val="left" w:pos="993"/>
                <w:tab w:val="left" w:pos="1134"/>
              </w:tabs>
              <w:autoSpaceDE/>
              <w:autoSpaceDN/>
              <w:adjustRightInd/>
              <w:jc w:val="center"/>
              <w:rPr>
                <w:bCs/>
                <w:kern w:val="36"/>
                <w:sz w:val="26"/>
                <w:szCs w:val="26"/>
              </w:rPr>
            </w:pPr>
            <w:r w:rsidRPr="006203F6">
              <w:rPr>
                <w:bCs/>
                <w:kern w:val="36"/>
                <w:sz w:val="26"/>
                <w:szCs w:val="26"/>
              </w:rPr>
              <w:t>5401</w:t>
            </w:r>
          </w:p>
        </w:tc>
      </w:tr>
    </w:tbl>
    <w:p w:rsidR="007432A9" w:rsidRPr="006203F6" w:rsidRDefault="007432A9" w:rsidP="003065B0">
      <w:pPr>
        <w:widowControl/>
        <w:tabs>
          <w:tab w:val="left" w:pos="0"/>
          <w:tab w:val="left" w:pos="1134"/>
        </w:tabs>
        <w:autoSpaceDE/>
        <w:autoSpaceDN/>
        <w:adjustRightInd/>
        <w:ind w:left="709"/>
        <w:jc w:val="center"/>
        <w:rPr>
          <w:bCs/>
          <w:kern w:val="36"/>
          <w:sz w:val="26"/>
          <w:szCs w:val="26"/>
        </w:rPr>
      </w:pPr>
    </w:p>
    <w:p w:rsidR="003065B0" w:rsidRDefault="003065B0" w:rsidP="00FC3CB4">
      <w:pPr>
        <w:widowControl/>
        <w:numPr>
          <w:ilvl w:val="0"/>
          <w:numId w:val="9"/>
        </w:numPr>
        <w:tabs>
          <w:tab w:val="left" w:pos="0"/>
          <w:tab w:val="left" w:pos="1134"/>
        </w:tabs>
        <w:autoSpaceDE/>
        <w:autoSpaceDN/>
        <w:adjustRightInd/>
        <w:ind w:left="0" w:firstLine="0"/>
        <w:jc w:val="center"/>
        <w:rPr>
          <w:bCs/>
          <w:kern w:val="36"/>
          <w:sz w:val="26"/>
          <w:szCs w:val="26"/>
        </w:rPr>
      </w:pPr>
      <w:r w:rsidRPr="006203F6">
        <w:rPr>
          <w:bCs/>
          <w:kern w:val="36"/>
          <w:sz w:val="26"/>
          <w:szCs w:val="26"/>
        </w:rPr>
        <w:t>Направления оптимизации схемы транспортного обслуживания по сообщениям внутри</w:t>
      </w:r>
      <w:r w:rsidR="00FC3CB4">
        <w:rPr>
          <w:bCs/>
          <w:kern w:val="36"/>
          <w:sz w:val="26"/>
          <w:szCs w:val="26"/>
        </w:rPr>
        <w:t>районного транспортного баланса</w:t>
      </w:r>
    </w:p>
    <w:p w:rsidR="00FC3CB4" w:rsidRPr="006203F6" w:rsidRDefault="00FC3CB4" w:rsidP="00FC3CB4">
      <w:pPr>
        <w:widowControl/>
        <w:tabs>
          <w:tab w:val="left" w:pos="0"/>
          <w:tab w:val="left" w:pos="1134"/>
        </w:tabs>
        <w:autoSpaceDE/>
        <w:autoSpaceDN/>
        <w:adjustRightInd/>
        <w:ind w:left="709"/>
        <w:rPr>
          <w:bCs/>
          <w:kern w:val="36"/>
          <w:sz w:val="26"/>
          <w:szCs w:val="26"/>
        </w:rPr>
      </w:pPr>
    </w:p>
    <w:p w:rsidR="002C5F46" w:rsidRPr="006203F6" w:rsidRDefault="002C5F46" w:rsidP="00FC3CB4">
      <w:pPr>
        <w:widowControl/>
        <w:tabs>
          <w:tab w:val="left" w:pos="0"/>
          <w:tab w:val="left" w:pos="1134"/>
        </w:tabs>
        <w:autoSpaceDE/>
        <w:autoSpaceDN/>
        <w:adjustRightInd/>
        <w:ind w:firstLine="709"/>
        <w:jc w:val="both"/>
        <w:rPr>
          <w:bCs/>
          <w:kern w:val="36"/>
          <w:sz w:val="26"/>
          <w:szCs w:val="26"/>
        </w:rPr>
      </w:pPr>
      <w:r w:rsidRPr="006203F6">
        <w:rPr>
          <w:sz w:val="26"/>
          <w:szCs w:val="26"/>
        </w:rPr>
        <w:t>Ключевыми направлениями оптимизации транспортного обслуживания по сообщениям внутрирайонного транспортного баланса являются:</w:t>
      </w:r>
    </w:p>
    <w:p w:rsidR="002C5F46" w:rsidRPr="00F443EE" w:rsidRDefault="002C5F46" w:rsidP="00FC3CB4">
      <w:pPr>
        <w:widowControl/>
        <w:tabs>
          <w:tab w:val="left" w:pos="0"/>
          <w:tab w:val="left" w:pos="1134"/>
        </w:tabs>
        <w:autoSpaceDE/>
        <w:autoSpaceDN/>
        <w:adjustRightInd/>
        <w:ind w:firstLine="709"/>
        <w:jc w:val="both"/>
        <w:rPr>
          <w:sz w:val="26"/>
          <w:szCs w:val="26"/>
        </w:rPr>
      </w:pPr>
      <w:r w:rsidRPr="006203F6">
        <w:rPr>
          <w:sz w:val="26"/>
          <w:szCs w:val="26"/>
        </w:rPr>
        <w:t xml:space="preserve"> 1) модернизация транспортной инфраструктуры в части муниципальных пассажирских </w:t>
      </w:r>
      <w:r w:rsidRPr="00F443EE">
        <w:rPr>
          <w:sz w:val="26"/>
          <w:szCs w:val="26"/>
        </w:rPr>
        <w:t xml:space="preserve">перевозок; </w:t>
      </w:r>
    </w:p>
    <w:p w:rsidR="002C5F46" w:rsidRPr="00F443EE" w:rsidRDefault="002C5F46" w:rsidP="00FC3CB4">
      <w:pPr>
        <w:widowControl/>
        <w:tabs>
          <w:tab w:val="left" w:pos="0"/>
          <w:tab w:val="left" w:pos="1134"/>
        </w:tabs>
        <w:autoSpaceDE/>
        <w:autoSpaceDN/>
        <w:adjustRightInd/>
        <w:ind w:firstLine="709"/>
        <w:jc w:val="both"/>
        <w:rPr>
          <w:sz w:val="26"/>
          <w:szCs w:val="26"/>
        </w:rPr>
      </w:pPr>
      <w:r w:rsidRPr="00F443EE">
        <w:rPr>
          <w:sz w:val="26"/>
          <w:szCs w:val="26"/>
        </w:rPr>
        <w:t xml:space="preserve">2) установление новых муниципальных маршрутов регулярных перевозок на территории Первомайского района;. </w:t>
      </w:r>
    </w:p>
    <w:p w:rsidR="007432A9" w:rsidRPr="00F443EE" w:rsidRDefault="002C5F46" w:rsidP="00FC3CB4">
      <w:pPr>
        <w:widowControl/>
        <w:tabs>
          <w:tab w:val="left" w:pos="0"/>
          <w:tab w:val="left" w:pos="1134"/>
        </w:tabs>
        <w:autoSpaceDE/>
        <w:autoSpaceDN/>
        <w:adjustRightInd/>
        <w:ind w:firstLine="709"/>
        <w:jc w:val="both"/>
        <w:rPr>
          <w:sz w:val="26"/>
          <w:szCs w:val="26"/>
        </w:rPr>
      </w:pPr>
      <w:r w:rsidRPr="00F443EE">
        <w:rPr>
          <w:sz w:val="26"/>
          <w:szCs w:val="26"/>
        </w:rPr>
        <w:t>Развитие транспортного обслуживания обеспечит достижение целевых параметров обслуживания по Первомайскому району в целом.</w:t>
      </w:r>
    </w:p>
    <w:p w:rsidR="003065B0" w:rsidRPr="00F443EE" w:rsidRDefault="003065B0" w:rsidP="002C5F46">
      <w:pPr>
        <w:widowControl/>
        <w:tabs>
          <w:tab w:val="left" w:pos="0"/>
          <w:tab w:val="left" w:pos="1134"/>
        </w:tabs>
        <w:autoSpaceDE/>
        <w:autoSpaceDN/>
        <w:adjustRightInd/>
        <w:ind w:firstLine="709"/>
        <w:jc w:val="both"/>
        <w:rPr>
          <w:bCs/>
          <w:kern w:val="36"/>
          <w:sz w:val="26"/>
          <w:szCs w:val="26"/>
        </w:rPr>
      </w:pPr>
    </w:p>
    <w:p w:rsidR="003065B0" w:rsidRDefault="003065B0" w:rsidP="00FC3CB4">
      <w:pPr>
        <w:widowControl/>
        <w:numPr>
          <w:ilvl w:val="0"/>
          <w:numId w:val="9"/>
        </w:numPr>
        <w:tabs>
          <w:tab w:val="left" w:pos="0"/>
          <w:tab w:val="left" w:pos="1134"/>
        </w:tabs>
        <w:autoSpaceDE/>
        <w:autoSpaceDN/>
        <w:adjustRightInd/>
        <w:ind w:left="0" w:firstLine="0"/>
        <w:jc w:val="center"/>
        <w:rPr>
          <w:bCs/>
          <w:kern w:val="36"/>
          <w:sz w:val="26"/>
          <w:szCs w:val="26"/>
        </w:rPr>
      </w:pPr>
      <w:r w:rsidRPr="00F443EE">
        <w:rPr>
          <w:bCs/>
          <w:kern w:val="36"/>
          <w:sz w:val="26"/>
          <w:szCs w:val="26"/>
        </w:rPr>
        <w:t>Перспективные значения параметров транспортного обслуживания для оптимизированной схемы транспортного обслуживания</w:t>
      </w:r>
    </w:p>
    <w:p w:rsidR="000D2B9B" w:rsidRPr="00F443EE" w:rsidRDefault="000D2B9B" w:rsidP="00FC3CB4">
      <w:pPr>
        <w:widowControl/>
        <w:tabs>
          <w:tab w:val="left" w:pos="0"/>
          <w:tab w:val="left" w:pos="1134"/>
        </w:tabs>
        <w:autoSpaceDE/>
        <w:autoSpaceDN/>
        <w:adjustRightInd/>
        <w:ind w:firstLine="709"/>
        <w:jc w:val="both"/>
        <w:rPr>
          <w:bCs/>
          <w:kern w:val="36"/>
          <w:sz w:val="26"/>
          <w:szCs w:val="26"/>
        </w:rPr>
      </w:pPr>
      <w:r w:rsidRPr="00F443EE">
        <w:rPr>
          <w:bCs/>
          <w:kern w:val="36"/>
          <w:sz w:val="26"/>
          <w:szCs w:val="26"/>
        </w:rPr>
        <w:t>Перспективные значения параметров транспортного обслуживания для оптимизированной схемы транспортного обслуживания представлены в Таблице 3.</w:t>
      </w:r>
    </w:p>
    <w:p w:rsidR="000D2B9B" w:rsidRPr="00F443EE" w:rsidRDefault="000D2B9B" w:rsidP="000D2B9B">
      <w:pPr>
        <w:tabs>
          <w:tab w:val="left" w:pos="0"/>
          <w:tab w:val="left" w:pos="993"/>
          <w:tab w:val="left" w:pos="1134"/>
        </w:tabs>
        <w:autoSpaceDE/>
        <w:autoSpaceDN/>
        <w:adjustRightInd/>
        <w:jc w:val="right"/>
        <w:rPr>
          <w:bCs/>
          <w:kern w:val="36"/>
          <w:sz w:val="26"/>
          <w:szCs w:val="26"/>
        </w:rPr>
      </w:pPr>
    </w:p>
    <w:p w:rsidR="000D2B9B" w:rsidRPr="00F443EE" w:rsidRDefault="000D2B9B" w:rsidP="000D2B9B">
      <w:pPr>
        <w:tabs>
          <w:tab w:val="left" w:pos="0"/>
          <w:tab w:val="left" w:pos="993"/>
          <w:tab w:val="left" w:pos="1134"/>
        </w:tabs>
        <w:autoSpaceDE/>
        <w:autoSpaceDN/>
        <w:adjustRightInd/>
        <w:jc w:val="right"/>
        <w:rPr>
          <w:bCs/>
          <w:kern w:val="36"/>
          <w:sz w:val="26"/>
          <w:szCs w:val="26"/>
        </w:rPr>
      </w:pPr>
      <w:r w:rsidRPr="00F443EE">
        <w:rPr>
          <w:bCs/>
          <w:kern w:val="36"/>
          <w:sz w:val="26"/>
          <w:szCs w:val="26"/>
        </w:rPr>
        <w:t>Таблица 3</w:t>
      </w:r>
      <w:r w:rsidR="00FC3CB4">
        <w:rPr>
          <w:bCs/>
          <w:kern w:val="36"/>
          <w:sz w:val="26"/>
          <w:szCs w:val="26"/>
        </w:rPr>
        <w:t>.</w:t>
      </w:r>
    </w:p>
    <w:p w:rsidR="000D2B9B" w:rsidRPr="00F443EE" w:rsidRDefault="000D2B9B" w:rsidP="00FC3CB4">
      <w:pPr>
        <w:pStyle w:val="ae"/>
        <w:tabs>
          <w:tab w:val="left" w:pos="0"/>
          <w:tab w:val="left" w:pos="993"/>
          <w:tab w:val="left" w:pos="1134"/>
        </w:tabs>
        <w:autoSpaceDE/>
        <w:autoSpaceDN/>
        <w:adjustRightInd/>
        <w:ind w:left="0" w:firstLine="709"/>
        <w:jc w:val="both"/>
        <w:rPr>
          <w:bCs/>
          <w:kern w:val="36"/>
          <w:sz w:val="26"/>
          <w:szCs w:val="26"/>
        </w:rPr>
      </w:pPr>
      <w:r w:rsidRPr="00F443EE">
        <w:rPr>
          <w:bCs/>
          <w:kern w:val="36"/>
          <w:sz w:val="26"/>
          <w:szCs w:val="26"/>
        </w:rPr>
        <w:t>Основные параметры транспортного обслуживания в Первомайск</w:t>
      </w:r>
      <w:r w:rsidR="006203F6" w:rsidRPr="00F443EE">
        <w:rPr>
          <w:bCs/>
          <w:kern w:val="36"/>
          <w:sz w:val="26"/>
          <w:szCs w:val="26"/>
        </w:rPr>
        <w:t>ом районе на перспективу до 2033</w:t>
      </w:r>
      <w:r w:rsidRPr="00F443EE">
        <w:rPr>
          <w:bCs/>
          <w:kern w:val="36"/>
          <w:sz w:val="26"/>
          <w:szCs w:val="26"/>
        </w:rPr>
        <w:t xml:space="preserve"> года</w:t>
      </w:r>
    </w:p>
    <w:tbl>
      <w:tblPr>
        <w:tblStyle w:val="af8"/>
        <w:tblW w:w="9786" w:type="dxa"/>
        <w:jc w:val="center"/>
        <w:tblLayout w:type="fixed"/>
        <w:tblLook w:val="04A0" w:firstRow="1" w:lastRow="0" w:firstColumn="1" w:lastColumn="0" w:noHBand="0" w:noVBand="1"/>
      </w:tblPr>
      <w:tblGrid>
        <w:gridCol w:w="575"/>
        <w:gridCol w:w="6046"/>
        <w:gridCol w:w="1582"/>
        <w:gridCol w:w="1583"/>
      </w:tblGrid>
      <w:tr w:rsidR="000D2B9B" w:rsidRPr="00F443EE" w:rsidTr="00FC3CB4">
        <w:trPr>
          <w:trHeight w:val="455"/>
          <w:jc w:val="center"/>
        </w:trPr>
        <w:tc>
          <w:tcPr>
            <w:tcW w:w="575" w:type="dxa"/>
          </w:tcPr>
          <w:p w:rsidR="000D2B9B" w:rsidRPr="00F443EE" w:rsidRDefault="000D2B9B" w:rsidP="003065B0">
            <w:pPr>
              <w:widowControl/>
              <w:tabs>
                <w:tab w:val="left" w:pos="0"/>
                <w:tab w:val="left" w:pos="993"/>
                <w:tab w:val="left" w:pos="1134"/>
              </w:tabs>
              <w:autoSpaceDE/>
              <w:autoSpaceDN/>
              <w:adjustRightInd/>
              <w:jc w:val="center"/>
              <w:rPr>
                <w:bCs/>
                <w:kern w:val="36"/>
                <w:sz w:val="26"/>
                <w:szCs w:val="26"/>
              </w:rPr>
            </w:pPr>
            <w:r w:rsidRPr="00F443EE">
              <w:rPr>
                <w:bCs/>
                <w:kern w:val="36"/>
                <w:sz w:val="26"/>
                <w:szCs w:val="26"/>
              </w:rPr>
              <w:t>№ п/п</w:t>
            </w:r>
          </w:p>
        </w:tc>
        <w:tc>
          <w:tcPr>
            <w:tcW w:w="6046" w:type="dxa"/>
          </w:tcPr>
          <w:p w:rsidR="000D2B9B" w:rsidRPr="00F443EE" w:rsidRDefault="000D2B9B" w:rsidP="003065B0">
            <w:pPr>
              <w:widowControl/>
              <w:tabs>
                <w:tab w:val="left" w:pos="0"/>
                <w:tab w:val="left" w:pos="993"/>
                <w:tab w:val="left" w:pos="1134"/>
              </w:tabs>
              <w:autoSpaceDE/>
              <w:autoSpaceDN/>
              <w:adjustRightInd/>
              <w:jc w:val="center"/>
              <w:rPr>
                <w:bCs/>
                <w:kern w:val="36"/>
                <w:sz w:val="26"/>
                <w:szCs w:val="26"/>
              </w:rPr>
            </w:pPr>
            <w:r w:rsidRPr="00F443EE">
              <w:rPr>
                <w:bCs/>
                <w:kern w:val="36"/>
                <w:sz w:val="26"/>
                <w:szCs w:val="26"/>
              </w:rPr>
              <w:t>Наименование параметра</w:t>
            </w:r>
          </w:p>
        </w:tc>
        <w:tc>
          <w:tcPr>
            <w:tcW w:w="1582" w:type="dxa"/>
            <w:vAlign w:val="center"/>
          </w:tcPr>
          <w:p w:rsidR="000D2B9B" w:rsidRPr="00F443EE" w:rsidRDefault="000D2B9B" w:rsidP="00FC3CB4">
            <w:pPr>
              <w:widowControl/>
              <w:tabs>
                <w:tab w:val="left" w:pos="0"/>
                <w:tab w:val="left" w:pos="993"/>
                <w:tab w:val="left" w:pos="1134"/>
              </w:tabs>
              <w:autoSpaceDE/>
              <w:autoSpaceDN/>
              <w:adjustRightInd/>
              <w:jc w:val="center"/>
              <w:rPr>
                <w:bCs/>
                <w:kern w:val="36"/>
                <w:sz w:val="26"/>
                <w:szCs w:val="26"/>
              </w:rPr>
            </w:pPr>
            <w:r w:rsidRPr="00F443EE">
              <w:rPr>
                <w:bCs/>
                <w:kern w:val="36"/>
                <w:sz w:val="26"/>
                <w:szCs w:val="26"/>
              </w:rPr>
              <w:t>Единица измерения</w:t>
            </w:r>
          </w:p>
        </w:tc>
        <w:tc>
          <w:tcPr>
            <w:tcW w:w="1583" w:type="dxa"/>
            <w:vAlign w:val="center"/>
          </w:tcPr>
          <w:p w:rsidR="000D2B9B" w:rsidRPr="00F443EE" w:rsidRDefault="000D2B9B" w:rsidP="00FC3CB4">
            <w:pPr>
              <w:widowControl/>
              <w:tabs>
                <w:tab w:val="left" w:pos="0"/>
                <w:tab w:val="left" w:pos="993"/>
                <w:tab w:val="left" w:pos="1134"/>
              </w:tabs>
              <w:autoSpaceDE/>
              <w:autoSpaceDN/>
              <w:adjustRightInd/>
              <w:jc w:val="center"/>
              <w:rPr>
                <w:bCs/>
                <w:kern w:val="36"/>
                <w:sz w:val="26"/>
                <w:szCs w:val="26"/>
              </w:rPr>
            </w:pPr>
            <w:r w:rsidRPr="00F443EE">
              <w:rPr>
                <w:bCs/>
                <w:kern w:val="36"/>
                <w:sz w:val="26"/>
                <w:szCs w:val="26"/>
              </w:rPr>
              <w:t>Прогноз на 2017-2032</w:t>
            </w:r>
          </w:p>
        </w:tc>
      </w:tr>
      <w:tr w:rsidR="000D2B9B" w:rsidRPr="00F443EE" w:rsidTr="00FC3CB4">
        <w:trPr>
          <w:trHeight w:val="215"/>
          <w:jc w:val="center"/>
        </w:trPr>
        <w:tc>
          <w:tcPr>
            <w:tcW w:w="575" w:type="dxa"/>
          </w:tcPr>
          <w:p w:rsidR="000D2B9B" w:rsidRPr="00F443EE" w:rsidRDefault="000D2B9B" w:rsidP="00C37E4C">
            <w:pPr>
              <w:widowControl/>
              <w:tabs>
                <w:tab w:val="left" w:pos="0"/>
                <w:tab w:val="left" w:pos="993"/>
                <w:tab w:val="left" w:pos="1134"/>
              </w:tabs>
              <w:autoSpaceDE/>
              <w:autoSpaceDN/>
              <w:adjustRightInd/>
              <w:jc w:val="both"/>
              <w:rPr>
                <w:bCs/>
                <w:kern w:val="36"/>
                <w:sz w:val="26"/>
                <w:szCs w:val="26"/>
              </w:rPr>
            </w:pPr>
            <w:r w:rsidRPr="00F443EE">
              <w:rPr>
                <w:bCs/>
                <w:kern w:val="36"/>
                <w:sz w:val="26"/>
                <w:szCs w:val="26"/>
              </w:rPr>
              <w:t>1</w:t>
            </w:r>
          </w:p>
        </w:tc>
        <w:tc>
          <w:tcPr>
            <w:tcW w:w="6046" w:type="dxa"/>
          </w:tcPr>
          <w:p w:rsidR="000D2B9B" w:rsidRPr="00F443EE" w:rsidRDefault="000D2B9B" w:rsidP="00C37E4C">
            <w:pPr>
              <w:widowControl/>
              <w:tabs>
                <w:tab w:val="left" w:pos="0"/>
                <w:tab w:val="left" w:pos="993"/>
                <w:tab w:val="left" w:pos="1134"/>
              </w:tabs>
              <w:autoSpaceDE/>
              <w:autoSpaceDN/>
              <w:adjustRightInd/>
              <w:jc w:val="both"/>
              <w:rPr>
                <w:bCs/>
                <w:kern w:val="36"/>
                <w:sz w:val="26"/>
                <w:szCs w:val="26"/>
              </w:rPr>
            </w:pPr>
            <w:r w:rsidRPr="00F443EE">
              <w:rPr>
                <w:bCs/>
                <w:kern w:val="36"/>
                <w:sz w:val="26"/>
                <w:szCs w:val="26"/>
              </w:rPr>
              <w:t>Объем отправленных пассажиров</w:t>
            </w:r>
          </w:p>
        </w:tc>
        <w:tc>
          <w:tcPr>
            <w:tcW w:w="1582" w:type="dxa"/>
            <w:vAlign w:val="center"/>
          </w:tcPr>
          <w:p w:rsidR="000D2B9B" w:rsidRPr="00F443EE" w:rsidRDefault="000D2B9B" w:rsidP="00FC3CB4">
            <w:pPr>
              <w:widowControl/>
              <w:tabs>
                <w:tab w:val="left" w:pos="0"/>
                <w:tab w:val="left" w:pos="993"/>
                <w:tab w:val="left" w:pos="1134"/>
              </w:tabs>
              <w:autoSpaceDE/>
              <w:autoSpaceDN/>
              <w:adjustRightInd/>
              <w:jc w:val="center"/>
              <w:rPr>
                <w:bCs/>
                <w:kern w:val="36"/>
                <w:sz w:val="26"/>
                <w:szCs w:val="26"/>
              </w:rPr>
            </w:pPr>
            <w:r w:rsidRPr="00F443EE">
              <w:rPr>
                <w:bCs/>
                <w:kern w:val="36"/>
                <w:sz w:val="26"/>
                <w:szCs w:val="26"/>
              </w:rPr>
              <w:t>пассажиров</w:t>
            </w:r>
          </w:p>
        </w:tc>
        <w:tc>
          <w:tcPr>
            <w:tcW w:w="1583" w:type="dxa"/>
            <w:vAlign w:val="center"/>
          </w:tcPr>
          <w:p w:rsidR="000D2B9B" w:rsidRPr="00F443EE" w:rsidRDefault="000D2B9B" w:rsidP="00FC3CB4">
            <w:pPr>
              <w:widowControl/>
              <w:tabs>
                <w:tab w:val="left" w:pos="0"/>
                <w:tab w:val="left" w:pos="993"/>
                <w:tab w:val="left" w:pos="1134"/>
              </w:tabs>
              <w:autoSpaceDE/>
              <w:autoSpaceDN/>
              <w:adjustRightInd/>
              <w:jc w:val="center"/>
              <w:rPr>
                <w:bCs/>
                <w:kern w:val="36"/>
                <w:sz w:val="26"/>
                <w:szCs w:val="26"/>
              </w:rPr>
            </w:pPr>
            <w:r w:rsidRPr="00F443EE">
              <w:rPr>
                <w:bCs/>
                <w:kern w:val="36"/>
                <w:sz w:val="26"/>
                <w:szCs w:val="26"/>
              </w:rPr>
              <w:t>9360</w:t>
            </w:r>
          </w:p>
        </w:tc>
      </w:tr>
      <w:tr w:rsidR="000D2B9B" w:rsidRPr="00F443EE" w:rsidTr="00FC3CB4">
        <w:trPr>
          <w:trHeight w:val="1583"/>
          <w:jc w:val="center"/>
        </w:trPr>
        <w:tc>
          <w:tcPr>
            <w:tcW w:w="575" w:type="dxa"/>
          </w:tcPr>
          <w:p w:rsidR="000D2B9B" w:rsidRPr="00F443EE" w:rsidRDefault="000D2B9B" w:rsidP="00C37E4C">
            <w:pPr>
              <w:widowControl/>
              <w:tabs>
                <w:tab w:val="left" w:pos="0"/>
                <w:tab w:val="left" w:pos="993"/>
                <w:tab w:val="left" w:pos="1134"/>
              </w:tabs>
              <w:autoSpaceDE/>
              <w:autoSpaceDN/>
              <w:adjustRightInd/>
              <w:jc w:val="both"/>
              <w:rPr>
                <w:bCs/>
                <w:kern w:val="36"/>
                <w:sz w:val="26"/>
                <w:szCs w:val="26"/>
              </w:rPr>
            </w:pPr>
            <w:r w:rsidRPr="00F443EE">
              <w:rPr>
                <w:bCs/>
                <w:kern w:val="36"/>
                <w:sz w:val="26"/>
                <w:szCs w:val="26"/>
              </w:rPr>
              <w:t>5</w:t>
            </w:r>
          </w:p>
        </w:tc>
        <w:tc>
          <w:tcPr>
            <w:tcW w:w="6046" w:type="dxa"/>
          </w:tcPr>
          <w:p w:rsidR="000D2B9B" w:rsidRPr="00F443EE" w:rsidRDefault="000D2B9B" w:rsidP="00C37E4C">
            <w:pPr>
              <w:widowControl/>
              <w:tabs>
                <w:tab w:val="left" w:pos="0"/>
                <w:tab w:val="left" w:pos="993"/>
                <w:tab w:val="left" w:pos="1134"/>
              </w:tabs>
              <w:autoSpaceDE/>
              <w:autoSpaceDN/>
              <w:adjustRightInd/>
              <w:jc w:val="both"/>
              <w:rPr>
                <w:bCs/>
                <w:kern w:val="36"/>
                <w:sz w:val="26"/>
                <w:szCs w:val="26"/>
              </w:rPr>
            </w:pPr>
            <w:r w:rsidRPr="00F443EE">
              <w:rPr>
                <w:bCs/>
                <w:kern w:val="36"/>
                <w:sz w:val="26"/>
                <w:szCs w:val="26"/>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p>
        </w:tc>
        <w:tc>
          <w:tcPr>
            <w:tcW w:w="1582" w:type="dxa"/>
            <w:vAlign w:val="center"/>
          </w:tcPr>
          <w:p w:rsidR="000D2B9B" w:rsidRPr="00F443EE" w:rsidRDefault="000D2B9B" w:rsidP="00FC3CB4">
            <w:pPr>
              <w:widowControl/>
              <w:tabs>
                <w:tab w:val="left" w:pos="0"/>
                <w:tab w:val="left" w:pos="993"/>
                <w:tab w:val="left" w:pos="1134"/>
              </w:tabs>
              <w:autoSpaceDE/>
              <w:autoSpaceDN/>
              <w:adjustRightInd/>
              <w:jc w:val="center"/>
              <w:rPr>
                <w:bCs/>
                <w:kern w:val="36"/>
                <w:sz w:val="26"/>
                <w:szCs w:val="26"/>
              </w:rPr>
            </w:pPr>
            <w:r w:rsidRPr="00F443EE">
              <w:rPr>
                <w:bCs/>
                <w:kern w:val="36"/>
                <w:sz w:val="26"/>
                <w:szCs w:val="26"/>
              </w:rPr>
              <w:t>процентов</w:t>
            </w:r>
          </w:p>
        </w:tc>
        <w:tc>
          <w:tcPr>
            <w:tcW w:w="1583" w:type="dxa"/>
            <w:vAlign w:val="center"/>
          </w:tcPr>
          <w:p w:rsidR="000D2B9B" w:rsidRPr="00F443EE" w:rsidRDefault="000D2B9B" w:rsidP="00FC3CB4">
            <w:pPr>
              <w:widowControl/>
              <w:tabs>
                <w:tab w:val="left" w:pos="0"/>
                <w:tab w:val="left" w:pos="993"/>
                <w:tab w:val="left" w:pos="1134"/>
              </w:tabs>
              <w:autoSpaceDE/>
              <w:autoSpaceDN/>
              <w:adjustRightInd/>
              <w:jc w:val="center"/>
              <w:rPr>
                <w:bCs/>
                <w:kern w:val="36"/>
                <w:sz w:val="26"/>
                <w:szCs w:val="26"/>
              </w:rPr>
            </w:pPr>
            <w:r w:rsidRPr="00F443EE">
              <w:rPr>
                <w:bCs/>
                <w:kern w:val="36"/>
                <w:sz w:val="26"/>
                <w:szCs w:val="26"/>
              </w:rPr>
              <w:t>19,83</w:t>
            </w:r>
          </w:p>
        </w:tc>
      </w:tr>
      <w:tr w:rsidR="000D2B9B" w:rsidRPr="00F443EE" w:rsidTr="00FC3CB4">
        <w:trPr>
          <w:trHeight w:val="1355"/>
          <w:jc w:val="center"/>
        </w:trPr>
        <w:tc>
          <w:tcPr>
            <w:tcW w:w="575" w:type="dxa"/>
          </w:tcPr>
          <w:p w:rsidR="000D2B9B" w:rsidRPr="00F443EE" w:rsidRDefault="000D2B9B" w:rsidP="00C37E4C">
            <w:pPr>
              <w:widowControl/>
              <w:tabs>
                <w:tab w:val="left" w:pos="0"/>
                <w:tab w:val="left" w:pos="993"/>
                <w:tab w:val="left" w:pos="1134"/>
              </w:tabs>
              <w:autoSpaceDE/>
              <w:autoSpaceDN/>
              <w:adjustRightInd/>
              <w:jc w:val="both"/>
              <w:rPr>
                <w:bCs/>
                <w:kern w:val="36"/>
                <w:sz w:val="26"/>
                <w:szCs w:val="26"/>
              </w:rPr>
            </w:pPr>
            <w:r w:rsidRPr="00F443EE">
              <w:rPr>
                <w:bCs/>
                <w:kern w:val="36"/>
                <w:sz w:val="26"/>
                <w:szCs w:val="26"/>
              </w:rPr>
              <w:t>6</w:t>
            </w:r>
          </w:p>
        </w:tc>
        <w:tc>
          <w:tcPr>
            <w:tcW w:w="6046" w:type="dxa"/>
          </w:tcPr>
          <w:p w:rsidR="000D2B9B" w:rsidRPr="00F443EE" w:rsidRDefault="000D2B9B" w:rsidP="00C37E4C">
            <w:pPr>
              <w:widowControl/>
              <w:tabs>
                <w:tab w:val="left" w:pos="0"/>
                <w:tab w:val="left" w:pos="993"/>
                <w:tab w:val="left" w:pos="1134"/>
              </w:tabs>
              <w:autoSpaceDE/>
              <w:autoSpaceDN/>
              <w:adjustRightInd/>
              <w:jc w:val="both"/>
              <w:rPr>
                <w:bCs/>
                <w:kern w:val="36"/>
                <w:sz w:val="26"/>
                <w:szCs w:val="26"/>
              </w:rPr>
            </w:pPr>
            <w:r w:rsidRPr="00F443EE">
              <w:rPr>
                <w:bCs/>
                <w:kern w:val="36"/>
                <w:sz w:val="26"/>
                <w:szCs w:val="26"/>
              </w:rPr>
              <w:t>Среднегодовая численность населения, проживающего в населенных пунктах, не имеющих регулярное автобусное и (или) железнодорожное сообщение с административным центром городского округа (муниципального района)</w:t>
            </w:r>
          </w:p>
        </w:tc>
        <w:tc>
          <w:tcPr>
            <w:tcW w:w="1582" w:type="dxa"/>
            <w:vAlign w:val="center"/>
          </w:tcPr>
          <w:p w:rsidR="000D2B9B" w:rsidRPr="00F443EE" w:rsidRDefault="000D2B9B" w:rsidP="00FC3CB4">
            <w:pPr>
              <w:widowControl/>
              <w:tabs>
                <w:tab w:val="left" w:pos="0"/>
                <w:tab w:val="left" w:pos="993"/>
                <w:tab w:val="left" w:pos="1134"/>
              </w:tabs>
              <w:autoSpaceDE/>
              <w:autoSpaceDN/>
              <w:adjustRightInd/>
              <w:jc w:val="center"/>
              <w:rPr>
                <w:bCs/>
                <w:kern w:val="36"/>
                <w:sz w:val="26"/>
                <w:szCs w:val="26"/>
              </w:rPr>
            </w:pPr>
            <w:r w:rsidRPr="00F443EE">
              <w:rPr>
                <w:bCs/>
                <w:kern w:val="36"/>
                <w:sz w:val="26"/>
                <w:szCs w:val="26"/>
              </w:rPr>
              <w:t>человек</w:t>
            </w:r>
          </w:p>
        </w:tc>
        <w:tc>
          <w:tcPr>
            <w:tcW w:w="1583" w:type="dxa"/>
            <w:vAlign w:val="center"/>
          </w:tcPr>
          <w:p w:rsidR="000D2B9B" w:rsidRPr="00F443EE" w:rsidRDefault="000D2B9B" w:rsidP="00FC3CB4">
            <w:pPr>
              <w:widowControl/>
              <w:tabs>
                <w:tab w:val="left" w:pos="0"/>
                <w:tab w:val="left" w:pos="993"/>
                <w:tab w:val="left" w:pos="1134"/>
              </w:tabs>
              <w:autoSpaceDE/>
              <w:autoSpaceDN/>
              <w:adjustRightInd/>
              <w:jc w:val="center"/>
              <w:rPr>
                <w:bCs/>
                <w:kern w:val="36"/>
                <w:sz w:val="26"/>
                <w:szCs w:val="26"/>
              </w:rPr>
            </w:pPr>
            <w:r w:rsidRPr="00F443EE">
              <w:rPr>
                <w:bCs/>
                <w:kern w:val="36"/>
                <w:sz w:val="26"/>
                <w:szCs w:val="26"/>
              </w:rPr>
              <w:t>3352</w:t>
            </w:r>
          </w:p>
        </w:tc>
      </w:tr>
    </w:tbl>
    <w:p w:rsidR="00E250AB" w:rsidRPr="00F443EE" w:rsidRDefault="00E250AB" w:rsidP="00E250AB">
      <w:pPr>
        <w:tabs>
          <w:tab w:val="left" w:pos="0"/>
          <w:tab w:val="left" w:pos="1134"/>
        </w:tabs>
        <w:ind w:firstLine="709"/>
        <w:jc w:val="both"/>
        <w:rPr>
          <w:bCs/>
          <w:kern w:val="36"/>
          <w:sz w:val="26"/>
          <w:szCs w:val="26"/>
        </w:rPr>
      </w:pPr>
    </w:p>
    <w:p w:rsidR="000D2B9B" w:rsidRPr="00F443EE" w:rsidRDefault="00E250AB" w:rsidP="00E250AB">
      <w:pPr>
        <w:tabs>
          <w:tab w:val="left" w:pos="0"/>
          <w:tab w:val="left" w:pos="1134"/>
        </w:tabs>
        <w:jc w:val="center"/>
        <w:rPr>
          <w:bCs/>
          <w:kern w:val="36"/>
          <w:sz w:val="26"/>
          <w:szCs w:val="26"/>
        </w:rPr>
      </w:pPr>
      <w:r w:rsidRPr="00F443EE">
        <w:rPr>
          <w:bCs/>
          <w:kern w:val="36"/>
          <w:sz w:val="26"/>
          <w:szCs w:val="26"/>
        </w:rPr>
        <w:t xml:space="preserve">4. </w:t>
      </w:r>
      <w:r w:rsidR="000D2B9B" w:rsidRPr="00F443EE">
        <w:rPr>
          <w:bCs/>
          <w:kern w:val="36"/>
          <w:sz w:val="26"/>
          <w:szCs w:val="26"/>
        </w:rPr>
        <w:t>ДОРОЖНАЯ КАРТА РЕАЛИЗАЦИИ КОМПЛЕКСНОГО ПЛАНА ТРАНСПОРТНОГО ОБСЛУЖИВАНИЯ НАСЕЛЕНИЯ ПЕРВОМАЙСКОГО РАЙОНА В ЧАСТИ РЕГУЛЯРНЫХ ПЕРЕВОЗОК ПО МУНИЦИПАЛЬНЫМ МАРШРУТАМ</w:t>
      </w:r>
    </w:p>
    <w:p w:rsidR="003065B0" w:rsidRPr="00F443EE" w:rsidRDefault="003065B0" w:rsidP="00E250AB">
      <w:pPr>
        <w:tabs>
          <w:tab w:val="left" w:pos="0"/>
          <w:tab w:val="left" w:pos="1134"/>
        </w:tabs>
        <w:jc w:val="center"/>
        <w:rPr>
          <w:bCs/>
          <w:kern w:val="36"/>
          <w:sz w:val="26"/>
          <w:szCs w:val="26"/>
        </w:rPr>
      </w:pPr>
    </w:p>
    <w:p w:rsidR="003065B0" w:rsidRPr="00F443EE" w:rsidRDefault="003065B0" w:rsidP="00FC3CB4">
      <w:pPr>
        <w:widowControl/>
        <w:numPr>
          <w:ilvl w:val="0"/>
          <w:numId w:val="10"/>
        </w:numPr>
        <w:tabs>
          <w:tab w:val="left" w:pos="0"/>
          <w:tab w:val="left" w:pos="1134"/>
        </w:tabs>
        <w:autoSpaceDE/>
        <w:autoSpaceDN/>
        <w:adjustRightInd/>
        <w:ind w:left="0" w:firstLine="0"/>
        <w:jc w:val="center"/>
        <w:rPr>
          <w:bCs/>
          <w:kern w:val="36"/>
          <w:sz w:val="26"/>
          <w:szCs w:val="26"/>
        </w:rPr>
      </w:pPr>
      <w:r w:rsidRPr="00F443EE">
        <w:rPr>
          <w:bCs/>
          <w:kern w:val="36"/>
          <w:sz w:val="26"/>
          <w:szCs w:val="26"/>
        </w:rPr>
        <w:t>Календарный план-график мероприятий по реализации КПТО.</w:t>
      </w:r>
    </w:p>
    <w:p w:rsidR="000D2B9B" w:rsidRPr="00F443EE" w:rsidRDefault="000D2B9B" w:rsidP="00FC3CB4">
      <w:pPr>
        <w:widowControl/>
        <w:tabs>
          <w:tab w:val="left" w:pos="0"/>
          <w:tab w:val="left" w:pos="1134"/>
        </w:tabs>
        <w:autoSpaceDE/>
        <w:autoSpaceDN/>
        <w:adjustRightInd/>
        <w:ind w:firstLine="709"/>
        <w:jc w:val="both"/>
        <w:rPr>
          <w:bCs/>
          <w:kern w:val="36"/>
          <w:sz w:val="26"/>
          <w:szCs w:val="26"/>
        </w:rPr>
      </w:pPr>
      <w:r w:rsidRPr="00F443EE">
        <w:rPr>
          <w:bCs/>
          <w:kern w:val="36"/>
          <w:sz w:val="26"/>
          <w:szCs w:val="26"/>
        </w:rPr>
        <w:t xml:space="preserve">Календарный план-график мероприятий по реализации </w:t>
      </w:r>
      <w:r w:rsidR="003065B0" w:rsidRPr="00F443EE">
        <w:rPr>
          <w:bCs/>
          <w:kern w:val="36"/>
          <w:sz w:val="26"/>
          <w:szCs w:val="26"/>
        </w:rPr>
        <w:t>КПТО</w:t>
      </w:r>
      <w:r w:rsidR="002A5B55" w:rsidRPr="00F443EE">
        <w:rPr>
          <w:bCs/>
          <w:kern w:val="36"/>
          <w:sz w:val="26"/>
          <w:szCs w:val="26"/>
        </w:rPr>
        <w:t xml:space="preserve"> представлен в Таблице 4.</w:t>
      </w:r>
    </w:p>
    <w:p w:rsidR="002A5B55" w:rsidRPr="00F443EE" w:rsidRDefault="002A5B55" w:rsidP="002A5B55">
      <w:pPr>
        <w:widowControl/>
        <w:tabs>
          <w:tab w:val="left" w:pos="0"/>
          <w:tab w:val="left" w:pos="1134"/>
        </w:tabs>
        <w:autoSpaceDE/>
        <w:autoSpaceDN/>
        <w:adjustRightInd/>
        <w:ind w:left="709"/>
        <w:jc w:val="right"/>
        <w:rPr>
          <w:bCs/>
          <w:kern w:val="36"/>
          <w:sz w:val="26"/>
          <w:szCs w:val="26"/>
        </w:rPr>
      </w:pPr>
      <w:r w:rsidRPr="00F443EE">
        <w:rPr>
          <w:bCs/>
          <w:kern w:val="36"/>
          <w:sz w:val="26"/>
          <w:szCs w:val="26"/>
        </w:rPr>
        <w:t>Таблица 4</w:t>
      </w:r>
      <w:r w:rsidR="00FC3CB4">
        <w:rPr>
          <w:bCs/>
          <w:kern w:val="36"/>
          <w:sz w:val="26"/>
          <w:szCs w:val="26"/>
        </w:rPr>
        <w:t>.</w:t>
      </w:r>
    </w:p>
    <w:p w:rsidR="002A5B55" w:rsidRPr="00F443EE" w:rsidRDefault="002A5B55" w:rsidP="00FC3CB4">
      <w:pPr>
        <w:widowControl/>
        <w:tabs>
          <w:tab w:val="left" w:pos="0"/>
          <w:tab w:val="left" w:pos="1134"/>
        </w:tabs>
        <w:autoSpaceDE/>
        <w:autoSpaceDN/>
        <w:adjustRightInd/>
        <w:ind w:firstLine="709"/>
        <w:jc w:val="both"/>
        <w:rPr>
          <w:bCs/>
          <w:kern w:val="36"/>
          <w:sz w:val="26"/>
          <w:szCs w:val="26"/>
        </w:rPr>
      </w:pPr>
      <w:r w:rsidRPr="00F443EE">
        <w:rPr>
          <w:bCs/>
          <w:kern w:val="36"/>
          <w:sz w:val="26"/>
          <w:szCs w:val="26"/>
        </w:rPr>
        <w:t>Календарный план-график мероприятий по реализации КПТО</w:t>
      </w:r>
    </w:p>
    <w:tbl>
      <w:tblPr>
        <w:tblStyle w:val="af8"/>
        <w:tblW w:w="0" w:type="auto"/>
        <w:jc w:val="center"/>
        <w:tblLayout w:type="fixed"/>
        <w:tblLook w:val="04A0" w:firstRow="1" w:lastRow="0" w:firstColumn="1" w:lastColumn="0" w:noHBand="0" w:noVBand="1"/>
      </w:tblPr>
      <w:tblGrid>
        <w:gridCol w:w="569"/>
        <w:gridCol w:w="7406"/>
        <w:gridCol w:w="1531"/>
      </w:tblGrid>
      <w:tr w:rsidR="002A5B55" w:rsidRPr="00F443EE" w:rsidTr="00FC3CB4">
        <w:trPr>
          <w:trHeight w:val="470"/>
          <w:jc w:val="center"/>
        </w:trPr>
        <w:tc>
          <w:tcPr>
            <w:tcW w:w="569" w:type="dxa"/>
            <w:vAlign w:val="center"/>
          </w:tcPr>
          <w:p w:rsidR="002A5B55" w:rsidRPr="00F443EE" w:rsidRDefault="002A5B55" w:rsidP="00FC3CB4">
            <w:pPr>
              <w:widowControl/>
              <w:tabs>
                <w:tab w:val="left" w:pos="0"/>
                <w:tab w:val="left" w:pos="1134"/>
              </w:tabs>
              <w:autoSpaceDE/>
              <w:autoSpaceDN/>
              <w:adjustRightInd/>
              <w:jc w:val="center"/>
              <w:rPr>
                <w:bCs/>
                <w:kern w:val="36"/>
                <w:sz w:val="26"/>
                <w:szCs w:val="26"/>
              </w:rPr>
            </w:pPr>
            <w:r w:rsidRPr="00F443EE">
              <w:rPr>
                <w:bCs/>
                <w:kern w:val="36"/>
                <w:sz w:val="26"/>
                <w:szCs w:val="26"/>
              </w:rPr>
              <w:lastRenderedPageBreak/>
              <w:t>№ п/п</w:t>
            </w:r>
          </w:p>
        </w:tc>
        <w:tc>
          <w:tcPr>
            <w:tcW w:w="7406" w:type="dxa"/>
            <w:vAlign w:val="center"/>
          </w:tcPr>
          <w:p w:rsidR="002A5B55" w:rsidRPr="00F443EE" w:rsidRDefault="002A5B55" w:rsidP="00FC3CB4">
            <w:pPr>
              <w:widowControl/>
              <w:tabs>
                <w:tab w:val="left" w:pos="0"/>
                <w:tab w:val="left" w:pos="1134"/>
              </w:tabs>
              <w:autoSpaceDE/>
              <w:autoSpaceDN/>
              <w:adjustRightInd/>
              <w:jc w:val="center"/>
              <w:rPr>
                <w:bCs/>
                <w:kern w:val="36"/>
                <w:sz w:val="26"/>
                <w:szCs w:val="26"/>
              </w:rPr>
            </w:pPr>
            <w:r w:rsidRPr="00F443EE">
              <w:rPr>
                <w:bCs/>
                <w:kern w:val="36"/>
                <w:sz w:val="26"/>
                <w:szCs w:val="26"/>
              </w:rPr>
              <w:t>Мероприятие</w:t>
            </w:r>
          </w:p>
        </w:tc>
        <w:tc>
          <w:tcPr>
            <w:tcW w:w="1531" w:type="dxa"/>
            <w:vAlign w:val="center"/>
          </w:tcPr>
          <w:p w:rsidR="002A5B55" w:rsidRPr="00F443EE" w:rsidRDefault="002A5B55" w:rsidP="00FC3CB4">
            <w:pPr>
              <w:widowControl/>
              <w:tabs>
                <w:tab w:val="left" w:pos="0"/>
                <w:tab w:val="left" w:pos="1134"/>
              </w:tabs>
              <w:autoSpaceDE/>
              <w:autoSpaceDN/>
              <w:adjustRightInd/>
              <w:jc w:val="center"/>
              <w:rPr>
                <w:bCs/>
                <w:kern w:val="36"/>
                <w:sz w:val="26"/>
                <w:szCs w:val="26"/>
              </w:rPr>
            </w:pPr>
            <w:r w:rsidRPr="00F443EE">
              <w:rPr>
                <w:bCs/>
                <w:kern w:val="36"/>
                <w:sz w:val="26"/>
                <w:szCs w:val="26"/>
              </w:rPr>
              <w:t>Срок реализации</w:t>
            </w:r>
          </w:p>
        </w:tc>
      </w:tr>
      <w:tr w:rsidR="005C0E18" w:rsidRPr="00F443EE" w:rsidTr="00FC3CB4">
        <w:trPr>
          <w:trHeight w:val="548"/>
          <w:jc w:val="center"/>
        </w:trPr>
        <w:tc>
          <w:tcPr>
            <w:tcW w:w="569" w:type="dxa"/>
          </w:tcPr>
          <w:p w:rsidR="002A5B55" w:rsidRPr="00F443EE" w:rsidRDefault="002A5B55" w:rsidP="002A5B55">
            <w:pPr>
              <w:widowControl/>
              <w:tabs>
                <w:tab w:val="left" w:pos="0"/>
                <w:tab w:val="left" w:pos="1134"/>
              </w:tabs>
              <w:autoSpaceDE/>
              <w:autoSpaceDN/>
              <w:adjustRightInd/>
              <w:jc w:val="both"/>
              <w:rPr>
                <w:bCs/>
                <w:kern w:val="36"/>
                <w:sz w:val="26"/>
                <w:szCs w:val="26"/>
              </w:rPr>
            </w:pPr>
            <w:r w:rsidRPr="00F443EE">
              <w:rPr>
                <w:bCs/>
                <w:kern w:val="36"/>
                <w:sz w:val="26"/>
                <w:szCs w:val="26"/>
              </w:rPr>
              <w:t>1</w:t>
            </w:r>
          </w:p>
        </w:tc>
        <w:tc>
          <w:tcPr>
            <w:tcW w:w="7406" w:type="dxa"/>
          </w:tcPr>
          <w:p w:rsidR="002A5B55" w:rsidRPr="00F443EE" w:rsidRDefault="005C0E18" w:rsidP="002A5B55">
            <w:pPr>
              <w:widowControl/>
              <w:tabs>
                <w:tab w:val="left" w:pos="0"/>
                <w:tab w:val="left" w:pos="1134"/>
              </w:tabs>
              <w:autoSpaceDE/>
              <w:autoSpaceDN/>
              <w:adjustRightInd/>
              <w:jc w:val="both"/>
              <w:rPr>
                <w:bCs/>
                <w:kern w:val="36"/>
                <w:sz w:val="26"/>
                <w:szCs w:val="26"/>
              </w:rPr>
            </w:pPr>
            <w:r w:rsidRPr="00F443EE">
              <w:rPr>
                <w:bCs/>
                <w:kern w:val="36"/>
                <w:sz w:val="26"/>
                <w:szCs w:val="26"/>
              </w:rPr>
              <w:t>Финансов</w:t>
            </w:r>
            <w:r w:rsidR="002A5B55" w:rsidRPr="00F443EE">
              <w:rPr>
                <w:bCs/>
                <w:kern w:val="36"/>
                <w:sz w:val="26"/>
                <w:szCs w:val="26"/>
              </w:rPr>
              <w:t>ое обеспечение регулируемых пассажирских перевозок по регулируемым тарифам</w:t>
            </w:r>
          </w:p>
        </w:tc>
        <w:tc>
          <w:tcPr>
            <w:tcW w:w="1531" w:type="dxa"/>
            <w:vAlign w:val="center"/>
          </w:tcPr>
          <w:p w:rsidR="002A5B55" w:rsidRPr="00F443EE" w:rsidRDefault="006203F6" w:rsidP="00FC3CB4">
            <w:pPr>
              <w:widowControl/>
              <w:tabs>
                <w:tab w:val="left" w:pos="0"/>
                <w:tab w:val="left" w:pos="1134"/>
              </w:tabs>
              <w:autoSpaceDE/>
              <w:autoSpaceDN/>
              <w:adjustRightInd/>
              <w:jc w:val="center"/>
              <w:rPr>
                <w:bCs/>
                <w:kern w:val="36"/>
                <w:sz w:val="26"/>
                <w:szCs w:val="26"/>
              </w:rPr>
            </w:pPr>
            <w:r w:rsidRPr="00F443EE">
              <w:rPr>
                <w:bCs/>
                <w:kern w:val="36"/>
                <w:sz w:val="26"/>
                <w:szCs w:val="26"/>
              </w:rPr>
              <w:t>2018</w:t>
            </w:r>
            <w:r w:rsidR="002A5B55" w:rsidRPr="00F443EE">
              <w:rPr>
                <w:bCs/>
                <w:kern w:val="36"/>
                <w:sz w:val="26"/>
                <w:szCs w:val="26"/>
              </w:rPr>
              <w:t>-203</w:t>
            </w:r>
            <w:r w:rsidRPr="00F443EE">
              <w:rPr>
                <w:bCs/>
                <w:kern w:val="36"/>
                <w:sz w:val="26"/>
                <w:szCs w:val="26"/>
              </w:rPr>
              <w:t>3</w:t>
            </w:r>
          </w:p>
        </w:tc>
      </w:tr>
      <w:tr w:rsidR="002A5B55" w:rsidRPr="00F443EE" w:rsidTr="00FC3CB4">
        <w:trPr>
          <w:trHeight w:val="844"/>
          <w:jc w:val="center"/>
        </w:trPr>
        <w:tc>
          <w:tcPr>
            <w:tcW w:w="569" w:type="dxa"/>
          </w:tcPr>
          <w:p w:rsidR="002A5B55" w:rsidRPr="00F443EE" w:rsidRDefault="002A5B55" w:rsidP="002A5B55">
            <w:pPr>
              <w:widowControl/>
              <w:tabs>
                <w:tab w:val="left" w:pos="0"/>
                <w:tab w:val="left" w:pos="1134"/>
              </w:tabs>
              <w:autoSpaceDE/>
              <w:autoSpaceDN/>
              <w:adjustRightInd/>
              <w:jc w:val="both"/>
              <w:rPr>
                <w:bCs/>
                <w:kern w:val="36"/>
                <w:sz w:val="26"/>
                <w:szCs w:val="26"/>
              </w:rPr>
            </w:pPr>
            <w:r w:rsidRPr="00F443EE">
              <w:rPr>
                <w:bCs/>
                <w:kern w:val="36"/>
                <w:sz w:val="26"/>
                <w:szCs w:val="26"/>
              </w:rPr>
              <w:t>2</w:t>
            </w:r>
          </w:p>
        </w:tc>
        <w:tc>
          <w:tcPr>
            <w:tcW w:w="7406" w:type="dxa"/>
          </w:tcPr>
          <w:p w:rsidR="002A5B55" w:rsidRPr="00F443EE" w:rsidRDefault="002A5B55" w:rsidP="002A5B55">
            <w:pPr>
              <w:widowControl/>
              <w:tabs>
                <w:tab w:val="left" w:pos="0"/>
                <w:tab w:val="left" w:pos="1134"/>
              </w:tabs>
              <w:autoSpaceDE/>
              <w:autoSpaceDN/>
              <w:adjustRightInd/>
              <w:jc w:val="both"/>
              <w:rPr>
                <w:bCs/>
                <w:kern w:val="36"/>
                <w:sz w:val="26"/>
                <w:szCs w:val="26"/>
              </w:rPr>
            </w:pPr>
            <w:r w:rsidRPr="00F443EE">
              <w:rPr>
                <w:bCs/>
                <w:kern w:val="36"/>
                <w:sz w:val="26"/>
                <w:szCs w:val="26"/>
              </w:rPr>
              <w:t xml:space="preserve">Установление нового </w:t>
            </w:r>
            <w:r w:rsidR="004732F6" w:rsidRPr="00F443EE">
              <w:rPr>
                <w:bCs/>
                <w:kern w:val="36"/>
                <w:sz w:val="26"/>
                <w:szCs w:val="26"/>
              </w:rPr>
              <w:t xml:space="preserve">муниципального </w:t>
            </w:r>
            <w:r w:rsidRPr="00F443EE">
              <w:rPr>
                <w:bCs/>
                <w:kern w:val="36"/>
                <w:sz w:val="26"/>
                <w:szCs w:val="26"/>
              </w:rPr>
              <w:t xml:space="preserve">маршрута </w:t>
            </w:r>
            <w:r w:rsidR="004732F6" w:rsidRPr="00F443EE">
              <w:rPr>
                <w:bCs/>
                <w:kern w:val="36"/>
                <w:sz w:val="26"/>
                <w:szCs w:val="26"/>
              </w:rPr>
              <w:t xml:space="preserve">регулярных перевозок по нерегулируемым тарифам </w:t>
            </w:r>
            <w:r w:rsidRPr="00F443EE">
              <w:rPr>
                <w:bCs/>
                <w:kern w:val="36"/>
                <w:sz w:val="26"/>
                <w:szCs w:val="26"/>
              </w:rPr>
              <w:t>«Беляй-Первомайское-Новый»</w:t>
            </w:r>
          </w:p>
        </w:tc>
        <w:tc>
          <w:tcPr>
            <w:tcW w:w="1531" w:type="dxa"/>
            <w:vAlign w:val="center"/>
          </w:tcPr>
          <w:p w:rsidR="002A5B55" w:rsidRPr="00F443EE" w:rsidRDefault="006203F6" w:rsidP="00FC3CB4">
            <w:pPr>
              <w:widowControl/>
              <w:tabs>
                <w:tab w:val="left" w:pos="0"/>
                <w:tab w:val="left" w:pos="1134"/>
              </w:tabs>
              <w:autoSpaceDE/>
              <w:autoSpaceDN/>
              <w:adjustRightInd/>
              <w:jc w:val="center"/>
              <w:rPr>
                <w:bCs/>
                <w:kern w:val="36"/>
                <w:sz w:val="26"/>
                <w:szCs w:val="26"/>
              </w:rPr>
            </w:pPr>
            <w:r w:rsidRPr="00F443EE">
              <w:rPr>
                <w:bCs/>
                <w:kern w:val="36"/>
                <w:sz w:val="26"/>
                <w:szCs w:val="26"/>
              </w:rPr>
              <w:t>2018</w:t>
            </w:r>
          </w:p>
        </w:tc>
      </w:tr>
      <w:tr w:rsidR="002A5B55" w:rsidRPr="00F443EE" w:rsidTr="00FC3CB4">
        <w:trPr>
          <w:trHeight w:val="830"/>
          <w:jc w:val="center"/>
        </w:trPr>
        <w:tc>
          <w:tcPr>
            <w:tcW w:w="569" w:type="dxa"/>
          </w:tcPr>
          <w:p w:rsidR="002A5B55" w:rsidRPr="00F443EE" w:rsidRDefault="002A5B55" w:rsidP="002A5B55">
            <w:pPr>
              <w:widowControl/>
              <w:tabs>
                <w:tab w:val="left" w:pos="0"/>
                <w:tab w:val="left" w:pos="1134"/>
              </w:tabs>
              <w:autoSpaceDE/>
              <w:autoSpaceDN/>
              <w:adjustRightInd/>
              <w:jc w:val="both"/>
              <w:rPr>
                <w:bCs/>
                <w:kern w:val="36"/>
                <w:sz w:val="26"/>
                <w:szCs w:val="26"/>
              </w:rPr>
            </w:pPr>
            <w:r w:rsidRPr="00F443EE">
              <w:rPr>
                <w:bCs/>
                <w:kern w:val="36"/>
                <w:sz w:val="26"/>
                <w:szCs w:val="26"/>
              </w:rPr>
              <w:t>3</w:t>
            </w:r>
          </w:p>
        </w:tc>
        <w:tc>
          <w:tcPr>
            <w:tcW w:w="7406" w:type="dxa"/>
          </w:tcPr>
          <w:p w:rsidR="002A5B55" w:rsidRPr="00F443EE" w:rsidRDefault="002A5B55" w:rsidP="002A5B55">
            <w:pPr>
              <w:widowControl/>
              <w:tabs>
                <w:tab w:val="left" w:pos="0"/>
                <w:tab w:val="left" w:pos="1134"/>
              </w:tabs>
              <w:autoSpaceDE/>
              <w:autoSpaceDN/>
              <w:adjustRightInd/>
              <w:jc w:val="both"/>
              <w:rPr>
                <w:bCs/>
                <w:kern w:val="36"/>
                <w:sz w:val="26"/>
                <w:szCs w:val="26"/>
              </w:rPr>
            </w:pPr>
            <w:r w:rsidRPr="00F443EE">
              <w:rPr>
                <w:bCs/>
                <w:kern w:val="36"/>
                <w:sz w:val="26"/>
                <w:szCs w:val="26"/>
              </w:rPr>
              <w:t xml:space="preserve">Установление нового </w:t>
            </w:r>
            <w:r w:rsidR="004732F6" w:rsidRPr="00F443EE">
              <w:rPr>
                <w:bCs/>
                <w:kern w:val="36"/>
                <w:sz w:val="26"/>
                <w:szCs w:val="26"/>
              </w:rPr>
              <w:t>муниципального маршрута регулярных перевозок по нерегулируемым тарифам</w:t>
            </w:r>
            <w:r w:rsidRPr="00F443EE">
              <w:rPr>
                <w:bCs/>
                <w:kern w:val="36"/>
                <w:sz w:val="26"/>
                <w:szCs w:val="26"/>
              </w:rPr>
              <w:t xml:space="preserve"> «Первомайское-Орехово»</w:t>
            </w:r>
          </w:p>
        </w:tc>
        <w:tc>
          <w:tcPr>
            <w:tcW w:w="1531" w:type="dxa"/>
            <w:vAlign w:val="center"/>
          </w:tcPr>
          <w:p w:rsidR="002A5B55" w:rsidRPr="00F443EE" w:rsidRDefault="006203F6" w:rsidP="00FC3CB4">
            <w:pPr>
              <w:widowControl/>
              <w:tabs>
                <w:tab w:val="left" w:pos="0"/>
                <w:tab w:val="left" w:pos="1134"/>
              </w:tabs>
              <w:autoSpaceDE/>
              <w:autoSpaceDN/>
              <w:adjustRightInd/>
              <w:jc w:val="center"/>
              <w:rPr>
                <w:bCs/>
                <w:kern w:val="36"/>
                <w:sz w:val="26"/>
                <w:szCs w:val="26"/>
              </w:rPr>
            </w:pPr>
            <w:r w:rsidRPr="00F443EE">
              <w:rPr>
                <w:bCs/>
                <w:kern w:val="36"/>
                <w:sz w:val="26"/>
                <w:szCs w:val="26"/>
              </w:rPr>
              <w:t>2018</w:t>
            </w:r>
          </w:p>
        </w:tc>
      </w:tr>
      <w:tr w:rsidR="002A5B55" w:rsidRPr="00F443EE" w:rsidTr="00FC3CB4">
        <w:trPr>
          <w:trHeight w:val="830"/>
          <w:jc w:val="center"/>
        </w:trPr>
        <w:tc>
          <w:tcPr>
            <w:tcW w:w="569" w:type="dxa"/>
          </w:tcPr>
          <w:p w:rsidR="002A5B55" w:rsidRPr="00F443EE" w:rsidRDefault="002A5B55" w:rsidP="002A5B55">
            <w:pPr>
              <w:widowControl/>
              <w:tabs>
                <w:tab w:val="left" w:pos="0"/>
                <w:tab w:val="left" w:pos="1134"/>
              </w:tabs>
              <w:autoSpaceDE/>
              <w:autoSpaceDN/>
              <w:adjustRightInd/>
              <w:jc w:val="both"/>
              <w:rPr>
                <w:bCs/>
                <w:kern w:val="36"/>
                <w:sz w:val="26"/>
                <w:szCs w:val="26"/>
              </w:rPr>
            </w:pPr>
            <w:r w:rsidRPr="00F443EE">
              <w:rPr>
                <w:bCs/>
                <w:kern w:val="36"/>
                <w:sz w:val="26"/>
                <w:szCs w:val="26"/>
              </w:rPr>
              <w:t>4</w:t>
            </w:r>
          </w:p>
        </w:tc>
        <w:tc>
          <w:tcPr>
            <w:tcW w:w="7406" w:type="dxa"/>
          </w:tcPr>
          <w:p w:rsidR="002A5B55" w:rsidRPr="00F443EE" w:rsidRDefault="002A5B55" w:rsidP="002A5B55">
            <w:pPr>
              <w:widowControl/>
              <w:tabs>
                <w:tab w:val="left" w:pos="0"/>
                <w:tab w:val="left" w:pos="1134"/>
              </w:tabs>
              <w:autoSpaceDE/>
              <w:autoSpaceDN/>
              <w:adjustRightInd/>
              <w:jc w:val="both"/>
              <w:rPr>
                <w:bCs/>
                <w:kern w:val="36"/>
                <w:sz w:val="26"/>
                <w:szCs w:val="26"/>
              </w:rPr>
            </w:pPr>
            <w:r w:rsidRPr="00F443EE">
              <w:rPr>
                <w:bCs/>
                <w:kern w:val="36"/>
                <w:sz w:val="26"/>
                <w:szCs w:val="26"/>
              </w:rPr>
              <w:t>Проведение открытого конкурса на право осуществления регулярных пассажирских перевозок по нерегулируемым тарифам</w:t>
            </w:r>
          </w:p>
        </w:tc>
        <w:tc>
          <w:tcPr>
            <w:tcW w:w="1531" w:type="dxa"/>
            <w:vAlign w:val="center"/>
          </w:tcPr>
          <w:p w:rsidR="002A5B55" w:rsidRPr="00F443EE" w:rsidRDefault="002A5B55" w:rsidP="00FC3CB4">
            <w:pPr>
              <w:widowControl/>
              <w:tabs>
                <w:tab w:val="left" w:pos="0"/>
                <w:tab w:val="left" w:pos="1134"/>
              </w:tabs>
              <w:autoSpaceDE/>
              <w:autoSpaceDN/>
              <w:adjustRightInd/>
              <w:jc w:val="center"/>
              <w:rPr>
                <w:bCs/>
                <w:kern w:val="36"/>
                <w:sz w:val="26"/>
                <w:szCs w:val="26"/>
              </w:rPr>
            </w:pPr>
            <w:r w:rsidRPr="00F443EE">
              <w:rPr>
                <w:bCs/>
                <w:kern w:val="36"/>
                <w:sz w:val="26"/>
                <w:szCs w:val="26"/>
              </w:rPr>
              <w:t>2017</w:t>
            </w:r>
          </w:p>
        </w:tc>
      </w:tr>
      <w:tr w:rsidR="002A5B55" w:rsidRPr="00F443EE" w:rsidTr="00FC3CB4">
        <w:trPr>
          <w:trHeight w:val="844"/>
          <w:jc w:val="center"/>
        </w:trPr>
        <w:tc>
          <w:tcPr>
            <w:tcW w:w="569" w:type="dxa"/>
          </w:tcPr>
          <w:p w:rsidR="002A5B55" w:rsidRPr="00F443EE" w:rsidRDefault="002A5B55" w:rsidP="002A5B55">
            <w:pPr>
              <w:widowControl/>
              <w:tabs>
                <w:tab w:val="left" w:pos="0"/>
                <w:tab w:val="left" w:pos="1134"/>
              </w:tabs>
              <w:autoSpaceDE/>
              <w:autoSpaceDN/>
              <w:adjustRightInd/>
              <w:jc w:val="both"/>
              <w:rPr>
                <w:bCs/>
                <w:kern w:val="36"/>
                <w:sz w:val="26"/>
                <w:szCs w:val="26"/>
              </w:rPr>
            </w:pPr>
            <w:r w:rsidRPr="00F443EE">
              <w:rPr>
                <w:bCs/>
                <w:kern w:val="36"/>
                <w:sz w:val="26"/>
                <w:szCs w:val="26"/>
              </w:rPr>
              <w:t>5</w:t>
            </w:r>
          </w:p>
        </w:tc>
        <w:tc>
          <w:tcPr>
            <w:tcW w:w="7406" w:type="dxa"/>
          </w:tcPr>
          <w:p w:rsidR="002A5B55" w:rsidRPr="00F443EE" w:rsidRDefault="00EF3B1D" w:rsidP="00EF3B1D">
            <w:pPr>
              <w:widowControl/>
              <w:tabs>
                <w:tab w:val="left" w:pos="0"/>
                <w:tab w:val="left" w:pos="1134"/>
              </w:tabs>
              <w:autoSpaceDE/>
              <w:autoSpaceDN/>
              <w:adjustRightInd/>
              <w:jc w:val="both"/>
              <w:rPr>
                <w:bCs/>
                <w:kern w:val="36"/>
                <w:sz w:val="26"/>
                <w:szCs w:val="26"/>
              </w:rPr>
            </w:pPr>
            <w:r w:rsidRPr="00F443EE">
              <w:rPr>
                <w:bCs/>
                <w:kern w:val="36"/>
                <w:sz w:val="26"/>
                <w:szCs w:val="26"/>
              </w:rPr>
              <w:t>Выдача свидетельств</w:t>
            </w:r>
            <w:r w:rsidR="002A5B55" w:rsidRPr="00F443EE">
              <w:rPr>
                <w:bCs/>
                <w:kern w:val="36"/>
                <w:sz w:val="26"/>
                <w:szCs w:val="26"/>
              </w:rPr>
              <w:t xml:space="preserve"> об осуществлении регулярных пассажирских перевозок по нерегулируемым тарифам</w:t>
            </w:r>
            <w:r w:rsidRPr="00F443EE">
              <w:rPr>
                <w:bCs/>
                <w:kern w:val="36"/>
                <w:sz w:val="26"/>
                <w:szCs w:val="26"/>
              </w:rPr>
              <w:t xml:space="preserve"> и карт маршрута по результатам конкурса</w:t>
            </w:r>
          </w:p>
        </w:tc>
        <w:tc>
          <w:tcPr>
            <w:tcW w:w="1531" w:type="dxa"/>
            <w:vAlign w:val="center"/>
          </w:tcPr>
          <w:p w:rsidR="002A5B55" w:rsidRPr="00F443EE" w:rsidRDefault="00EF3B1D" w:rsidP="00FC3CB4">
            <w:pPr>
              <w:widowControl/>
              <w:tabs>
                <w:tab w:val="left" w:pos="0"/>
                <w:tab w:val="left" w:pos="1134"/>
              </w:tabs>
              <w:autoSpaceDE/>
              <w:autoSpaceDN/>
              <w:adjustRightInd/>
              <w:jc w:val="center"/>
              <w:rPr>
                <w:bCs/>
                <w:kern w:val="36"/>
                <w:sz w:val="26"/>
                <w:szCs w:val="26"/>
              </w:rPr>
            </w:pPr>
            <w:r w:rsidRPr="00F443EE">
              <w:rPr>
                <w:bCs/>
                <w:kern w:val="36"/>
                <w:sz w:val="26"/>
                <w:szCs w:val="26"/>
              </w:rPr>
              <w:t>2017</w:t>
            </w:r>
          </w:p>
        </w:tc>
      </w:tr>
    </w:tbl>
    <w:p w:rsidR="004732F6" w:rsidRPr="003553A3" w:rsidRDefault="004732F6" w:rsidP="004732F6">
      <w:pPr>
        <w:widowControl/>
        <w:tabs>
          <w:tab w:val="left" w:pos="0"/>
          <w:tab w:val="left" w:pos="1134"/>
        </w:tabs>
        <w:autoSpaceDE/>
        <w:autoSpaceDN/>
        <w:adjustRightInd/>
        <w:ind w:left="709"/>
        <w:rPr>
          <w:bCs/>
          <w:kern w:val="36"/>
          <w:sz w:val="26"/>
          <w:szCs w:val="26"/>
          <w:highlight w:val="yellow"/>
        </w:rPr>
      </w:pPr>
    </w:p>
    <w:p w:rsidR="003065B0" w:rsidRDefault="00FC3CB4" w:rsidP="00FC3CB4">
      <w:pPr>
        <w:widowControl/>
        <w:numPr>
          <w:ilvl w:val="0"/>
          <w:numId w:val="10"/>
        </w:numPr>
        <w:tabs>
          <w:tab w:val="left" w:pos="0"/>
          <w:tab w:val="left" w:pos="1134"/>
        </w:tabs>
        <w:autoSpaceDE/>
        <w:autoSpaceDN/>
        <w:adjustRightInd/>
        <w:ind w:left="0" w:firstLine="0"/>
        <w:jc w:val="center"/>
        <w:rPr>
          <w:bCs/>
          <w:kern w:val="36"/>
          <w:sz w:val="26"/>
          <w:szCs w:val="26"/>
        </w:rPr>
      </w:pPr>
      <w:r>
        <w:rPr>
          <w:bCs/>
          <w:kern w:val="36"/>
          <w:sz w:val="26"/>
          <w:szCs w:val="26"/>
        </w:rPr>
        <w:t>Эффекты от реализации КПТО</w:t>
      </w:r>
    </w:p>
    <w:p w:rsidR="00EF3B1D" w:rsidRPr="00F443EE" w:rsidRDefault="00EF3B1D" w:rsidP="00FC3CB4">
      <w:pPr>
        <w:widowControl/>
        <w:tabs>
          <w:tab w:val="left" w:pos="0"/>
          <w:tab w:val="left" w:pos="1134"/>
        </w:tabs>
        <w:autoSpaceDE/>
        <w:autoSpaceDN/>
        <w:adjustRightInd/>
        <w:ind w:firstLine="709"/>
        <w:jc w:val="both"/>
        <w:rPr>
          <w:bCs/>
          <w:kern w:val="36"/>
          <w:sz w:val="26"/>
          <w:szCs w:val="26"/>
        </w:rPr>
      </w:pPr>
      <w:r w:rsidRPr="00F443EE">
        <w:rPr>
          <w:sz w:val="26"/>
          <w:szCs w:val="26"/>
        </w:rPr>
        <w:t xml:space="preserve">Реализация плана оказывает позитивное воздействие на развитие социально-экономической системы в Первомайском районе. </w:t>
      </w:r>
    </w:p>
    <w:p w:rsidR="00EF3B1D" w:rsidRPr="00F443EE" w:rsidRDefault="00EF3B1D" w:rsidP="00FC3CB4">
      <w:pPr>
        <w:widowControl/>
        <w:tabs>
          <w:tab w:val="left" w:pos="0"/>
          <w:tab w:val="left" w:pos="1134"/>
        </w:tabs>
        <w:autoSpaceDE/>
        <w:autoSpaceDN/>
        <w:adjustRightInd/>
        <w:ind w:firstLine="709"/>
        <w:jc w:val="both"/>
        <w:rPr>
          <w:sz w:val="26"/>
          <w:szCs w:val="26"/>
        </w:rPr>
      </w:pPr>
      <w:r w:rsidRPr="00F443EE">
        <w:rPr>
          <w:sz w:val="26"/>
          <w:szCs w:val="26"/>
        </w:rPr>
        <w:t>Получателями позитивных эффектов от его реализации являются: жители, транспортный бизнес и Первомайский район в целом.</w:t>
      </w:r>
    </w:p>
    <w:p w:rsidR="00EF3B1D" w:rsidRPr="00F443EE" w:rsidRDefault="00EF3B1D" w:rsidP="00FC3CB4">
      <w:pPr>
        <w:widowControl/>
        <w:tabs>
          <w:tab w:val="left" w:pos="0"/>
          <w:tab w:val="left" w:pos="1134"/>
        </w:tabs>
        <w:autoSpaceDE/>
        <w:autoSpaceDN/>
        <w:adjustRightInd/>
        <w:ind w:firstLine="709"/>
        <w:jc w:val="both"/>
        <w:rPr>
          <w:sz w:val="26"/>
          <w:szCs w:val="26"/>
        </w:rPr>
      </w:pPr>
      <w:r w:rsidRPr="00F443EE">
        <w:rPr>
          <w:sz w:val="26"/>
          <w:szCs w:val="26"/>
        </w:rPr>
        <w:t xml:space="preserve">Основными положительными эффектами для населения Первомайского района являются обеспечение регулярного транспортного обслуживания населения, увеличение мобильности населения, сокращение затрат времени, увеличение транспортной доступности. </w:t>
      </w:r>
    </w:p>
    <w:p w:rsidR="00EF3B1D" w:rsidRPr="00F443EE" w:rsidRDefault="00EF3B1D" w:rsidP="00FC3CB4">
      <w:pPr>
        <w:widowControl/>
        <w:tabs>
          <w:tab w:val="left" w:pos="0"/>
          <w:tab w:val="left" w:pos="1134"/>
        </w:tabs>
        <w:autoSpaceDE/>
        <w:autoSpaceDN/>
        <w:adjustRightInd/>
        <w:ind w:firstLine="709"/>
        <w:jc w:val="both"/>
        <w:rPr>
          <w:sz w:val="26"/>
          <w:szCs w:val="26"/>
        </w:rPr>
      </w:pPr>
      <w:r w:rsidRPr="00F443EE">
        <w:rPr>
          <w:sz w:val="26"/>
          <w:szCs w:val="26"/>
        </w:rPr>
        <w:t xml:space="preserve">Основными положительными эффектами для транспортного бизнеса являются наличие прогнозных данных для планирования своей деятельности на среднесрочную и долгосрочную перспективу, повышение эффективности муниципальных перевозок и увеличение количества перевозимых пассажиров. </w:t>
      </w:r>
    </w:p>
    <w:p w:rsidR="00EF3B1D" w:rsidRPr="00F443EE" w:rsidRDefault="00EF3B1D" w:rsidP="00FC3CB4">
      <w:pPr>
        <w:widowControl/>
        <w:tabs>
          <w:tab w:val="left" w:pos="0"/>
          <w:tab w:val="left" w:pos="1134"/>
        </w:tabs>
        <w:autoSpaceDE/>
        <w:autoSpaceDN/>
        <w:adjustRightInd/>
        <w:ind w:firstLine="709"/>
        <w:jc w:val="both"/>
        <w:rPr>
          <w:sz w:val="26"/>
          <w:szCs w:val="26"/>
        </w:rPr>
      </w:pPr>
      <w:r w:rsidRPr="00F443EE">
        <w:rPr>
          <w:sz w:val="26"/>
          <w:szCs w:val="26"/>
        </w:rPr>
        <w:t>Основными положительными эффектами для Первомайского района являются наличие прогноза развития муниципальных пассажирских перевозок для определения направлений развития транспортной системы, снижение инфраструктурных ограничений, оптимизация структуры занятости за счет повышения мобильности трудовых ресурсов, а также обеспечит повышение качества жизни населения.</w:t>
      </w:r>
    </w:p>
    <w:p w:rsidR="003065B0" w:rsidRPr="00F443EE" w:rsidRDefault="003065B0" w:rsidP="00FC3CB4">
      <w:pPr>
        <w:widowControl/>
        <w:tabs>
          <w:tab w:val="left" w:pos="0"/>
          <w:tab w:val="left" w:pos="1134"/>
        </w:tabs>
        <w:autoSpaceDE/>
        <w:autoSpaceDN/>
        <w:adjustRightInd/>
        <w:ind w:firstLine="709"/>
        <w:jc w:val="both"/>
        <w:rPr>
          <w:sz w:val="26"/>
          <w:szCs w:val="26"/>
        </w:rPr>
      </w:pPr>
    </w:p>
    <w:p w:rsidR="00EF3B1D" w:rsidRDefault="00FC3CB4" w:rsidP="00FC3CB4">
      <w:pPr>
        <w:widowControl/>
        <w:numPr>
          <w:ilvl w:val="0"/>
          <w:numId w:val="10"/>
        </w:numPr>
        <w:tabs>
          <w:tab w:val="left" w:pos="0"/>
          <w:tab w:val="left" w:pos="1134"/>
        </w:tabs>
        <w:autoSpaceDE/>
        <w:autoSpaceDN/>
        <w:adjustRightInd/>
        <w:ind w:left="0" w:firstLine="0"/>
        <w:jc w:val="center"/>
        <w:rPr>
          <w:bCs/>
          <w:kern w:val="36"/>
          <w:sz w:val="26"/>
          <w:szCs w:val="26"/>
        </w:rPr>
      </w:pPr>
      <w:r>
        <w:rPr>
          <w:bCs/>
          <w:kern w:val="36"/>
          <w:sz w:val="26"/>
          <w:szCs w:val="26"/>
        </w:rPr>
        <w:t>Риски от реализации КПТО</w:t>
      </w:r>
    </w:p>
    <w:p w:rsidR="00FA7811" w:rsidRPr="00F443EE" w:rsidRDefault="00EF3B1D" w:rsidP="00FC3CB4">
      <w:pPr>
        <w:widowControl/>
        <w:tabs>
          <w:tab w:val="left" w:pos="0"/>
          <w:tab w:val="left" w:pos="1134"/>
        </w:tabs>
        <w:autoSpaceDE/>
        <w:autoSpaceDN/>
        <w:adjustRightInd/>
        <w:ind w:firstLine="709"/>
        <w:jc w:val="both"/>
        <w:rPr>
          <w:sz w:val="26"/>
          <w:szCs w:val="26"/>
        </w:rPr>
      </w:pPr>
      <w:r w:rsidRPr="00F443EE">
        <w:rPr>
          <w:sz w:val="26"/>
          <w:szCs w:val="26"/>
        </w:rPr>
        <w:t xml:space="preserve">Основными рисками при реализации комплексного плана транспортного обслуживания являются: </w:t>
      </w:r>
    </w:p>
    <w:p w:rsidR="00FA7811" w:rsidRPr="00F443EE" w:rsidRDefault="00EF3B1D" w:rsidP="00FC3CB4">
      <w:pPr>
        <w:widowControl/>
        <w:tabs>
          <w:tab w:val="left" w:pos="0"/>
          <w:tab w:val="left" w:pos="1134"/>
        </w:tabs>
        <w:autoSpaceDE/>
        <w:autoSpaceDN/>
        <w:adjustRightInd/>
        <w:ind w:firstLine="709"/>
        <w:jc w:val="both"/>
        <w:rPr>
          <w:sz w:val="26"/>
          <w:szCs w:val="26"/>
        </w:rPr>
      </w:pPr>
      <w:r w:rsidRPr="00F443EE">
        <w:rPr>
          <w:sz w:val="26"/>
          <w:szCs w:val="26"/>
        </w:rPr>
        <w:t>1</w:t>
      </w:r>
      <w:r w:rsidR="00FA7811" w:rsidRPr="00F443EE">
        <w:rPr>
          <w:sz w:val="26"/>
          <w:szCs w:val="26"/>
        </w:rPr>
        <w:t>)</w:t>
      </w:r>
      <w:r w:rsidRPr="00F443EE">
        <w:rPr>
          <w:sz w:val="26"/>
          <w:szCs w:val="26"/>
        </w:rPr>
        <w:t xml:space="preserve"> </w:t>
      </w:r>
      <w:r w:rsidR="00FA7811" w:rsidRPr="00F443EE">
        <w:rPr>
          <w:sz w:val="26"/>
          <w:szCs w:val="26"/>
        </w:rPr>
        <w:t>с</w:t>
      </w:r>
      <w:r w:rsidRPr="00F443EE">
        <w:rPr>
          <w:sz w:val="26"/>
          <w:szCs w:val="26"/>
        </w:rPr>
        <w:t>нижение запланированных темпов роста экономики и уровня инвестиционной активности с последующим возникновением бюджетного дефицита и сокращением объемов финансирования</w:t>
      </w:r>
      <w:r w:rsidR="005C0E18" w:rsidRPr="00F443EE">
        <w:rPr>
          <w:sz w:val="26"/>
          <w:szCs w:val="26"/>
        </w:rPr>
        <w:t xml:space="preserve"> на </w:t>
      </w:r>
      <w:r w:rsidR="005C0E18" w:rsidRPr="00F443EE">
        <w:rPr>
          <w:bCs/>
          <w:kern w:val="36"/>
          <w:sz w:val="26"/>
          <w:szCs w:val="26"/>
        </w:rPr>
        <w:t>обеспечение регулируемых пассажирских перевозок по регулируемым тарифам</w:t>
      </w:r>
      <w:r w:rsidR="00FA7811" w:rsidRPr="00F443EE">
        <w:rPr>
          <w:sz w:val="26"/>
          <w:szCs w:val="26"/>
        </w:rPr>
        <w:t>;</w:t>
      </w:r>
    </w:p>
    <w:p w:rsidR="00FA7811" w:rsidRPr="00FA7811" w:rsidRDefault="00EF3B1D" w:rsidP="00FC3CB4">
      <w:pPr>
        <w:widowControl/>
        <w:tabs>
          <w:tab w:val="left" w:pos="0"/>
          <w:tab w:val="left" w:pos="1134"/>
        </w:tabs>
        <w:autoSpaceDE/>
        <w:autoSpaceDN/>
        <w:adjustRightInd/>
        <w:ind w:firstLine="709"/>
        <w:jc w:val="both"/>
        <w:rPr>
          <w:sz w:val="26"/>
          <w:szCs w:val="26"/>
        </w:rPr>
      </w:pPr>
      <w:r w:rsidRPr="00F443EE">
        <w:rPr>
          <w:sz w:val="26"/>
          <w:szCs w:val="26"/>
        </w:rPr>
        <w:t>2</w:t>
      </w:r>
      <w:r w:rsidR="00FA7811" w:rsidRPr="00F443EE">
        <w:rPr>
          <w:sz w:val="26"/>
          <w:szCs w:val="26"/>
        </w:rPr>
        <w:t>)</w:t>
      </w:r>
      <w:r w:rsidRPr="00F443EE">
        <w:rPr>
          <w:sz w:val="26"/>
          <w:szCs w:val="26"/>
        </w:rPr>
        <w:t xml:space="preserve"> </w:t>
      </w:r>
      <w:r w:rsidR="00FA7811" w:rsidRPr="00F443EE">
        <w:rPr>
          <w:sz w:val="26"/>
          <w:szCs w:val="26"/>
        </w:rPr>
        <w:t>с</w:t>
      </w:r>
      <w:r w:rsidRPr="00F443EE">
        <w:rPr>
          <w:sz w:val="26"/>
          <w:szCs w:val="26"/>
        </w:rPr>
        <w:t>нижение платежеспособного спроса населения на поездки с последующим падением выручки от сбора платы за проезд и ухудшением финансового сос</w:t>
      </w:r>
      <w:r w:rsidR="00FA7811" w:rsidRPr="00F443EE">
        <w:rPr>
          <w:sz w:val="26"/>
          <w:szCs w:val="26"/>
        </w:rPr>
        <w:t>тояния организаций-перевозчиков</w:t>
      </w:r>
      <w:r w:rsidR="00F443EE">
        <w:rPr>
          <w:sz w:val="26"/>
          <w:szCs w:val="26"/>
        </w:rPr>
        <w:t>.</w:t>
      </w:r>
    </w:p>
    <w:sectPr w:rsidR="00FA7811" w:rsidRPr="00FA7811" w:rsidSect="008A2160">
      <w:pgSz w:w="11906" w:h="16838"/>
      <w:pgMar w:top="1134" w:right="567"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Verdana">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0AC8"/>
    <w:multiLevelType w:val="multilevel"/>
    <w:tmpl w:val="6C08E8E4"/>
    <w:lvl w:ilvl="0">
      <w:start w:val="1"/>
      <w:numFmt w:val="decimal"/>
      <w:lvlText w:val="%1."/>
      <w:lvlJc w:val="left"/>
      <w:pPr>
        <w:tabs>
          <w:tab w:val="num" w:pos="1410"/>
        </w:tabs>
        <w:ind w:left="1410" w:hanging="87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15:restartNumberingAfterBreak="0">
    <w:nsid w:val="042F3253"/>
    <w:multiLevelType w:val="hybridMultilevel"/>
    <w:tmpl w:val="54E09468"/>
    <w:lvl w:ilvl="0" w:tplc="3ABA6620">
      <w:start w:val="2018"/>
      <w:numFmt w:val="decimal"/>
      <w:lvlText w:val="%1"/>
      <w:lvlJc w:val="left"/>
      <w:pPr>
        <w:ind w:left="720" w:hanging="480"/>
      </w:p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2" w15:restartNumberingAfterBreak="0">
    <w:nsid w:val="13FA7FCE"/>
    <w:multiLevelType w:val="hybridMultilevel"/>
    <w:tmpl w:val="7AE2A9C2"/>
    <w:lvl w:ilvl="0" w:tplc="E2B4A390">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726484A"/>
    <w:multiLevelType w:val="hybridMultilevel"/>
    <w:tmpl w:val="E976F100"/>
    <w:lvl w:ilvl="0" w:tplc="3856A7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E2359C1"/>
    <w:multiLevelType w:val="hybridMultilevel"/>
    <w:tmpl w:val="F23A1EEC"/>
    <w:lvl w:ilvl="0" w:tplc="3856A7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B0C292C"/>
    <w:multiLevelType w:val="hybridMultilevel"/>
    <w:tmpl w:val="B75E49C8"/>
    <w:lvl w:ilvl="0" w:tplc="AF085B12">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A32D88"/>
    <w:multiLevelType w:val="hybridMultilevel"/>
    <w:tmpl w:val="9DE61698"/>
    <w:lvl w:ilvl="0" w:tplc="3856A7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25C089F"/>
    <w:multiLevelType w:val="hybridMultilevel"/>
    <w:tmpl w:val="FEE666F6"/>
    <w:lvl w:ilvl="0" w:tplc="637AC844">
      <w:start w:val="1"/>
      <w:numFmt w:val="decimal"/>
      <w:lvlText w:val="2.%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436D0E"/>
    <w:multiLevelType w:val="hybridMultilevel"/>
    <w:tmpl w:val="F4AAA0A6"/>
    <w:lvl w:ilvl="0" w:tplc="AAFACD7E">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A07AAC"/>
    <w:multiLevelType w:val="hybridMultilevel"/>
    <w:tmpl w:val="C03C4672"/>
    <w:lvl w:ilvl="0" w:tplc="CE86AA6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EF245D"/>
    <w:multiLevelType w:val="hybridMultilevel"/>
    <w:tmpl w:val="14EE396E"/>
    <w:lvl w:ilvl="0" w:tplc="4DB8EBB8">
      <w:start w:val="1"/>
      <w:numFmt w:val="decimal"/>
      <w:lvlText w:val="1.%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15:restartNumberingAfterBreak="0">
    <w:nsid w:val="6693590D"/>
    <w:multiLevelType w:val="hybridMultilevel"/>
    <w:tmpl w:val="FEE666F6"/>
    <w:lvl w:ilvl="0" w:tplc="637AC844">
      <w:start w:val="1"/>
      <w:numFmt w:val="decimal"/>
      <w:lvlText w:val="2.%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35594D"/>
    <w:multiLevelType w:val="hybridMultilevel"/>
    <w:tmpl w:val="5C6E6E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
    <w:lvlOverride w:ilvl="0">
      <w:startOverride w:val="20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num>
  <w:num w:numId="7">
    <w:abstractNumId w:val="3"/>
  </w:num>
  <w:num w:numId="8">
    <w:abstractNumId w:val="7"/>
  </w:num>
  <w:num w:numId="9">
    <w:abstractNumId w:val="5"/>
  </w:num>
  <w:num w:numId="10">
    <w:abstractNumId w:val="9"/>
  </w:num>
  <w:num w:numId="11">
    <w:abstractNumId w:val="8"/>
  </w:num>
  <w:num w:numId="12">
    <w:abstractNumId w:val="4"/>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2D"/>
    <w:rsid w:val="00002068"/>
    <w:rsid w:val="00042E2D"/>
    <w:rsid w:val="00064935"/>
    <w:rsid w:val="00087143"/>
    <w:rsid w:val="00097DCE"/>
    <w:rsid w:val="000B0942"/>
    <w:rsid w:val="000C4020"/>
    <w:rsid w:val="000D2B9B"/>
    <w:rsid w:val="000E7FAA"/>
    <w:rsid w:val="00115C78"/>
    <w:rsid w:val="00115D2F"/>
    <w:rsid w:val="001306B2"/>
    <w:rsid w:val="001B7C8F"/>
    <w:rsid w:val="002A5B55"/>
    <w:rsid w:val="002C5F46"/>
    <w:rsid w:val="002E16FA"/>
    <w:rsid w:val="002F53E2"/>
    <w:rsid w:val="003065B0"/>
    <w:rsid w:val="003553A3"/>
    <w:rsid w:val="003E6D1A"/>
    <w:rsid w:val="003F3C0C"/>
    <w:rsid w:val="003F6148"/>
    <w:rsid w:val="004251EE"/>
    <w:rsid w:val="00441CC2"/>
    <w:rsid w:val="00457791"/>
    <w:rsid w:val="004732F6"/>
    <w:rsid w:val="004C463C"/>
    <w:rsid w:val="004E0ADF"/>
    <w:rsid w:val="004F4BED"/>
    <w:rsid w:val="004F739F"/>
    <w:rsid w:val="00525993"/>
    <w:rsid w:val="00531BFD"/>
    <w:rsid w:val="00557819"/>
    <w:rsid w:val="00557E7E"/>
    <w:rsid w:val="005720D0"/>
    <w:rsid w:val="00575FA0"/>
    <w:rsid w:val="0058335D"/>
    <w:rsid w:val="005C0E18"/>
    <w:rsid w:val="006203F6"/>
    <w:rsid w:val="006328F9"/>
    <w:rsid w:val="00682E0F"/>
    <w:rsid w:val="006931B0"/>
    <w:rsid w:val="006B1A69"/>
    <w:rsid w:val="006D5A03"/>
    <w:rsid w:val="00723113"/>
    <w:rsid w:val="007332B4"/>
    <w:rsid w:val="0073643D"/>
    <w:rsid w:val="007432A9"/>
    <w:rsid w:val="00772E8A"/>
    <w:rsid w:val="0077668D"/>
    <w:rsid w:val="00777706"/>
    <w:rsid w:val="007C3409"/>
    <w:rsid w:val="007D1282"/>
    <w:rsid w:val="007D7B1E"/>
    <w:rsid w:val="0083666F"/>
    <w:rsid w:val="008A2160"/>
    <w:rsid w:val="009054BA"/>
    <w:rsid w:val="00907625"/>
    <w:rsid w:val="00964D3A"/>
    <w:rsid w:val="00990BE4"/>
    <w:rsid w:val="009B4D56"/>
    <w:rsid w:val="009D0621"/>
    <w:rsid w:val="00A86B66"/>
    <w:rsid w:val="00AF6A3B"/>
    <w:rsid w:val="00AF70F1"/>
    <w:rsid w:val="00B20600"/>
    <w:rsid w:val="00B20795"/>
    <w:rsid w:val="00B62A77"/>
    <w:rsid w:val="00BC2690"/>
    <w:rsid w:val="00CC7875"/>
    <w:rsid w:val="00D40FB8"/>
    <w:rsid w:val="00D579D4"/>
    <w:rsid w:val="00D6791C"/>
    <w:rsid w:val="00DB06F6"/>
    <w:rsid w:val="00E250AB"/>
    <w:rsid w:val="00E879C0"/>
    <w:rsid w:val="00E87C8A"/>
    <w:rsid w:val="00EB3741"/>
    <w:rsid w:val="00EE6E65"/>
    <w:rsid w:val="00EF3B1D"/>
    <w:rsid w:val="00F443EE"/>
    <w:rsid w:val="00F91EB3"/>
    <w:rsid w:val="00F92201"/>
    <w:rsid w:val="00FA7811"/>
    <w:rsid w:val="00FC3CB4"/>
    <w:rsid w:val="00FC4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6C66"/>
  <w15:docId w15:val="{12DF8E86-CB65-4B56-A774-CE2F7A2A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E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115D2F"/>
    <w:pPr>
      <w:keepNext/>
      <w:widowControl/>
      <w:autoSpaceDE/>
      <w:autoSpaceDN/>
      <w:adjustRightInd/>
      <w:spacing w:before="240" w:after="60"/>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777706"/>
    <w:pPr>
      <w:keepNext/>
      <w:widowControl/>
      <w:overflowPunct w:val="0"/>
      <w:ind w:firstLine="567"/>
      <w:outlineLvl w:val="2"/>
    </w:pPr>
    <w:rPr>
      <w:rFonts w:eastAsia="Times New Roman"/>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5D2F"/>
    <w:rPr>
      <w:rFonts w:ascii="Arial" w:eastAsia="Times New Roman" w:hAnsi="Arial" w:cs="Arial"/>
      <w:b/>
      <w:bCs/>
      <w:kern w:val="32"/>
      <w:sz w:val="32"/>
      <w:szCs w:val="32"/>
      <w:lang w:eastAsia="ru-RU"/>
    </w:rPr>
  </w:style>
  <w:style w:type="paragraph" w:styleId="a3">
    <w:name w:val="Subtitle"/>
    <w:basedOn w:val="a"/>
    <w:link w:val="a4"/>
    <w:qFormat/>
    <w:rsid w:val="00042E2D"/>
    <w:pPr>
      <w:widowControl/>
      <w:autoSpaceDE/>
      <w:autoSpaceDN/>
      <w:adjustRightInd/>
      <w:jc w:val="center"/>
    </w:pPr>
    <w:rPr>
      <w:b/>
      <w:bCs/>
      <w:sz w:val="36"/>
      <w:szCs w:val="36"/>
    </w:rPr>
  </w:style>
  <w:style w:type="character" w:customStyle="1" w:styleId="a4">
    <w:name w:val="Подзаголовок Знак"/>
    <w:basedOn w:val="a0"/>
    <w:link w:val="a3"/>
    <w:rsid w:val="00042E2D"/>
    <w:rPr>
      <w:rFonts w:ascii="Times New Roman" w:eastAsia="Calibri" w:hAnsi="Times New Roman" w:cs="Times New Roman"/>
      <w:b/>
      <w:bCs/>
      <w:sz w:val="36"/>
      <w:szCs w:val="36"/>
      <w:lang w:eastAsia="ru-RU"/>
    </w:rPr>
  </w:style>
  <w:style w:type="paragraph" w:customStyle="1" w:styleId="Style12">
    <w:name w:val="Style12"/>
    <w:basedOn w:val="a"/>
    <w:rsid w:val="004251EE"/>
    <w:pPr>
      <w:spacing w:line="301" w:lineRule="exact"/>
      <w:ind w:firstLine="696"/>
      <w:jc w:val="both"/>
    </w:pPr>
  </w:style>
  <w:style w:type="character" w:customStyle="1" w:styleId="FontStyle46">
    <w:name w:val="Font Style46"/>
    <w:rsid w:val="004251EE"/>
    <w:rPr>
      <w:rFonts w:ascii="Times New Roman" w:hAnsi="Times New Roman" w:cs="Times New Roman" w:hint="default"/>
      <w:sz w:val="24"/>
      <w:szCs w:val="24"/>
    </w:rPr>
  </w:style>
  <w:style w:type="paragraph" w:customStyle="1" w:styleId="ConsPlusNormal">
    <w:name w:val="ConsPlusNormal"/>
    <w:rsid w:val="00557E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basedOn w:val="a"/>
    <w:rsid w:val="00557E7E"/>
    <w:pPr>
      <w:widowControl/>
      <w:autoSpaceDE/>
      <w:autoSpaceDN/>
      <w:adjustRightInd/>
      <w:spacing w:before="100" w:beforeAutospacing="1" w:after="100" w:afterAutospacing="1"/>
    </w:pPr>
    <w:rPr>
      <w:rFonts w:eastAsia="Times New Roman"/>
    </w:rPr>
  </w:style>
  <w:style w:type="paragraph" w:customStyle="1" w:styleId="11">
    <w:name w:val="Абзац списка1"/>
    <w:basedOn w:val="a"/>
    <w:rsid w:val="00907625"/>
    <w:pPr>
      <w:widowControl/>
      <w:autoSpaceDE/>
      <w:autoSpaceDN/>
      <w:adjustRightInd/>
      <w:ind w:left="720"/>
      <w:contextualSpacing/>
    </w:pPr>
    <w:rPr>
      <w:sz w:val="20"/>
      <w:szCs w:val="20"/>
    </w:rPr>
  </w:style>
  <w:style w:type="paragraph" w:styleId="a5">
    <w:name w:val="Normal (Web)"/>
    <w:basedOn w:val="a"/>
    <w:uiPriority w:val="99"/>
    <w:semiHidden/>
    <w:unhideWhenUsed/>
    <w:rsid w:val="00115D2F"/>
    <w:pPr>
      <w:widowControl/>
      <w:autoSpaceDE/>
      <w:autoSpaceDN/>
      <w:adjustRightInd/>
      <w:spacing w:before="100" w:beforeAutospacing="1" w:after="100" w:afterAutospacing="1"/>
      <w:jc w:val="center"/>
    </w:pPr>
  </w:style>
  <w:style w:type="paragraph" w:styleId="a6">
    <w:name w:val="header"/>
    <w:basedOn w:val="a"/>
    <w:link w:val="a7"/>
    <w:semiHidden/>
    <w:unhideWhenUsed/>
    <w:rsid w:val="00115D2F"/>
    <w:pPr>
      <w:widowControl/>
      <w:tabs>
        <w:tab w:val="center" w:pos="4677"/>
        <w:tab w:val="right" w:pos="9355"/>
      </w:tabs>
      <w:overflowPunct w:val="0"/>
    </w:pPr>
    <w:rPr>
      <w:rFonts w:eastAsia="Times New Roman"/>
      <w:sz w:val="20"/>
      <w:szCs w:val="20"/>
    </w:rPr>
  </w:style>
  <w:style w:type="character" w:customStyle="1" w:styleId="a7">
    <w:name w:val="Верхний колонтитул Знак"/>
    <w:basedOn w:val="a0"/>
    <w:link w:val="a6"/>
    <w:semiHidden/>
    <w:rsid w:val="00115D2F"/>
    <w:rPr>
      <w:rFonts w:ascii="Times New Roman" w:eastAsia="Times New Roman" w:hAnsi="Times New Roman" w:cs="Times New Roman"/>
      <w:sz w:val="20"/>
      <w:szCs w:val="20"/>
      <w:lang w:eastAsia="ru-RU"/>
    </w:rPr>
  </w:style>
  <w:style w:type="paragraph" w:styleId="a8">
    <w:name w:val="footer"/>
    <w:basedOn w:val="a"/>
    <w:link w:val="a9"/>
    <w:semiHidden/>
    <w:unhideWhenUsed/>
    <w:rsid w:val="00115D2F"/>
    <w:pPr>
      <w:widowControl/>
      <w:tabs>
        <w:tab w:val="center" w:pos="4677"/>
        <w:tab w:val="right" w:pos="9355"/>
      </w:tabs>
      <w:overflowPunct w:val="0"/>
    </w:pPr>
    <w:rPr>
      <w:rFonts w:eastAsia="Times New Roman"/>
      <w:sz w:val="20"/>
      <w:szCs w:val="20"/>
    </w:rPr>
  </w:style>
  <w:style w:type="character" w:customStyle="1" w:styleId="a9">
    <w:name w:val="Нижний колонтитул Знак"/>
    <w:basedOn w:val="a0"/>
    <w:link w:val="a8"/>
    <w:semiHidden/>
    <w:rsid w:val="00115D2F"/>
    <w:rPr>
      <w:rFonts w:ascii="Times New Roman" w:eastAsia="Times New Roman" w:hAnsi="Times New Roman" w:cs="Times New Roman"/>
      <w:sz w:val="20"/>
      <w:szCs w:val="20"/>
      <w:lang w:eastAsia="ru-RU"/>
    </w:rPr>
  </w:style>
  <w:style w:type="paragraph" w:styleId="aa">
    <w:name w:val="Body Text Indent"/>
    <w:basedOn w:val="a"/>
    <w:link w:val="ab"/>
    <w:semiHidden/>
    <w:unhideWhenUsed/>
    <w:rsid w:val="00115D2F"/>
    <w:pPr>
      <w:widowControl/>
      <w:overflowPunct w:val="0"/>
      <w:spacing w:after="120"/>
      <w:ind w:left="283"/>
    </w:pPr>
    <w:rPr>
      <w:rFonts w:eastAsia="Times New Roman"/>
      <w:sz w:val="20"/>
      <w:szCs w:val="20"/>
    </w:rPr>
  </w:style>
  <w:style w:type="character" w:customStyle="1" w:styleId="ab">
    <w:name w:val="Основной текст с отступом Знак"/>
    <w:basedOn w:val="a0"/>
    <w:link w:val="aa"/>
    <w:semiHidden/>
    <w:rsid w:val="00115D2F"/>
    <w:rPr>
      <w:rFonts w:ascii="Times New Roman" w:eastAsia="Times New Roman" w:hAnsi="Times New Roman" w:cs="Times New Roman"/>
      <w:sz w:val="20"/>
      <w:szCs w:val="20"/>
      <w:lang w:eastAsia="ru-RU"/>
    </w:rPr>
  </w:style>
  <w:style w:type="paragraph" w:styleId="ac">
    <w:name w:val="Balloon Text"/>
    <w:basedOn w:val="a"/>
    <w:link w:val="ad"/>
    <w:semiHidden/>
    <w:unhideWhenUsed/>
    <w:rsid w:val="00115D2F"/>
    <w:pPr>
      <w:widowControl/>
      <w:overflowPunct w:val="0"/>
    </w:pPr>
    <w:rPr>
      <w:rFonts w:ascii="Tahoma" w:eastAsia="Times New Roman" w:hAnsi="Tahoma" w:cs="Tahoma"/>
      <w:sz w:val="16"/>
      <w:szCs w:val="16"/>
    </w:rPr>
  </w:style>
  <w:style w:type="character" w:customStyle="1" w:styleId="ad">
    <w:name w:val="Текст выноски Знак"/>
    <w:basedOn w:val="a0"/>
    <w:link w:val="ac"/>
    <w:semiHidden/>
    <w:rsid w:val="00115D2F"/>
    <w:rPr>
      <w:rFonts w:ascii="Tahoma" w:eastAsia="Times New Roman" w:hAnsi="Tahoma" w:cs="Tahoma"/>
      <w:sz w:val="16"/>
      <w:szCs w:val="16"/>
      <w:lang w:eastAsia="ru-RU"/>
    </w:rPr>
  </w:style>
  <w:style w:type="paragraph" w:styleId="ae">
    <w:name w:val="List Paragraph"/>
    <w:basedOn w:val="a"/>
    <w:uiPriority w:val="34"/>
    <w:qFormat/>
    <w:rsid w:val="00115D2F"/>
    <w:pPr>
      <w:widowControl/>
      <w:overflowPunct w:val="0"/>
      <w:ind w:left="720"/>
      <w:contextualSpacing/>
    </w:pPr>
    <w:rPr>
      <w:rFonts w:eastAsia="Times New Roman"/>
      <w:sz w:val="20"/>
      <w:szCs w:val="20"/>
    </w:rPr>
  </w:style>
  <w:style w:type="paragraph" w:customStyle="1" w:styleId="af">
    <w:name w:val="МОН"/>
    <w:basedOn w:val="a"/>
    <w:rsid w:val="00115D2F"/>
    <w:pPr>
      <w:widowControl/>
      <w:autoSpaceDE/>
      <w:autoSpaceDN/>
      <w:adjustRightInd/>
      <w:spacing w:line="360" w:lineRule="auto"/>
      <w:ind w:firstLine="709"/>
      <w:jc w:val="both"/>
    </w:pPr>
    <w:rPr>
      <w:sz w:val="28"/>
    </w:rPr>
  </w:style>
  <w:style w:type="paragraph" w:customStyle="1" w:styleId="2">
    <w:name w:val="Знак2"/>
    <w:basedOn w:val="a"/>
    <w:rsid w:val="00115D2F"/>
    <w:pPr>
      <w:widowControl/>
      <w:autoSpaceDE/>
      <w:autoSpaceDN/>
      <w:adjustRightInd/>
      <w:spacing w:after="160" w:line="240" w:lineRule="exact"/>
    </w:pPr>
    <w:rPr>
      <w:rFonts w:ascii="Verdana" w:eastAsia="Times New Roman" w:hAnsi="Verdana"/>
      <w:sz w:val="20"/>
      <w:szCs w:val="20"/>
      <w:lang w:val="en-US" w:eastAsia="en-US"/>
    </w:rPr>
  </w:style>
  <w:style w:type="paragraph" w:customStyle="1" w:styleId="ConsPlusCell0">
    <w:name w:val="ConsPlusCell"/>
    <w:rsid w:val="00115D2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basedOn w:val="a"/>
    <w:rsid w:val="00115D2F"/>
    <w:pPr>
      <w:widowControl/>
      <w:autoSpaceDE/>
      <w:autoSpaceDN/>
      <w:adjustRightInd/>
      <w:spacing w:before="100" w:beforeAutospacing="1" w:after="100" w:afterAutospacing="1"/>
    </w:pPr>
    <w:rPr>
      <w:rFonts w:eastAsia="Times New Roman"/>
    </w:rPr>
  </w:style>
  <w:style w:type="paragraph" w:customStyle="1" w:styleId="ConsPlusNonformat0">
    <w:name w:val="ConsPlusNonformat"/>
    <w:rsid w:val="00115D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0">
    <w:name w:val="Цветовое выделение"/>
    <w:rsid w:val="00115D2F"/>
    <w:rPr>
      <w:b/>
      <w:bCs w:val="0"/>
      <w:color w:val="000080"/>
    </w:rPr>
  </w:style>
  <w:style w:type="character" w:customStyle="1" w:styleId="af1">
    <w:name w:val="Основной текст_"/>
    <w:link w:val="12"/>
    <w:locked/>
    <w:rsid w:val="00EB3741"/>
    <w:rPr>
      <w:sz w:val="24"/>
      <w:szCs w:val="24"/>
      <w:shd w:val="clear" w:color="auto" w:fill="FFFFFF"/>
    </w:rPr>
  </w:style>
  <w:style w:type="paragraph" w:customStyle="1" w:styleId="12">
    <w:name w:val="Основной текст1"/>
    <w:basedOn w:val="a"/>
    <w:link w:val="af1"/>
    <w:rsid w:val="00EB3741"/>
    <w:pPr>
      <w:widowControl/>
      <w:shd w:val="clear" w:color="auto" w:fill="FFFFFF"/>
      <w:autoSpaceDE/>
      <w:autoSpaceDN/>
      <w:adjustRightInd/>
      <w:spacing w:line="240" w:lineRule="atLeast"/>
    </w:pPr>
    <w:rPr>
      <w:rFonts w:asciiTheme="minorHAnsi" w:eastAsiaTheme="minorHAnsi" w:hAnsiTheme="minorHAnsi" w:cstheme="minorBidi"/>
      <w:lang w:eastAsia="en-US"/>
    </w:rPr>
  </w:style>
  <w:style w:type="character" w:customStyle="1" w:styleId="af2">
    <w:name w:val="Колонтитул_"/>
    <w:link w:val="af3"/>
    <w:locked/>
    <w:rsid w:val="00EB3741"/>
    <w:rPr>
      <w:shd w:val="clear" w:color="auto" w:fill="FFFFFF"/>
    </w:rPr>
  </w:style>
  <w:style w:type="paragraph" w:customStyle="1" w:styleId="af3">
    <w:name w:val="Колонтитул"/>
    <w:basedOn w:val="a"/>
    <w:link w:val="af2"/>
    <w:rsid w:val="00EB3741"/>
    <w:pPr>
      <w:widowControl/>
      <w:shd w:val="clear" w:color="auto" w:fill="FFFFFF"/>
      <w:autoSpaceDE/>
      <w:autoSpaceDN/>
      <w:adjustRightInd/>
    </w:pPr>
    <w:rPr>
      <w:rFonts w:asciiTheme="minorHAnsi" w:eastAsiaTheme="minorHAnsi" w:hAnsiTheme="minorHAnsi" w:cstheme="minorBidi"/>
      <w:sz w:val="22"/>
      <w:szCs w:val="22"/>
      <w:lang w:eastAsia="en-US"/>
    </w:rPr>
  </w:style>
  <w:style w:type="character" w:styleId="af4">
    <w:name w:val="Hyperlink"/>
    <w:semiHidden/>
    <w:unhideWhenUsed/>
    <w:rsid w:val="004F739F"/>
    <w:rPr>
      <w:color w:val="0000FF"/>
      <w:u w:val="single"/>
    </w:rPr>
  </w:style>
  <w:style w:type="character" w:customStyle="1" w:styleId="30">
    <w:name w:val="Заголовок 3 Знак"/>
    <w:basedOn w:val="a0"/>
    <w:link w:val="3"/>
    <w:semiHidden/>
    <w:rsid w:val="00777706"/>
    <w:rPr>
      <w:rFonts w:ascii="Times New Roman" w:eastAsia="Times New Roman" w:hAnsi="Times New Roman" w:cs="Times New Roman"/>
      <w:b/>
      <w:sz w:val="24"/>
      <w:szCs w:val="20"/>
      <w:lang w:val="x-none" w:eastAsia="x-none"/>
    </w:rPr>
  </w:style>
  <w:style w:type="character" w:customStyle="1" w:styleId="af5">
    <w:name w:val="Основной текст Знак"/>
    <w:basedOn w:val="a0"/>
    <w:link w:val="af6"/>
    <w:semiHidden/>
    <w:rsid w:val="00777706"/>
    <w:rPr>
      <w:rFonts w:ascii="Times New Roman" w:eastAsia="Times New Roman" w:hAnsi="Times New Roman" w:cs="Times New Roman"/>
      <w:sz w:val="24"/>
      <w:szCs w:val="24"/>
      <w:lang w:val="x-none" w:eastAsia="x-none"/>
    </w:rPr>
  </w:style>
  <w:style w:type="paragraph" w:styleId="af6">
    <w:name w:val="Body Text"/>
    <w:basedOn w:val="a"/>
    <w:link w:val="af5"/>
    <w:semiHidden/>
    <w:unhideWhenUsed/>
    <w:rsid w:val="00777706"/>
    <w:pPr>
      <w:widowControl/>
      <w:autoSpaceDE/>
      <w:autoSpaceDN/>
      <w:adjustRightInd/>
      <w:spacing w:after="120"/>
    </w:pPr>
    <w:rPr>
      <w:rFonts w:eastAsia="Times New Roman"/>
      <w:lang w:val="x-none" w:eastAsia="x-none"/>
    </w:rPr>
  </w:style>
  <w:style w:type="paragraph" w:customStyle="1" w:styleId="ConsPlusTitle">
    <w:name w:val="ConsPlusTitle"/>
    <w:uiPriority w:val="99"/>
    <w:rsid w:val="0077770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rsid w:val="00777706"/>
    <w:pPr>
      <w:widowControl w:val="0"/>
      <w:snapToGrid w:val="0"/>
      <w:spacing w:after="0" w:line="240" w:lineRule="auto"/>
      <w:ind w:right="19772" w:firstLine="720"/>
    </w:pPr>
    <w:rPr>
      <w:rFonts w:ascii="Arial" w:eastAsia="Times New Roman" w:hAnsi="Arial" w:cs="Times New Roman"/>
      <w:sz w:val="20"/>
      <w:szCs w:val="20"/>
      <w:lang w:eastAsia="ja-JP"/>
    </w:rPr>
  </w:style>
  <w:style w:type="character" w:customStyle="1" w:styleId="FontStyle22">
    <w:name w:val="Font Style22"/>
    <w:rsid w:val="00777706"/>
    <w:rPr>
      <w:rFonts w:ascii="Times New Roman" w:hAnsi="Times New Roman" w:cs="Times New Roman" w:hint="default"/>
      <w:spacing w:val="10"/>
      <w:sz w:val="24"/>
      <w:szCs w:val="24"/>
    </w:rPr>
  </w:style>
  <w:style w:type="paragraph" w:styleId="af7">
    <w:name w:val="No Spacing"/>
    <w:uiPriority w:val="1"/>
    <w:qFormat/>
    <w:rsid w:val="0058335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table" w:styleId="af8">
    <w:name w:val="Table Grid"/>
    <w:basedOn w:val="a1"/>
    <w:rsid w:val="00AF7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01127">
      <w:bodyDiv w:val="1"/>
      <w:marLeft w:val="0"/>
      <w:marRight w:val="0"/>
      <w:marTop w:val="0"/>
      <w:marBottom w:val="0"/>
      <w:divBdr>
        <w:top w:val="none" w:sz="0" w:space="0" w:color="auto"/>
        <w:left w:val="none" w:sz="0" w:space="0" w:color="auto"/>
        <w:bottom w:val="none" w:sz="0" w:space="0" w:color="auto"/>
        <w:right w:val="none" w:sz="0" w:space="0" w:color="auto"/>
      </w:divBdr>
    </w:div>
    <w:div w:id="172455666">
      <w:bodyDiv w:val="1"/>
      <w:marLeft w:val="0"/>
      <w:marRight w:val="0"/>
      <w:marTop w:val="0"/>
      <w:marBottom w:val="0"/>
      <w:divBdr>
        <w:top w:val="none" w:sz="0" w:space="0" w:color="auto"/>
        <w:left w:val="none" w:sz="0" w:space="0" w:color="auto"/>
        <w:bottom w:val="none" w:sz="0" w:space="0" w:color="auto"/>
        <w:right w:val="none" w:sz="0" w:space="0" w:color="auto"/>
      </w:divBdr>
    </w:div>
    <w:div w:id="216212887">
      <w:bodyDiv w:val="1"/>
      <w:marLeft w:val="0"/>
      <w:marRight w:val="0"/>
      <w:marTop w:val="0"/>
      <w:marBottom w:val="0"/>
      <w:divBdr>
        <w:top w:val="none" w:sz="0" w:space="0" w:color="auto"/>
        <w:left w:val="none" w:sz="0" w:space="0" w:color="auto"/>
        <w:bottom w:val="none" w:sz="0" w:space="0" w:color="auto"/>
        <w:right w:val="none" w:sz="0" w:space="0" w:color="auto"/>
      </w:divBdr>
    </w:div>
    <w:div w:id="577204472">
      <w:bodyDiv w:val="1"/>
      <w:marLeft w:val="0"/>
      <w:marRight w:val="0"/>
      <w:marTop w:val="0"/>
      <w:marBottom w:val="0"/>
      <w:divBdr>
        <w:top w:val="none" w:sz="0" w:space="0" w:color="auto"/>
        <w:left w:val="none" w:sz="0" w:space="0" w:color="auto"/>
        <w:bottom w:val="none" w:sz="0" w:space="0" w:color="auto"/>
        <w:right w:val="none" w:sz="0" w:space="0" w:color="auto"/>
      </w:divBdr>
    </w:div>
    <w:div w:id="855726101">
      <w:bodyDiv w:val="1"/>
      <w:marLeft w:val="0"/>
      <w:marRight w:val="0"/>
      <w:marTop w:val="0"/>
      <w:marBottom w:val="0"/>
      <w:divBdr>
        <w:top w:val="none" w:sz="0" w:space="0" w:color="auto"/>
        <w:left w:val="none" w:sz="0" w:space="0" w:color="auto"/>
        <w:bottom w:val="none" w:sz="0" w:space="0" w:color="auto"/>
        <w:right w:val="none" w:sz="0" w:space="0" w:color="auto"/>
      </w:divBdr>
    </w:div>
    <w:div w:id="1024818551">
      <w:bodyDiv w:val="1"/>
      <w:marLeft w:val="0"/>
      <w:marRight w:val="0"/>
      <w:marTop w:val="0"/>
      <w:marBottom w:val="0"/>
      <w:divBdr>
        <w:top w:val="none" w:sz="0" w:space="0" w:color="auto"/>
        <w:left w:val="none" w:sz="0" w:space="0" w:color="auto"/>
        <w:bottom w:val="none" w:sz="0" w:space="0" w:color="auto"/>
        <w:right w:val="none" w:sz="0" w:space="0" w:color="auto"/>
      </w:divBdr>
    </w:div>
    <w:div w:id="1031875670">
      <w:bodyDiv w:val="1"/>
      <w:marLeft w:val="0"/>
      <w:marRight w:val="0"/>
      <w:marTop w:val="0"/>
      <w:marBottom w:val="0"/>
      <w:divBdr>
        <w:top w:val="none" w:sz="0" w:space="0" w:color="auto"/>
        <w:left w:val="none" w:sz="0" w:space="0" w:color="auto"/>
        <w:bottom w:val="none" w:sz="0" w:space="0" w:color="auto"/>
        <w:right w:val="none" w:sz="0" w:space="0" w:color="auto"/>
      </w:divBdr>
    </w:div>
    <w:div w:id="1310406408">
      <w:bodyDiv w:val="1"/>
      <w:marLeft w:val="0"/>
      <w:marRight w:val="0"/>
      <w:marTop w:val="0"/>
      <w:marBottom w:val="0"/>
      <w:divBdr>
        <w:top w:val="none" w:sz="0" w:space="0" w:color="auto"/>
        <w:left w:val="none" w:sz="0" w:space="0" w:color="auto"/>
        <w:bottom w:val="none" w:sz="0" w:space="0" w:color="auto"/>
        <w:right w:val="none" w:sz="0" w:space="0" w:color="auto"/>
      </w:divBdr>
    </w:div>
    <w:div w:id="1640577363">
      <w:bodyDiv w:val="1"/>
      <w:marLeft w:val="0"/>
      <w:marRight w:val="0"/>
      <w:marTop w:val="0"/>
      <w:marBottom w:val="0"/>
      <w:divBdr>
        <w:top w:val="none" w:sz="0" w:space="0" w:color="auto"/>
        <w:left w:val="none" w:sz="0" w:space="0" w:color="auto"/>
        <w:bottom w:val="none" w:sz="0" w:space="0" w:color="auto"/>
        <w:right w:val="none" w:sz="0" w:space="0" w:color="auto"/>
      </w:divBdr>
    </w:div>
    <w:div w:id="1830830593">
      <w:bodyDiv w:val="1"/>
      <w:marLeft w:val="0"/>
      <w:marRight w:val="0"/>
      <w:marTop w:val="0"/>
      <w:marBottom w:val="0"/>
      <w:divBdr>
        <w:top w:val="none" w:sz="0" w:space="0" w:color="auto"/>
        <w:left w:val="none" w:sz="0" w:space="0" w:color="auto"/>
        <w:bottom w:val="none" w:sz="0" w:space="0" w:color="auto"/>
        <w:right w:val="none" w:sz="0" w:space="0" w:color="auto"/>
      </w:divBdr>
    </w:div>
    <w:div w:id="1862039221">
      <w:bodyDiv w:val="1"/>
      <w:marLeft w:val="0"/>
      <w:marRight w:val="0"/>
      <w:marTop w:val="0"/>
      <w:marBottom w:val="0"/>
      <w:divBdr>
        <w:top w:val="none" w:sz="0" w:space="0" w:color="auto"/>
        <w:left w:val="none" w:sz="0" w:space="0" w:color="auto"/>
        <w:bottom w:val="none" w:sz="0" w:space="0" w:color="auto"/>
        <w:right w:val="none" w:sz="0" w:space="0" w:color="auto"/>
      </w:divBdr>
    </w:div>
    <w:div w:id="1914852496">
      <w:bodyDiv w:val="1"/>
      <w:marLeft w:val="0"/>
      <w:marRight w:val="0"/>
      <w:marTop w:val="0"/>
      <w:marBottom w:val="0"/>
      <w:divBdr>
        <w:top w:val="none" w:sz="0" w:space="0" w:color="auto"/>
        <w:left w:val="none" w:sz="0" w:space="0" w:color="auto"/>
        <w:bottom w:val="none" w:sz="0" w:space="0" w:color="auto"/>
        <w:right w:val="none" w:sz="0" w:space="0" w:color="auto"/>
      </w:divBdr>
    </w:div>
    <w:div w:id="21328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1838</Words>
  <Characters>10483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Rita</cp:lastModifiedBy>
  <cp:revision>3</cp:revision>
  <cp:lastPrinted>2018-11-23T08:48:00Z</cp:lastPrinted>
  <dcterms:created xsi:type="dcterms:W3CDTF">2018-11-23T08:47:00Z</dcterms:created>
  <dcterms:modified xsi:type="dcterms:W3CDTF">2018-11-23T08:48:00Z</dcterms:modified>
</cp:coreProperties>
</file>