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E85" w:rsidRDefault="00742E85" w:rsidP="00742E85">
      <w:pPr>
        <w:widowControl w:val="0"/>
        <w:overflowPunct/>
        <w:spacing w:line="370" w:lineRule="exact"/>
        <w:rPr>
          <w:sz w:val="24"/>
          <w:szCs w:val="24"/>
        </w:rPr>
      </w:pPr>
    </w:p>
    <w:p w:rsidR="00742E85" w:rsidRDefault="00742E85" w:rsidP="00742E85">
      <w:pPr>
        <w:widowControl w:val="0"/>
        <w:ind w:left="2460"/>
        <w:jc w:val="right"/>
        <w:rPr>
          <w:rFonts w:ascii="Courier New" w:hAnsi="Courier New" w:cs="Courier New"/>
        </w:rPr>
      </w:pPr>
    </w:p>
    <w:p w:rsidR="00742E85" w:rsidRDefault="00742E85" w:rsidP="00742E85">
      <w:pPr>
        <w:widowControl w:val="0"/>
        <w:overflowPunct/>
        <w:spacing w:line="228" w:lineRule="exact"/>
        <w:rPr>
          <w:rFonts w:ascii="Courier New" w:hAnsi="Courier New" w:cs="Courier New"/>
        </w:rPr>
      </w:pPr>
    </w:p>
    <w:p w:rsidR="00742E85" w:rsidRPr="000F5424" w:rsidRDefault="00742E85" w:rsidP="00742E85">
      <w:pPr>
        <w:widowControl w:val="0"/>
        <w:spacing w:line="237" w:lineRule="auto"/>
        <w:ind w:left="360" w:right="840"/>
        <w:jc w:val="center"/>
        <w:rPr>
          <w:b/>
          <w:sz w:val="28"/>
          <w:szCs w:val="28"/>
        </w:rPr>
      </w:pPr>
      <w:r w:rsidRPr="000F5424">
        <w:rPr>
          <w:b/>
          <w:sz w:val="28"/>
          <w:szCs w:val="28"/>
        </w:rPr>
        <w:t xml:space="preserve">Уведомление об обсуждении идеи (концепции) </w:t>
      </w:r>
    </w:p>
    <w:p w:rsidR="00742E85" w:rsidRPr="000F5424" w:rsidRDefault="00742E85" w:rsidP="00742E85">
      <w:pPr>
        <w:widowControl w:val="0"/>
        <w:spacing w:line="237" w:lineRule="auto"/>
        <w:ind w:left="360" w:right="840"/>
        <w:jc w:val="center"/>
        <w:rPr>
          <w:b/>
          <w:sz w:val="28"/>
          <w:szCs w:val="28"/>
        </w:rPr>
      </w:pPr>
      <w:r w:rsidRPr="000F5424">
        <w:rPr>
          <w:b/>
          <w:sz w:val="28"/>
          <w:szCs w:val="28"/>
        </w:rPr>
        <w:t>предлагаемого правового регулирования</w:t>
      </w:r>
    </w:p>
    <w:p w:rsidR="00742E85" w:rsidRDefault="00742E85" w:rsidP="00742E85">
      <w:pPr>
        <w:widowControl w:val="0"/>
        <w:overflowPunct/>
        <w:spacing w:line="229" w:lineRule="exact"/>
        <w:rPr>
          <w:rFonts w:ascii="Courier New" w:hAnsi="Courier New" w:cs="Courier New"/>
        </w:rPr>
      </w:pPr>
    </w:p>
    <w:p w:rsidR="00742E85" w:rsidRPr="009D7522" w:rsidRDefault="00742E85" w:rsidP="009D7522">
      <w:pPr>
        <w:widowControl w:val="0"/>
        <w:overflowPunct/>
        <w:ind w:firstLine="426"/>
        <w:rPr>
          <w:sz w:val="26"/>
          <w:szCs w:val="26"/>
          <w:u w:val="single"/>
        </w:rPr>
      </w:pPr>
      <w:r w:rsidRPr="009D7522">
        <w:rPr>
          <w:sz w:val="26"/>
          <w:szCs w:val="26"/>
        </w:rPr>
        <w:t xml:space="preserve">Настоящим </w:t>
      </w:r>
      <w:r w:rsidR="009D7522" w:rsidRPr="009D7522">
        <w:rPr>
          <w:sz w:val="26"/>
          <w:szCs w:val="26"/>
        </w:rPr>
        <w:t>уведомлением отдел промышленности, экономики и жизнеобеспечения Администрации</w:t>
      </w:r>
      <w:r w:rsidRPr="009D7522">
        <w:rPr>
          <w:sz w:val="26"/>
          <w:szCs w:val="26"/>
        </w:rPr>
        <w:t xml:space="preserve"> Первомайского района</w:t>
      </w:r>
      <w:r w:rsidR="009D7522" w:rsidRPr="009D7522">
        <w:rPr>
          <w:sz w:val="26"/>
          <w:szCs w:val="26"/>
        </w:rPr>
        <w:t xml:space="preserve"> </w:t>
      </w:r>
      <w:r w:rsidRPr="009D7522">
        <w:rPr>
          <w:sz w:val="26"/>
          <w:szCs w:val="26"/>
        </w:rPr>
        <w:t>извещает о начале обсуждения идеи (концепции) предлагаемого правового регулирования и сборе предложений заинтересованных лиц.</w:t>
      </w:r>
    </w:p>
    <w:p w:rsidR="00742E85" w:rsidRDefault="00742E85" w:rsidP="00742E85">
      <w:pPr>
        <w:widowControl w:val="0"/>
        <w:overflowPunct/>
        <w:spacing w:line="1" w:lineRule="exact"/>
        <w:rPr>
          <w:rFonts w:ascii="Courier New" w:hAnsi="Courier New" w:cs="Courier New"/>
        </w:rPr>
      </w:pPr>
    </w:p>
    <w:p w:rsidR="00710793" w:rsidRPr="009D7522" w:rsidRDefault="00742E85" w:rsidP="009D7522">
      <w:pPr>
        <w:widowControl w:val="0"/>
        <w:spacing w:line="252" w:lineRule="auto"/>
        <w:ind w:right="360" w:firstLine="480"/>
        <w:jc w:val="both"/>
        <w:rPr>
          <w:sz w:val="26"/>
          <w:szCs w:val="26"/>
        </w:rPr>
      </w:pPr>
      <w:r w:rsidRPr="009D7522">
        <w:rPr>
          <w:sz w:val="26"/>
          <w:szCs w:val="26"/>
        </w:rPr>
        <w:t>Пр</w:t>
      </w:r>
      <w:r w:rsidR="009D7522" w:rsidRPr="009D7522">
        <w:rPr>
          <w:sz w:val="26"/>
          <w:szCs w:val="26"/>
        </w:rPr>
        <w:t xml:space="preserve">едложения принимаются по адресу 636930 </w:t>
      </w:r>
      <w:r w:rsidRPr="009D7522">
        <w:rPr>
          <w:sz w:val="26"/>
          <w:szCs w:val="26"/>
          <w:u w:val="single"/>
        </w:rPr>
        <w:t>с.Первомайское, ул</w:t>
      </w:r>
      <w:proofErr w:type="gramStart"/>
      <w:r w:rsidRPr="009D7522">
        <w:rPr>
          <w:sz w:val="26"/>
          <w:szCs w:val="26"/>
          <w:u w:val="single"/>
        </w:rPr>
        <w:t>.Л</w:t>
      </w:r>
      <w:proofErr w:type="gramEnd"/>
      <w:r w:rsidRPr="009D7522">
        <w:rPr>
          <w:sz w:val="26"/>
          <w:szCs w:val="26"/>
          <w:u w:val="single"/>
        </w:rPr>
        <w:t>енинская,38. Администрация Первомайского района, кабинет 207.</w:t>
      </w:r>
      <w:r w:rsidRPr="009D7522">
        <w:rPr>
          <w:sz w:val="26"/>
          <w:szCs w:val="26"/>
        </w:rPr>
        <w:t xml:space="preserve">, а также по адресу электронной почты: </w:t>
      </w:r>
      <w:hyperlink r:id="rId5" w:history="1">
        <w:r w:rsidR="009D7522" w:rsidRPr="00FC49F5">
          <w:rPr>
            <w:rStyle w:val="a3"/>
            <w:sz w:val="26"/>
            <w:szCs w:val="26"/>
            <w:lang w:val="en-US"/>
          </w:rPr>
          <w:t>pmadm</w:t>
        </w:r>
        <w:r w:rsidR="009D7522" w:rsidRPr="00FC49F5">
          <w:rPr>
            <w:rStyle w:val="a3"/>
            <w:sz w:val="26"/>
            <w:szCs w:val="26"/>
          </w:rPr>
          <w:t>@</w:t>
        </w:r>
        <w:r w:rsidR="009D7522" w:rsidRPr="00FC49F5">
          <w:rPr>
            <w:rStyle w:val="a3"/>
            <w:sz w:val="26"/>
            <w:szCs w:val="26"/>
            <w:lang w:val="en-US"/>
          </w:rPr>
          <w:t>tomsk</w:t>
        </w:r>
        <w:r w:rsidR="009D7522" w:rsidRPr="00FC49F5">
          <w:rPr>
            <w:rStyle w:val="a3"/>
            <w:sz w:val="26"/>
            <w:szCs w:val="26"/>
          </w:rPr>
          <w:t>.</w:t>
        </w:r>
        <w:r w:rsidR="009D7522" w:rsidRPr="00FC49F5">
          <w:rPr>
            <w:rStyle w:val="a3"/>
            <w:sz w:val="26"/>
            <w:szCs w:val="26"/>
            <w:lang w:val="en-US"/>
          </w:rPr>
          <w:t>gov</w:t>
        </w:r>
        <w:r w:rsidR="009D7522" w:rsidRPr="00FC49F5">
          <w:rPr>
            <w:rStyle w:val="a3"/>
            <w:sz w:val="26"/>
            <w:szCs w:val="26"/>
          </w:rPr>
          <w:t>.</w:t>
        </w:r>
        <w:proofErr w:type="spellStart"/>
        <w:r w:rsidR="009D7522" w:rsidRPr="00FC49F5">
          <w:rPr>
            <w:rStyle w:val="a3"/>
            <w:sz w:val="26"/>
            <w:szCs w:val="26"/>
            <w:lang w:val="en-US"/>
          </w:rPr>
          <w:t>ru</w:t>
        </w:r>
        <w:proofErr w:type="spellEnd"/>
      </w:hyperlink>
      <w:r w:rsidR="009D7522">
        <w:rPr>
          <w:sz w:val="26"/>
          <w:szCs w:val="26"/>
        </w:rPr>
        <w:t xml:space="preserve"> Сроки приема предложений с 4.05.2016 по</w:t>
      </w:r>
      <w:r w:rsidRPr="009D7522">
        <w:rPr>
          <w:sz w:val="26"/>
          <w:szCs w:val="26"/>
        </w:rPr>
        <w:t xml:space="preserve"> </w:t>
      </w:r>
      <w:r w:rsidR="00710793" w:rsidRPr="009D7522">
        <w:rPr>
          <w:sz w:val="26"/>
          <w:szCs w:val="26"/>
        </w:rPr>
        <w:t>17.05.2016 года</w:t>
      </w:r>
      <w:r w:rsidR="009D7522">
        <w:rPr>
          <w:sz w:val="26"/>
          <w:szCs w:val="26"/>
        </w:rPr>
        <w:t>.</w:t>
      </w:r>
    </w:p>
    <w:p w:rsidR="00742E85" w:rsidRPr="009D7522" w:rsidRDefault="00742E85" w:rsidP="009D7522">
      <w:pPr>
        <w:widowControl w:val="0"/>
        <w:spacing w:line="252" w:lineRule="auto"/>
        <w:ind w:right="-1" w:firstLine="426"/>
        <w:rPr>
          <w:sz w:val="26"/>
          <w:szCs w:val="26"/>
        </w:rPr>
      </w:pPr>
      <w:r w:rsidRPr="009D7522">
        <w:rPr>
          <w:sz w:val="26"/>
          <w:szCs w:val="26"/>
        </w:rPr>
        <w:t>Место  размещения уведомления об обсужде</w:t>
      </w:r>
      <w:r w:rsidR="00710793" w:rsidRPr="009D7522">
        <w:rPr>
          <w:sz w:val="26"/>
          <w:szCs w:val="26"/>
        </w:rPr>
        <w:t xml:space="preserve">нии идеи (концепции) подготовки </w:t>
      </w:r>
      <w:r w:rsidRPr="009D7522">
        <w:rPr>
          <w:sz w:val="26"/>
          <w:szCs w:val="26"/>
        </w:rPr>
        <w:t xml:space="preserve">проекта  нормативного  </w:t>
      </w:r>
      <w:r w:rsidR="00710793" w:rsidRPr="009D7522">
        <w:rPr>
          <w:sz w:val="26"/>
          <w:szCs w:val="26"/>
        </w:rPr>
        <w:t>правового  акта в информационно-</w:t>
      </w:r>
      <w:r w:rsidRPr="009D7522">
        <w:rPr>
          <w:sz w:val="26"/>
          <w:szCs w:val="26"/>
        </w:rPr>
        <w:t>телекоммуникационной</w:t>
      </w:r>
    </w:p>
    <w:p w:rsidR="00742E85" w:rsidRPr="009D7522" w:rsidRDefault="00742E85" w:rsidP="000E1CB3">
      <w:pPr>
        <w:widowControl w:val="0"/>
        <w:overflowPunct/>
        <w:rPr>
          <w:sz w:val="26"/>
          <w:szCs w:val="26"/>
        </w:rPr>
      </w:pPr>
      <w:r w:rsidRPr="009D7522">
        <w:rPr>
          <w:sz w:val="26"/>
          <w:szCs w:val="26"/>
        </w:rPr>
        <w:t>сети Инте</w:t>
      </w:r>
      <w:r w:rsidR="000E1CB3">
        <w:rPr>
          <w:sz w:val="26"/>
          <w:szCs w:val="26"/>
        </w:rPr>
        <w:t xml:space="preserve">рнет (полный электронный адрес) </w:t>
      </w:r>
      <w:r w:rsidR="009A2ABB" w:rsidRPr="009D7522">
        <w:rPr>
          <w:sz w:val="26"/>
          <w:szCs w:val="26"/>
          <w:u w:val="single"/>
        </w:rPr>
        <w:t>http://pmr.tomsk.ru/pages/publichnye-konsultacii-i-zaklyucheniya-ob-orv</w:t>
      </w:r>
      <w:r w:rsidRPr="009D7522">
        <w:rPr>
          <w:sz w:val="26"/>
          <w:szCs w:val="26"/>
        </w:rPr>
        <w:t>.</w:t>
      </w:r>
    </w:p>
    <w:p w:rsidR="00742E85" w:rsidRDefault="00742E85" w:rsidP="00742E85">
      <w:pPr>
        <w:widowControl w:val="0"/>
        <w:overflowPunct/>
        <w:spacing w:line="228" w:lineRule="exact"/>
        <w:rPr>
          <w:rFonts w:ascii="Courier New" w:hAnsi="Courier New" w:cs="Courier New"/>
        </w:rPr>
      </w:pPr>
    </w:p>
    <w:p w:rsidR="00742E85" w:rsidRPr="000E1CB3" w:rsidRDefault="00742E85" w:rsidP="000E1CB3">
      <w:pPr>
        <w:widowControl w:val="0"/>
        <w:spacing w:line="252" w:lineRule="auto"/>
        <w:ind w:right="360" w:firstLine="480"/>
        <w:jc w:val="both"/>
        <w:rPr>
          <w:sz w:val="26"/>
          <w:szCs w:val="26"/>
        </w:rPr>
      </w:pPr>
      <w:r w:rsidRPr="000E1CB3">
        <w:rPr>
          <w:sz w:val="26"/>
          <w:szCs w:val="26"/>
        </w:rPr>
        <w:t xml:space="preserve">Все поступившие предложения будут рассмотрены. Сводка предложений будет размещена на сайте </w:t>
      </w:r>
      <w:r w:rsidR="009A2ABB" w:rsidRPr="000E1CB3">
        <w:rPr>
          <w:sz w:val="26"/>
          <w:szCs w:val="26"/>
          <w:u w:val="single"/>
        </w:rPr>
        <w:t>http://pmr.tomsk.ru/pages/publichnye-konsultacii-i-zaklyucheniya-ob-orv   не позднее 17.05.2016 года.</w:t>
      </w:r>
      <w:r w:rsidR="009A2ABB" w:rsidRPr="000E1CB3">
        <w:rPr>
          <w:sz w:val="26"/>
          <w:szCs w:val="26"/>
        </w:rPr>
        <w:t xml:space="preserve"> </w:t>
      </w:r>
    </w:p>
    <w:p w:rsidR="00742E85" w:rsidRDefault="00742E85" w:rsidP="00742E85">
      <w:pPr>
        <w:widowControl w:val="0"/>
        <w:overflowPunct/>
        <w:spacing w:line="206" w:lineRule="exact"/>
        <w:rPr>
          <w:sz w:val="24"/>
          <w:szCs w:val="24"/>
        </w:rPr>
      </w:pPr>
    </w:p>
    <w:p w:rsidR="00742E85" w:rsidRPr="00B91440" w:rsidRDefault="00742E85" w:rsidP="00742E85">
      <w:pPr>
        <w:widowControl w:val="0"/>
        <w:ind w:right="660" w:firstLine="480"/>
        <w:jc w:val="both"/>
        <w:rPr>
          <w:i/>
          <w:sz w:val="28"/>
          <w:szCs w:val="28"/>
        </w:rPr>
      </w:pPr>
      <w:r w:rsidRPr="00B91440">
        <w:rPr>
          <w:i/>
          <w:sz w:val="28"/>
          <w:szCs w:val="28"/>
        </w:rPr>
        <w:t>1. Описание проблемы, на решение которой направлено предлагаемое правовое регулирование:</w:t>
      </w:r>
    </w:p>
    <w:p w:rsidR="00742E85" w:rsidRDefault="00742E85" w:rsidP="00742E85">
      <w:pPr>
        <w:widowControl w:val="0"/>
        <w:overflowPunct/>
        <w:spacing w:line="1" w:lineRule="exact"/>
        <w:rPr>
          <w:sz w:val="24"/>
          <w:szCs w:val="24"/>
        </w:rPr>
      </w:pPr>
    </w:p>
    <w:p w:rsidR="009A2ABB" w:rsidRPr="009A2ABB" w:rsidRDefault="009A2ABB" w:rsidP="009A2ABB">
      <w:pPr>
        <w:widowControl w:val="0"/>
        <w:overflowPunct/>
        <w:spacing w:line="256" w:lineRule="auto"/>
        <w:jc w:val="both"/>
        <w:rPr>
          <w:rFonts w:eastAsia="Calibri"/>
          <w:sz w:val="26"/>
          <w:szCs w:val="26"/>
          <w:lang w:eastAsia="en-US"/>
        </w:rPr>
      </w:pPr>
      <w:r w:rsidRPr="009A2ABB">
        <w:rPr>
          <w:rFonts w:eastAsia="Calibri"/>
          <w:sz w:val="26"/>
          <w:szCs w:val="26"/>
          <w:lang w:eastAsia="en-US"/>
        </w:rPr>
        <w:t xml:space="preserve">     Проблема, на решение которой направлено правовое регулирование, заключается в необходимости </w:t>
      </w:r>
      <w:r>
        <w:rPr>
          <w:rFonts w:eastAsia="Calibri"/>
          <w:sz w:val="26"/>
          <w:szCs w:val="26"/>
          <w:lang w:eastAsia="en-US"/>
        </w:rPr>
        <w:t>утверждения норматива субсидирования на 1 км</w:t>
      </w:r>
      <w:proofErr w:type="gramStart"/>
      <w:r>
        <w:rPr>
          <w:rFonts w:eastAsia="Calibri"/>
          <w:sz w:val="26"/>
          <w:szCs w:val="26"/>
          <w:lang w:eastAsia="en-US"/>
        </w:rPr>
        <w:t>.</w:t>
      </w:r>
      <w:proofErr w:type="gramEnd"/>
      <w:r>
        <w:rPr>
          <w:rFonts w:eastAsia="Calibri"/>
          <w:sz w:val="26"/>
          <w:szCs w:val="26"/>
          <w:lang w:eastAsia="en-US"/>
        </w:rPr>
        <w:t xml:space="preserve"> </w:t>
      </w:r>
      <w:proofErr w:type="gramStart"/>
      <w:r>
        <w:rPr>
          <w:rFonts w:eastAsia="Calibri"/>
          <w:sz w:val="26"/>
          <w:szCs w:val="26"/>
          <w:lang w:eastAsia="en-US"/>
        </w:rPr>
        <w:t>п</w:t>
      </w:r>
      <w:proofErr w:type="gramEnd"/>
      <w:r>
        <w:rPr>
          <w:rFonts w:eastAsia="Calibri"/>
          <w:sz w:val="26"/>
          <w:szCs w:val="26"/>
          <w:lang w:eastAsia="en-US"/>
        </w:rPr>
        <w:t xml:space="preserve">робега с пассажирами при осуществлении регулярных пассажирских перевозок по муниципальным маршрутам. </w:t>
      </w:r>
    </w:p>
    <w:p w:rsidR="00742E85" w:rsidRPr="00B91440" w:rsidRDefault="00742E85" w:rsidP="000421E1">
      <w:pPr>
        <w:widowControl w:val="0"/>
        <w:spacing w:line="252" w:lineRule="auto"/>
        <w:ind w:left="480" w:right="-1"/>
        <w:rPr>
          <w:i/>
          <w:sz w:val="28"/>
          <w:szCs w:val="28"/>
        </w:rPr>
      </w:pPr>
      <w:r w:rsidRPr="00B91440">
        <w:rPr>
          <w:i/>
          <w:sz w:val="28"/>
          <w:szCs w:val="28"/>
        </w:rPr>
        <w:t xml:space="preserve"> </w:t>
      </w:r>
      <w:r w:rsidR="000421E1" w:rsidRPr="00B91440">
        <w:rPr>
          <w:i/>
          <w:sz w:val="28"/>
          <w:szCs w:val="28"/>
        </w:rPr>
        <w:t xml:space="preserve">2. Цели предлагаемого правового </w:t>
      </w:r>
      <w:r w:rsidRPr="00B91440">
        <w:rPr>
          <w:i/>
          <w:sz w:val="28"/>
          <w:szCs w:val="28"/>
        </w:rPr>
        <w:t>регулирования:</w:t>
      </w:r>
    </w:p>
    <w:p w:rsidR="009A2ABB" w:rsidRPr="009A2ABB" w:rsidRDefault="009A2ABB" w:rsidP="009A2ABB">
      <w:pPr>
        <w:widowControl w:val="0"/>
        <w:overflowPunct/>
        <w:jc w:val="both"/>
        <w:rPr>
          <w:rFonts w:eastAsia="Calibri"/>
          <w:sz w:val="26"/>
          <w:szCs w:val="26"/>
          <w:lang w:eastAsia="en-US"/>
        </w:rPr>
      </w:pPr>
      <w:r w:rsidRPr="009A2ABB">
        <w:rPr>
          <w:rFonts w:eastAsia="Calibri"/>
          <w:sz w:val="26"/>
          <w:szCs w:val="26"/>
          <w:lang w:eastAsia="en-US"/>
        </w:rPr>
        <w:t xml:space="preserve">Общая: </w:t>
      </w:r>
      <w:r>
        <w:rPr>
          <w:rFonts w:eastAsia="Calibri"/>
          <w:sz w:val="26"/>
          <w:szCs w:val="26"/>
          <w:lang w:eastAsia="en-US"/>
        </w:rPr>
        <w:t>Организация</w:t>
      </w:r>
      <w:r w:rsidR="000421E1">
        <w:rPr>
          <w:rFonts w:eastAsia="Calibri"/>
          <w:sz w:val="26"/>
          <w:szCs w:val="26"/>
          <w:lang w:eastAsia="en-US"/>
        </w:rPr>
        <w:t xml:space="preserve"> пассажирских перевозок на территории муниципального образования «Первомайский район»</w:t>
      </w:r>
      <w:r w:rsidRPr="009A2ABB">
        <w:rPr>
          <w:rFonts w:eastAsia="Calibri"/>
          <w:sz w:val="26"/>
          <w:szCs w:val="26"/>
          <w:lang w:eastAsia="en-US"/>
        </w:rPr>
        <w:t xml:space="preserve">. </w:t>
      </w:r>
    </w:p>
    <w:p w:rsidR="009A2ABB" w:rsidRPr="009A2ABB" w:rsidRDefault="009A2ABB" w:rsidP="009A2ABB">
      <w:pPr>
        <w:widowControl w:val="0"/>
        <w:overflowPunct/>
        <w:jc w:val="both"/>
        <w:rPr>
          <w:rFonts w:eastAsia="Calibri"/>
          <w:sz w:val="26"/>
          <w:szCs w:val="26"/>
          <w:lang w:eastAsia="en-US"/>
        </w:rPr>
      </w:pPr>
      <w:proofErr w:type="gramStart"/>
      <w:r w:rsidRPr="009A2ABB">
        <w:rPr>
          <w:rFonts w:eastAsia="Calibri"/>
          <w:sz w:val="26"/>
          <w:szCs w:val="26"/>
          <w:lang w:eastAsia="en-US"/>
        </w:rPr>
        <w:t>Частная</w:t>
      </w:r>
      <w:proofErr w:type="gramEnd"/>
      <w:r w:rsidRPr="009A2ABB">
        <w:rPr>
          <w:rFonts w:eastAsia="Calibri"/>
          <w:sz w:val="26"/>
          <w:szCs w:val="26"/>
          <w:lang w:eastAsia="en-US"/>
        </w:rPr>
        <w:t xml:space="preserve">: </w:t>
      </w:r>
      <w:r w:rsidR="000421E1">
        <w:rPr>
          <w:rFonts w:eastAsia="Calibri"/>
          <w:sz w:val="26"/>
          <w:szCs w:val="26"/>
          <w:lang w:eastAsia="en-US"/>
        </w:rPr>
        <w:t>возмещение недополученных доходов перевозчикам, осуществляющим регулярные пассажирские перевозки по муниципальным маршрутам на территории Первомайского района, возникающие в результате небольшой интенсивности пассажирских потоков на 2016 год.</w:t>
      </w:r>
    </w:p>
    <w:p w:rsidR="00742E85" w:rsidRDefault="00742E85" w:rsidP="00742E85">
      <w:pPr>
        <w:widowControl w:val="0"/>
        <w:overflowPunct/>
        <w:spacing w:line="3" w:lineRule="exact"/>
        <w:rPr>
          <w:sz w:val="24"/>
          <w:szCs w:val="24"/>
        </w:rPr>
      </w:pPr>
    </w:p>
    <w:p w:rsidR="00742E85" w:rsidRPr="00B91440" w:rsidRDefault="00742E85" w:rsidP="00742E85">
      <w:pPr>
        <w:widowControl w:val="0"/>
        <w:ind w:right="660" w:firstLine="480"/>
        <w:jc w:val="both"/>
        <w:rPr>
          <w:i/>
          <w:sz w:val="28"/>
          <w:szCs w:val="28"/>
        </w:rPr>
      </w:pPr>
      <w:r w:rsidRPr="00B91440">
        <w:rPr>
          <w:i/>
          <w:sz w:val="28"/>
          <w:szCs w:val="28"/>
        </w:rPr>
        <w:t>3.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w:t>
      </w:r>
    </w:p>
    <w:p w:rsidR="000421E1" w:rsidRPr="000421E1" w:rsidRDefault="000421E1" w:rsidP="000421E1">
      <w:pPr>
        <w:jc w:val="both"/>
        <w:rPr>
          <w:bCs/>
          <w:sz w:val="26"/>
          <w:szCs w:val="26"/>
        </w:rPr>
      </w:pPr>
      <w:r w:rsidRPr="000421E1">
        <w:rPr>
          <w:sz w:val="26"/>
          <w:szCs w:val="26"/>
        </w:rPr>
        <w:t>Постановление Администрации Первомайского района от 21.06.2015 года № 106 «</w:t>
      </w:r>
      <w:r w:rsidRPr="000421E1">
        <w:rPr>
          <w:bCs/>
          <w:sz w:val="26"/>
          <w:szCs w:val="26"/>
        </w:rPr>
        <w:t>Об утверждении Положения о порядке предоставления субсидий из местного бюджета в целях возмещения недополученных доходов перевозчикам, осуществляющим регулярные пассажирские перевозки по муниципальным маршрутам на территории Первомайского района, возникающих в результате небольшой интенсивности пассажирских потоков</w:t>
      </w:r>
      <w:r>
        <w:rPr>
          <w:bCs/>
          <w:sz w:val="26"/>
          <w:szCs w:val="26"/>
        </w:rPr>
        <w:t>.</w:t>
      </w:r>
    </w:p>
    <w:p w:rsidR="00742E85" w:rsidRDefault="00742E85" w:rsidP="00742E85">
      <w:pPr>
        <w:widowControl w:val="0"/>
        <w:overflowPunct/>
        <w:ind w:left="2640"/>
        <w:rPr>
          <w:sz w:val="24"/>
          <w:szCs w:val="24"/>
        </w:rPr>
      </w:pPr>
    </w:p>
    <w:p w:rsidR="00742E85" w:rsidRPr="00B91440" w:rsidRDefault="00742E85" w:rsidP="00742E85">
      <w:pPr>
        <w:widowControl w:val="0"/>
        <w:ind w:right="660" w:firstLine="480"/>
        <w:jc w:val="both"/>
        <w:rPr>
          <w:i/>
          <w:sz w:val="28"/>
          <w:szCs w:val="28"/>
        </w:rPr>
      </w:pPr>
      <w:r w:rsidRPr="00B91440">
        <w:rPr>
          <w:i/>
          <w:sz w:val="28"/>
          <w:szCs w:val="28"/>
        </w:rPr>
        <w:t>4. Планируемый срок вступления в силу предлагаемого правового регулирования:</w:t>
      </w:r>
    </w:p>
    <w:p w:rsidR="00742E85" w:rsidRPr="000421E1" w:rsidRDefault="00742E85" w:rsidP="00742E85">
      <w:pPr>
        <w:widowControl w:val="0"/>
        <w:overflowPunct/>
        <w:spacing w:line="1" w:lineRule="exact"/>
        <w:rPr>
          <w:sz w:val="28"/>
          <w:szCs w:val="28"/>
        </w:rPr>
      </w:pPr>
      <w:bookmarkStart w:id="0" w:name="_GoBack"/>
      <w:bookmarkEnd w:id="0"/>
    </w:p>
    <w:p w:rsidR="00B91440" w:rsidRPr="00B91440" w:rsidRDefault="00B91440" w:rsidP="00B91440">
      <w:pPr>
        <w:widowControl w:val="0"/>
        <w:tabs>
          <w:tab w:val="left" w:pos="960"/>
        </w:tabs>
        <w:jc w:val="both"/>
        <w:rPr>
          <w:rFonts w:eastAsia="Calibri"/>
          <w:sz w:val="26"/>
          <w:szCs w:val="26"/>
          <w:lang w:eastAsia="en-US"/>
        </w:rPr>
      </w:pPr>
      <w:r>
        <w:rPr>
          <w:sz w:val="26"/>
          <w:szCs w:val="26"/>
        </w:rPr>
        <w:lastRenderedPageBreak/>
        <w:t xml:space="preserve">С 15.06.2016 </w:t>
      </w:r>
      <w:r w:rsidRPr="00B91440">
        <w:rPr>
          <w:rFonts w:eastAsia="Calibri"/>
          <w:sz w:val="26"/>
          <w:szCs w:val="26"/>
          <w:lang w:eastAsia="en-US"/>
        </w:rPr>
        <w:t>(действие распространяется на правоотношения, возникшие с 01 января 2016 года).</w:t>
      </w:r>
    </w:p>
    <w:p w:rsidR="00742E85" w:rsidRPr="000421E1" w:rsidRDefault="00742E85" w:rsidP="00742E85">
      <w:pPr>
        <w:widowControl w:val="0"/>
        <w:overflowPunct/>
        <w:rPr>
          <w:sz w:val="26"/>
          <w:szCs w:val="26"/>
        </w:rPr>
      </w:pPr>
    </w:p>
    <w:p w:rsidR="00742E85" w:rsidRDefault="00742E85" w:rsidP="00742E85">
      <w:pPr>
        <w:widowControl w:val="0"/>
        <w:overflowPunct/>
        <w:spacing w:line="1" w:lineRule="exact"/>
        <w:rPr>
          <w:sz w:val="24"/>
          <w:szCs w:val="24"/>
        </w:rPr>
      </w:pPr>
    </w:p>
    <w:p w:rsidR="003B45C4" w:rsidRDefault="003B45C4" w:rsidP="003B45C4">
      <w:pPr>
        <w:widowControl w:val="0"/>
        <w:overflowPunct/>
        <w:jc w:val="both"/>
        <w:rPr>
          <w:rFonts w:eastAsia="Calibri"/>
          <w:sz w:val="26"/>
          <w:szCs w:val="26"/>
          <w:lang w:eastAsia="en-US"/>
        </w:rPr>
      </w:pPr>
      <w:r w:rsidRPr="003B45C4">
        <w:rPr>
          <w:rFonts w:eastAsia="Calibri"/>
          <w:sz w:val="26"/>
          <w:szCs w:val="26"/>
          <w:lang w:eastAsia="en-US"/>
        </w:rPr>
        <w:t>5. Сведения о необходимости или отсутствии необходимости установления переходного периода: Переходный период не требуется.</w:t>
      </w:r>
    </w:p>
    <w:p w:rsidR="001D1519" w:rsidRDefault="001D1519" w:rsidP="003B45C4">
      <w:pPr>
        <w:widowControl w:val="0"/>
        <w:overflowPunct/>
        <w:jc w:val="both"/>
        <w:rPr>
          <w:rFonts w:eastAsia="Calibri"/>
          <w:sz w:val="26"/>
          <w:szCs w:val="26"/>
          <w:lang w:eastAsia="en-US"/>
        </w:rPr>
      </w:pPr>
    </w:p>
    <w:p w:rsidR="001D1519" w:rsidRPr="001D1519" w:rsidRDefault="001D1519" w:rsidP="001D1519">
      <w:pPr>
        <w:widowControl w:val="0"/>
        <w:overflowPunct/>
        <w:jc w:val="both"/>
        <w:rPr>
          <w:rFonts w:eastAsia="Calibri"/>
          <w:sz w:val="26"/>
          <w:szCs w:val="26"/>
          <w:lang w:eastAsia="en-US"/>
        </w:rPr>
      </w:pPr>
      <w:r w:rsidRPr="001D1519">
        <w:rPr>
          <w:rFonts w:eastAsia="Calibri"/>
          <w:sz w:val="26"/>
          <w:szCs w:val="26"/>
          <w:lang w:eastAsia="en-US"/>
        </w:rPr>
        <w:t xml:space="preserve">6. Сравнение возможных вариантов решения проблемы: </w:t>
      </w:r>
    </w:p>
    <w:tbl>
      <w:tblPr>
        <w:tblW w:w="9360" w:type="dxa"/>
        <w:tblInd w:w="-5" w:type="dxa"/>
        <w:tblLayout w:type="fixed"/>
        <w:tblCellMar>
          <w:top w:w="75" w:type="dxa"/>
          <w:left w:w="0" w:type="dxa"/>
          <w:bottom w:w="75" w:type="dxa"/>
          <w:right w:w="0" w:type="dxa"/>
        </w:tblCellMar>
        <w:tblLook w:val="04A0" w:firstRow="1" w:lastRow="0" w:firstColumn="1" w:lastColumn="0" w:noHBand="0" w:noVBand="1"/>
      </w:tblPr>
      <w:tblGrid>
        <w:gridCol w:w="2836"/>
        <w:gridCol w:w="3546"/>
        <w:gridCol w:w="2978"/>
      </w:tblGrid>
      <w:tr w:rsidR="001D1519" w:rsidRPr="001D1519" w:rsidTr="001D151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1519" w:rsidRPr="001D1519" w:rsidRDefault="001D1519" w:rsidP="001D1519">
            <w:pPr>
              <w:widowControl w:val="0"/>
              <w:overflowPunct/>
              <w:rPr>
                <w:rFonts w:eastAsia="Calibri"/>
                <w:sz w:val="26"/>
                <w:szCs w:val="26"/>
                <w:lang w:eastAsia="en-US"/>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1D1519" w:rsidRDefault="001D1519" w:rsidP="001D1519">
            <w:pPr>
              <w:widowControl w:val="0"/>
              <w:overflowPunct/>
              <w:jc w:val="center"/>
              <w:rPr>
                <w:rFonts w:eastAsia="Calibri"/>
                <w:sz w:val="26"/>
                <w:szCs w:val="26"/>
                <w:lang w:eastAsia="en-US"/>
              </w:rPr>
            </w:pPr>
            <w:r w:rsidRPr="001D1519">
              <w:rPr>
                <w:rFonts w:eastAsia="Calibri"/>
                <w:sz w:val="26"/>
                <w:szCs w:val="26"/>
                <w:lang w:eastAsia="en-US"/>
              </w:rPr>
              <w:t>Вариант 1</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1D1519" w:rsidRDefault="001D1519" w:rsidP="001D1519">
            <w:pPr>
              <w:widowControl w:val="0"/>
              <w:overflowPunct/>
              <w:jc w:val="center"/>
              <w:rPr>
                <w:rFonts w:eastAsia="Calibri"/>
                <w:sz w:val="26"/>
                <w:szCs w:val="26"/>
                <w:lang w:eastAsia="en-US"/>
              </w:rPr>
            </w:pPr>
            <w:r w:rsidRPr="001D1519">
              <w:rPr>
                <w:rFonts w:eastAsia="Calibri"/>
                <w:sz w:val="26"/>
                <w:szCs w:val="26"/>
                <w:lang w:eastAsia="en-US"/>
              </w:rPr>
              <w:t>Вариант 2</w:t>
            </w:r>
          </w:p>
        </w:tc>
      </w:tr>
      <w:tr w:rsidR="001D1519" w:rsidRPr="001D1519" w:rsidTr="001D151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1D1519" w:rsidRDefault="001D1519" w:rsidP="001D1519">
            <w:pPr>
              <w:widowControl w:val="0"/>
              <w:overflowPunct/>
              <w:rPr>
                <w:rFonts w:eastAsia="Calibri"/>
                <w:sz w:val="26"/>
                <w:szCs w:val="26"/>
                <w:lang w:eastAsia="en-US"/>
              </w:rPr>
            </w:pPr>
            <w:r w:rsidRPr="001D1519">
              <w:rPr>
                <w:rFonts w:eastAsia="Calibri"/>
                <w:sz w:val="26"/>
                <w:szCs w:val="26"/>
                <w:lang w:eastAsia="en-US"/>
              </w:rPr>
              <w:t>6.1. Содержание варианта решения выявленной проблемы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1D1519" w:rsidRDefault="00197B56" w:rsidP="00197B56">
            <w:pPr>
              <w:widowControl w:val="0"/>
              <w:overflowPunct/>
              <w:jc w:val="both"/>
              <w:rPr>
                <w:rFonts w:eastAsia="Calibri"/>
                <w:sz w:val="26"/>
                <w:szCs w:val="26"/>
                <w:lang w:eastAsia="en-US"/>
              </w:rPr>
            </w:pPr>
            <w:r>
              <w:rPr>
                <w:rFonts w:eastAsia="Calibri"/>
                <w:sz w:val="26"/>
                <w:szCs w:val="26"/>
                <w:lang w:eastAsia="en-US"/>
              </w:rPr>
              <w:t>Утвердить норматив субсидирования в целях предоставления субсидий из местного бюджета в целях возмещения недополученных доходов перевозчикам, осуществляющим регулярные пассажирские перевозки по муниципальным маршрутам на территории Первомайского района, возникающих в результате небольшой интенсивности пассажирских потоков.</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1D1519" w:rsidRDefault="001D1519" w:rsidP="001D1519">
            <w:pPr>
              <w:widowControl w:val="0"/>
              <w:overflowPunct/>
              <w:rPr>
                <w:rFonts w:eastAsia="Calibri"/>
                <w:sz w:val="26"/>
                <w:szCs w:val="26"/>
                <w:lang w:eastAsia="en-US"/>
              </w:rPr>
            </w:pPr>
            <w:r w:rsidRPr="001D1519">
              <w:rPr>
                <w:rFonts w:eastAsia="Calibri"/>
                <w:sz w:val="26"/>
                <w:szCs w:val="26"/>
                <w:lang w:eastAsia="en-US"/>
              </w:rPr>
              <w:t>Не определено</w:t>
            </w:r>
          </w:p>
        </w:tc>
      </w:tr>
      <w:tr w:rsidR="001D1519" w:rsidRPr="001D1519" w:rsidTr="001D151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1D1519" w:rsidRDefault="001D1519" w:rsidP="001D1519">
            <w:pPr>
              <w:widowControl w:val="0"/>
              <w:overflowPunct/>
              <w:rPr>
                <w:rFonts w:eastAsia="Calibri"/>
                <w:sz w:val="26"/>
                <w:szCs w:val="26"/>
                <w:lang w:eastAsia="en-US"/>
              </w:rPr>
            </w:pPr>
            <w:r w:rsidRPr="001D1519">
              <w:rPr>
                <w:rFonts w:eastAsia="Calibri"/>
                <w:sz w:val="26"/>
                <w:szCs w:val="26"/>
                <w:lang w:eastAsia="en-US"/>
              </w:rPr>
              <w:t>6.2.Качественная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1D1519" w:rsidRDefault="001D1519" w:rsidP="00CE5478">
            <w:pPr>
              <w:overflowPunct/>
              <w:autoSpaceDE/>
              <w:autoSpaceDN/>
              <w:adjustRightInd/>
              <w:spacing w:after="160" w:line="256" w:lineRule="auto"/>
              <w:jc w:val="both"/>
              <w:rPr>
                <w:rFonts w:eastAsia="Calibri"/>
                <w:sz w:val="26"/>
                <w:szCs w:val="26"/>
                <w:lang w:eastAsia="en-US"/>
              </w:rPr>
            </w:pPr>
            <w:r w:rsidRPr="001D1519">
              <w:rPr>
                <w:rFonts w:eastAsia="Calibri"/>
                <w:sz w:val="26"/>
                <w:szCs w:val="26"/>
                <w:lang w:eastAsia="en-US"/>
              </w:rPr>
              <w:t xml:space="preserve">Юридические лица и индивидуальные предприниматели, </w:t>
            </w:r>
            <w:r w:rsidR="00197B56">
              <w:rPr>
                <w:rFonts w:eastAsia="Calibri"/>
                <w:sz w:val="26"/>
                <w:szCs w:val="26"/>
                <w:lang w:eastAsia="en-US"/>
              </w:rPr>
              <w:t>заключившие договоры об организации пассажирских перевозок с Администрацией Первомайского</w:t>
            </w:r>
            <w:r w:rsidR="00CE5478">
              <w:rPr>
                <w:rFonts w:eastAsia="Calibri"/>
                <w:sz w:val="26"/>
                <w:szCs w:val="26"/>
                <w:lang w:eastAsia="en-US"/>
              </w:rPr>
              <w:t xml:space="preserve"> района и осуществляющие регулярные пассажирские перевозки по муниципальным маршрутам с небольшой интенсивностью пассажирских потоков на территории Первомайского района</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1D1519" w:rsidRDefault="001D1519" w:rsidP="001D1519">
            <w:pPr>
              <w:widowControl w:val="0"/>
              <w:overflowPunct/>
              <w:rPr>
                <w:rFonts w:eastAsia="Calibri"/>
                <w:sz w:val="26"/>
                <w:szCs w:val="26"/>
                <w:lang w:eastAsia="en-US"/>
              </w:rPr>
            </w:pPr>
            <w:r w:rsidRPr="001D1519">
              <w:rPr>
                <w:rFonts w:eastAsia="Calibri"/>
                <w:sz w:val="26"/>
                <w:szCs w:val="26"/>
                <w:lang w:eastAsia="en-US"/>
              </w:rPr>
              <w:t>Не определено</w:t>
            </w:r>
          </w:p>
        </w:tc>
      </w:tr>
      <w:tr w:rsidR="001D1519" w:rsidRPr="001D1519" w:rsidTr="001D151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1D1519" w:rsidRDefault="001D1519" w:rsidP="001D1519">
            <w:pPr>
              <w:widowControl w:val="0"/>
              <w:overflowPunct/>
              <w:rPr>
                <w:rFonts w:eastAsia="Calibri"/>
                <w:sz w:val="26"/>
                <w:szCs w:val="26"/>
                <w:lang w:eastAsia="en-US"/>
              </w:rPr>
            </w:pPr>
            <w:r w:rsidRPr="001D1519">
              <w:rPr>
                <w:rFonts w:eastAsia="Calibri"/>
                <w:sz w:val="26"/>
                <w:szCs w:val="26"/>
                <w:lang w:eastAsia="en-US"/>
              </w:rPr>
              <w:t xml:space="preserve">6.3. Оценка дополнительных расходов (доходов) потенциальных адресатов предлагаемого правового регулирования, </w:t>
            </w:r>
            <w:r w:rsidRPr="001D1519">
              <w:rPr>
                <w:rFonts w:eastAsia="Calibri"/>
                <w:sz w:val="26"/>
                <w:szCs w:val="26"/>
                <w:lang w:eastAsia="en-US"/>
              </w:rPr>
              <w:lastRenderedPageBreak/>
              <w:t>связанных с его введением</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1D1519" w:rsidRDefault="001D1519" w:rsidP="00CE5478">
            <w:pPr>
              <w:widowControl w:val="0"/>
              <w:overflowPunct/>
              <w:rPr>
                <w:rFonts w:eastAsia="Calibri"/>
                <w:sz w:val="26"/>
                <w:szCs w:val="26"/>
                <w:lang w:eastAsia="en-US"/>
              </w:rPr>
            </w:pPr>
            <w:r w:rsidRPr="001D1519">
              <w:rPr>
                <w:rFonts w:eastAsia="Calibri"/>
                <w:sz w:val="26"/>
                <w:szCs w:val="26"/>
                <w:lang w:eastAsia="en-US"/>
              </w:rPr>
              <w:lastRenderedPageBreak/>
              <w:t xml:space="preserve">Расходы </w:t>
            </w:r>
            <w:r w:rsidR="00CE5478">
              <w:rPr>
                <w:rFonts w:eastAsia="Calibri"/>
                <w:sz w:val="26"/>
                <w:szCs w:val="26"/>
                <w:lang w:eastAsia="en-US"/>
              </w:rPr>
              <w:t xml:space="preserve">получателей субсидии не </w:t>
            </w:r>
            <w:r w:rsidRPr="001D1519">
              <w:rPr>
                <w:rFonts w:eastAsia="Calibri"/>
                <w:sz w:val="26"/>
                <w:szCs w:val="26"/>
                <w:lang w:eastAsia="en-US"/>
              </w:rPr>
              <w:t>изменятся.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1D1519" w:rsidRDefault="001D1519" w:rsidP="001D1519">
            <w:pPr>
              <w:widowControl w:val="0"/>
              <w:overflowPunct/>
              <w:rPr>
                <w:rFonts w:eastAsia="Calibri"/>
                <w:sz w:val="26"/>
                <w:szCs w:val="26"/>
                <w:lang w:eastAsia="en-US"/>
              </w:rPr>
            </w:pPr>
            <w:r w:rsidRPr="001D1519">
              <w:rPr>
                <w:rFonts w:eastAsia="Calibri"/>
                <w:sz w:val="26"/>
                <w:szCs w:val="26"/>
                <w:lang w:eastAsia="en-US"/>
              </w:rPr>
              <w:t>Не определено</w:t>
            </w:r>
          </w:p>
        </w:tc>
      </w:tr>
      <w:tr w:rsidR="001D1519" w:rsidRPr="001D1519" w:rsidTr="001D151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1D1519" w:rsidRDefault="001D1519" w:rsidP="001D1519">
            <w:pPr>
              <w:widowControl w:val="0"/>
              <w:overflowPunct/>
              <w:jc w:val="both"/>
              <w:rPr>
                <w:rFonts w:eastAsia="Calibri"/>
                <w:sz w:val="26"/>
                <w:szCs w:val="26"/>
                <w:lang w:eastAsia="en-US"/>
              </w:rPr>
            </w:pPr>
            <w:r w:rsidRPr="001D1519">
              <w:rPr>
                <w:rFonts w:eastAsia="Calibri"/>
                <w:sz w:val="26"/>
                <w:szCs w:val="26"/>
                <w:lang w:eastAsia="en-US"/>
              </w:rPr>
              <w:lastRenderedPageBreak/>
              <w:t>6.4.Оценка расходов (доходов) областного бюджета, связанных с введением предлагаемого правового регулирования</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1D1519" w:rsidRDefault="00067A8F" w:rsidP="00067A8F">
            <w:pPr>
              <w:widowControl w:val="0"/>
              <w:overflowPunct/>
              <w:rPr>
                <w:rFonts w:eastAsia="Calibri"/>
                <w:sz w:val="26"/>
                <w:szCs w:val="26"/>
                <w:lang w:eastAsia="en-US"/>
              </w:rPr>
            </w:pPr>
            <w:r>
              <w:rPr>
                <w:rFonts w:eastAsia="Calibri"/>
                <w:sz w:val="26"/>
                <w:szCs w:val="26"/>
                <w:lang w:eastAsia="en-US"/>
              </w:rPr>
              <w:t>Финансовые</w:t>
            </w:r>
            <w:r w:rsidR="001D1519" w:rsidRPr="001D1519">
              <w:rPr>
                <w:rFonts w:eastAsia="Calibri"/>
                <w:sz w:val="26"/>
                <w:szCs w:val="26"/>
                <w:lang w:eastAsia="en-US"/>
              </w:rPr>
              <w:t xml:space="preserve"> затрат</w:t>
            </w:r>
            <w:r>
              <w:rPr>
                <w:rFonts w:eastAsia="Calibri"/>
                <w:sz w:val="26"/>
                <w:szCs w:val="26"/>
                <w:lang w:eastAsia="en-US"/>
              </w:rPr>
              <w:t>ы</w:t>
            </w:r>
            <w:r w:rsidR="001D1519" w:rsidRPr="001D1519">
              <w:rPr>
                <w:rFonts w:eastAsia="Calibri"/>
                <w:sz w:val="26"/>
                <w:szCs w:val="26"/>
                <w:lang w:eastAsia="en-US"/>
              </w:rPr>
              <w:t xml:space="preserve"> из </w:t>
            </w:r>
            <w:r>
              <w:rPr>
                <w:rFonts w:eastAsia="Calibri"/>
                <w:sz w:val="26"/>
                <w:szCs w:val="26"/>
                <w:lang w:eastAsia="en-US"/>
              </w:rPr>
              <w:t>местного бюджета, связанные</w:t>
            </w:r>
            <w:r w:rsidR="001D1519" w:rsidRPr="001D1519">
              <w:rPr>
                <w:rFonts w:eastAsia="Calibri"/>
                <w:sz w:val="26"/>
                <w:szCs w:val="26"/>
                <w:lang w:eastAsia="en-US"/>
              </w:rPr>
              <w:t xml:space="preserve"> с введением предлагаемого правового регулирования</w:t>
            </w:r>
            <w:r>
              <w:rPr>
                <w:rFonts w:eastAsia="Calibri"/>
                <w:sz w:val="26"/>
                <w:szCs w:val="26"/>
                <w:lang w:eastAsia="en-US"/>
              </w:rPr>
              <w:t xml:space="preserve"> составят 1180,0 </w:t>
            </w:r>
            <w:proofErr w:type="spellStart"/>
            <w:r>
              <w:rPr>
                <w:rFonts w:eastAsia="Calibri"/>
                <w:sz w:val="26"/>
                <w:szCs w:val="26"/>
                <w:lang w:eastAsia="en-US"/>
              </w:rPr>
              <w:t>тыс</w:t>
            </w:r>
            <w:proofErr w:type="gramStart"/>
            <w:r>
              <w:rPr>
                <w:rFonts w:eastAsia="Calibri"/>
                <w:sz w:val="26"/>
                <w:szCs w:val="26"/>
                <w:lang w:eastAsia="en-US"/>
              </w:rPr>
              <w:t>.р</w:t>
            </w:r>
            <w:proofErr w:type="gramEnd"/>
            <w:r>
              <w:rPr>
                <w:rFonts w:eastAsia="Calibri"/>
                <w:sz w:val="26"/>
                <w:szCs w:val="26"/>
                <w:lang w:eastAsia="en-US"/>
              </w:rPr>
              <w:t>уб</w:t>
            </w:r>
            <w:proofErr w:type="spellEnd"/>
            <w:r>
              <w:rPr>
                <w:rFonts w:eastAsia="Calibri"/>
                <w:sz w:val="26"/>
                <w:szCs w:val="26"/>
                <w:lang w:eastAsia="en-US"/>
              </w:rPr>
              <w:t>.</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1D1519" w:rsidRDefault="001D1519" w:rsidP="001D1519">
            <w:pPr>
              <w:widowControl w:val="0"/>
              <w:overflowPunct/>
              <w:rPr>
                <w:rFonts w:eastAsia="Calibri"/>
                <w:sz w:val="26"/>
                <w:szCs w:val="26"/>
                <w:lang w:eastAsia="en-US"/>
              </w:rPr>
            </w:pPr>
            <w:r w:rsidRPr="001D1519">
              <w:rPr>
                <w:rFonts w:eastAsia="Calibri"/>
                <w:sz w:val="26"/>
                <w:szCs w:val="26"/>
                <w:lang w:eastAsia="en-US"/>
              </w:rPr>
              <w:t>Не определено</w:t>
            </w:r>
          </w:p>
        </w:tc>
      </w:tr>
      <w:tr w:rsidR="001D1519" w:rsidRPr="001D1519" w:rsidTr="001D151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1D1519" w:rsidRDefault="001D1519" w:rsidP="001D1519">
            <w:pPr>
              <w:widowControl w:val="0"/>
              <w:overflowPunct/>
              <w:rPr>
                <w:rFonts w:eastAsia="Calibri"/>
                <w:sz w:val="26"/>
                <w:szCs w:val="26"/>
                <w:lang w:eastAsia="en-US"/>
              </w:rPr>
            </w:pPr>
            <w:r w:rsidRPr="001D1519">
              <w:rPr>
                <w:rFonts w:eastAsia="Calibri"/>
                <w:sz w:val="26"/>
                <w:szCs w:val="26"/>
                <w:lang w:eastAsia="en-US"/>
              </w:rPr>
              <w:t>6.5.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1D1519" w:rsidRDefault="00067A8F" w:rsidP="001D1519">
            <w:pPr>
              <w:widowControl w:val="0"/>
              <w:overflowPunct/>
              <w:spacing w:after="160" w:line="256" w:lineRule="auto"/>
              <w:rPr>
                <w:rFonts w:eastAsia="Calibri"/>
                <w:sz w:val="26"/>
                <w:szCs w:val="26"/>
                <w:lang w:eastAsia="en-US"/>
              </w:rPr>
            </w:pPr>
            <w:r>
              <w:rPr>
                <w:rFonts w:eastAsia="Calibri"/>
                <w:sz w:val="26"/>
                <w:szCs w:val="26"/>
                <w:lang w:eastAsia="en-US"/>
              </w:rPr>
              <w:t>Обеспечение регулярных пассажирских перевозок по муниципальным маршрутам с небольшой интенсивностью пассажирских потоков на территории Первомайского района</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1D1519" w:rsidRDefault="001D1519" w:rsidP="001D1519">
            <w:pPr>
              <w:widowControl w:val="0"/>
              <w:overflowPunct/>
              <w:rPr>
                <w:rFonts w:eastAsia="Calibri"/>
                <w:sz w:val="26"/>
                <w:szCs w:val="26"/>
                <w:lang w:eastAsia="en-US"/>
              </w:rPr>
            </w:pPr>
            <w:r w:rsidRPr="001D1519">
              <w:rPr>
                <w:rFonts w:eastAsia="Calibri"/>
                <w:sz w:val="26"/>
                <w:szCs w:val="26"/>
                <w:lang w:eastAsia="en-US"/>
              </w:rPr>
              <w:t>Не определено</w:t>
            </w:r>
          </w:p>
        </w:tc>
      </w:tr>
      <w:tr w:rsidR="001D1519" w:rsidRPr="001D1519" w:rsidTr="001D151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1D1519" w:rsidRDefault="001D1519" w:rsidP="001D1519">
            <w:pPr>
              <w:widowControl w:val="0"/>
              <w:overflowPunct/>
              <w:jc w:val="both"/>
              <w:rPr>
                <w:rFonts w:eastAsia="Calibri"/>
                <w:sz w:val="26"/>
                <w:szCs w:val="26"/>
                <w:lang w:eastAsia="en-US"/>
              </w:rPr>
            </w:pPr>
            <w:r w:rsidRPr="001D1519">
              <w:rPr>
                <w:rFonts w:eastAsia="Calibri"/>
                <w:sz w:val="26"/>
                <w:szCs w:val="26"/>
                <w:lang w:eastAsia="en-US"/>
              </w:rPr>
              <w:t>6.6. Оценка рисков неблагоприятных последствий</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1D1519" w:rsidRDefault="001D1519" w:rsidP="001D1519">
            <w:pPr>
              <w:widowControl w:val="0"/>
              <w:overflowPunct/>
              <w:rPr>
                <w:rFonts w:eastAsia="Calibri"/>
                <w:sz w:val="26"/>
                <w:szCs w:val="26"/>
                <w:lang w:eastAsia="en-US"/>
              </w:rPr>
            </w:pPr>
            <w:r w:rsidRPr="001D1519">
              <w:rPr>
                <w:rFonts w:eastAsia="Calibri"/>
                <w:sz w:val="26"/>
                <w:szCs w:val="26"/>
                <w:lang w:eastAsia="en-US"/>
              </w:rPr>
              <w:t>Риски отсутствуют</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1D1519" w:rsidRDefault="001D1519" w:rsidP="001D1519">
            <w:pPr>
              <w:widowControl w:val="0"/>
              <w:overflowPunct/>
              <w:rPr>
                <w:rFonts w:eastAsia="Calibri"/>
                <w:sz w:val="26"/>
                <w:szCs w:val="26"/>
                <w:lang w:eastAsia="en-US"/>
              </w:rPr>
            </w:pPr>
            <w:r w:rsidRPr="001D1519">
              <w:rPr>
                <w:rFonts w:eastAsia="Calibri"/>
                <w:sz w:val="26"/>
                <w:szCs w:val="26"/>
                <w:lang w:eastAsia="en-US"/>
              </w:rPr>
              <w:t>Не определено</w:t>
            </w:r>
          </w:p>
        </w:tc>
      </w:tr>
    </w:tbl>
    <w:p w:rsidR="001D1519" w:rsidRPr="001D1519" w:rsidRDefault="001D1519" w:rsidP="001D1519">
      <w:pPr>
        <w:widowControl w:val="0"/>
        <w:overflowPunct/>
        <w:jc w:val="both"/>
        <w:rPr>
          <w:rFonts w:eastAsia="Calibri"/>
          <w:sz w:val="24"/>
          <w:szCs w:val="24"/>
          <w:lang w:eastAsia="en-US"/>
        </w:rPr>
      </w:pPr>
    </w:p>
    <w:p w:rsidR="00DA39AE" w:rsidRPr="00DA39AE" w:rsidRDefault="00DA39AE" w:rsidP="00DA39AE">
      <w:pPr>
        <w:widowControl w:val="0"/>
        <w:overflowPunct/>
        <w:jc w:val="both"/>
        <w:rPr>
          <w:rFonts w:eastAsia="Calibri"/>
          <w:sz w:val="26"/>
          <w:szCs w:val="26"/>
          <w:lang w:eastAsia="en-US"/>
        </w:rPr>
      </w:pPr>
      <w:r w:rsidRPr="00DA39AE">
        <w:rPr>
          <w:rFonts w:eastAsia="Calibri"/>
          <w:sz w:val="26"/>
          <w:szCs w:val="26"/>
          <w:lang w:eastAsia="en-US"/>
        </w:rPr>
        <w:t xml:space="preserve">6.7. Обоснование выбора предпочтительного варианта предлагаемого правового регулирования выявленной проблемы: </w:t>
      </w:r>
    </w:p>
    <w:p w:rsidR="000E1CB3" w:rsidRDefault="00DA39AE" w:rsidP="00DA39AE">
      <w:pPr>
        <w:widowControl w:val="0"/>
        <w:overflowPunct/>
        <w:spacing w:line="256" w:lineRule="auto"/>
        <w:jc w:val="both"/>
        <w:rPr>
          <w:rFonts w:eastAsia="Calibri"/>
          <w:sz w:val="26"/>
          <w:szCs w:val="26"/>
          <w:lang w:eastAsia="en-US"/>
        </w:rPr>
      </w:pPr>
      <w:proofErr w:type="gramStart"/>
      <w:r w:rsidRPr="00DA39AE">
        <w:rPr>
          <w:rFonts w:eastAsia="Calibri"/>
          <w:sz w:val="26"/>
          <w:szCs w:val="26"/>
          <w:lang w:eastAsia="en-US"/>
        </w:rPr>
        <w:t xml:space="preserve">Вариант 1  является предпочтительным, поскольку постановлением </w:t>
      </w:r>
      <w:r>
        <w:rPr>
          <w:rFonts w:eastAsia="Calibri"/>
          <w:sz w:val="26"/>
          <w:szCs w:val="26"/>
          <w:lang w:eastAsia="en-US"/>
        </w:rPr>
        <w:t>Администрации Первомайского района от 21.05.2015</w:t>
      </w:r>
      <w:r w:rsidR="00114DD6">
        <w:rPr>
          <w:rFonts w:eastAsia="Calibri"/>
          <w:sz w:val="26"/>
          <w:szCs w:val="26"/>
          <w:lang w:eastAsia="en-US"/>
        </w:rPr>
        <w:t xml:space="preserve"> года № 106 </w:t>
      </w:r>
      <w:r w:rsidR="00114DD6" w:rsidRPr="00114DD6">
        <w:rPr>
          <w:rFonts w:eastAsia="Calibri"/>
          <w:sz w:val="26"/>
          <w:szCs w:val="26"/>
          <w:lang w:eastAsia="en-US"/>
        </w:rPr>
        <w:t>«</w:t>
      </w:r>
      <w:r w:rsidR="00114DD6" w:rsidRPr="00114DD6">
        <w:rPr>
          <w:rFonts w:eastAsia="Calibri"/>
          <w:bCs/>
          <w:sz w:val="26"/>
          <w:szCs w:val="26"/>
          <w:lang w:eastAsia="en-US"/>
        </w:rPr>
        <w:t>Об утверждении Положения о порядке предоставления субсидий из местного бюджета в целях возмещения недополученных доходов перевозчикам, осуществляющим регулярные пассажирские перевозки по муниципальным маршрутам на территории Первомайского района, возникающих в результате небольшой интенсивности пассажирских потоков</w:t>
      </w:r>
      <w:r w:rsidR="00114DD6">
        <w:rPr>
          <w:rFonts w:eastAsia="Calibri"/>
          <w:bCs/>
          <w:sz w:val="26"/>
          <w:szCs w:val="26"/>
          <w:lang w:eastAsia="en-US"/>
        </w:rPr>
        <w:t xml:space="preserve">» </w:t>
      </w:r>
      <w:r w:rsidR="000E1CB3">
        <w:rPr>
          <w:rFonts w:eastAsia="Calibri"/>
          <w:bCs/>
          <w:sz w:val="26"/>
          <w:szCs w:val="26"/>
          <w:lang w:eastAsia="en-US"/>
        </w:rPr>
        <w:t>установлен</w:t>
      </w:r>
      <w:r w:rsidR="006F5652">
        <w:rPr>
          <w:rFonts w:eastAsia="Calibri"/>
          <w:bCs/>
          <w:sz w:val="26"/>
          <w:szCs w:val="26"/>
          <w:lang w:eastAsia="en-US"/>
        </w:rPr>
        <w:t xml:space="preserve"> порядок расчета размера субсидии (п.1.10</w:t>
      </w:r>
      <w:r w:rsidR="00114DD6" w:rsidRPr="00114DD6">
        <w:rPr>
          <w:rFonts w:eastAsia="Calibri"/>
          <w:bCs/>
          <w:sz w:val="26"/>
          <w:szCs w:val="26"/>
          <w:lang w:eastAsia="en-US"/>
        </w:rPr>
        <w:t>.</w:t>
      </w:r>
      <w:proofErr w:type="gramEnd"/>
      <w:r w:rsidR="000E1CB3">
        <w:rPr>
          <w:rFonts w:eastAsia="Calibri"/>
          <w:bCs/>
          <w:sz w:val="26"/>
          <w:szCs w:val="26"/>
          <w:lang w:eastAsia="en-US"/>
        </w:rPr>
        <w:t xml:space="preserve"> </w:t>
      </w:r>
      <w:proofErr w:type="gramStart"/>
      <w:r w:rsidR="006F5652">
        <w:rPr>
          <w:rFonts w:eastAsia="Calibri"/>
          <w:bCs/>
          <w:sz w:val="26"/>
          <w:szCs w:val="26"/>
          <w:lang w:eastAsia="en-US"/>
        </w:rPr>
        <w:t>Приложения к Постановлению администрации Первомайского района от 21.05.2015 №106.).</w:t>
      </w:r>
      <w:proofErr w:type="gramEnd"/>
      <w:r w:rsidR="006F5652">
        <w:rPr>
          <w:rFonts w:eastAsia="Calibri"/>
          <w:bCs/>
          <w:sz w:val="26"/>
          <w:szCs w:val="26"/>
          <w:lang w:eastAsia="en-US"/>
        </w:rPr>
        <w:t xml:space="preserve"> В </w:t>
      </w:r>
      <w:proofErr w:type="gramStart"/>
      <w:r w:rsidR="006F5652">
        <w:rPr>
          <w:rFonts w:eastAsia="Calibri"/>
          <w:bCs/>
          <w:sz w:val="26"/>
          <w:szCs w:val="26"/>
          <w:lang w:eastAsia="en-US"/>
        </w:rPr>
        <w:t>соответствии</w:t>
      </w:r>
      <w:proofErr w:type="gramEnd"/>
      <w:r w:rsidR="006F5652">
        <w:rPr>
          <w:rFonts w:eastAsia="Calibri"/>
          <w:bCs/>
          <w:sz w:val="26"/>
          <w:szCs w:val="26"/>
          <w:lang w:eastAsia="en-US"/>
        </w:rPr>
        <w:t xml:space="preserve"> с которым, р</w:t>
      </w:r>
      <w:r w:rsidR="006F5652" w:rsidRPr="006F5652">
        <w:rPr>
          <w:rFonts w:eastAsia="Calibri"/>
          <w:bCs/>
          <w:sz w:val="26"/>
          <w:szCs w:val="26"/>
          <w:lang w:eastAsia="en-US"/>
        </w:rPr>
        <w:t xml:space="preserve">азмер субсидий, подлежащих финансированию из местного бюджета, определяется исходя из фактического количества километров пробега с пассажирами по муниципальным маршрутам регулярных перевозок, включенным в Реестр муниципальных маршрутов регулярных перевозок на территории Первомайского района, </w:t>
      </w:r>
      <w:r w:rsidR="006F5652" w:rsidRPr="006F5652">
        <w:rPr>
          <w:rFonts w:eastAsia="Calibri"/>
          <w:b/>
          <w:bCs/>
          <w:sz w:val="26"/>
          <w:szCs w:val="26"/>
          <w:lang w:eastAsia="en-US"/>
        </w:rPr>
        <w:t>и утвержденного постановлением Администрации Первомайского района норматива субсидирования на 1 км пробега</w:t>
      </w:r>
      <w:r w:rsidR="006F5652" w:rsidRPr="006F5652">
        <w:rPr>
          <w:rFonts w:eastAsia="Calibri"/>
          <w:bCs/>
          <w:sz w:val="26"/>
          <w:szCs w:val="26"/>
          <w:lang w:eastAsia="en-US"/>
        </w:rPr>
        <w:t xml:space="preserve"> с пассажирами при осуществлении регулярных пассажирских перевозок по муниципальным маршрутам.</w:t>
      </w:r>
    </w:p>
    <w:p w:rsidR="00DA39AE" w:rsidRPr="00DA39AE" w:rsidRDefault="00DA39AE" w:rsidP="00DA39AE">
      <w:pPr>
        <w:widowControl w:val="0"/>
        <w:overflowPunct/>
        <w:spacing w:line="256" w:lineRule="auto"/>
        <w:jc w:val="both"/>
        <w:rPr>
          <w:rFonts w:eastAsia="Calibri"/>
          <w:sz w:val="26"/>
          <w:szCs w:val="26"/>
          <w:lang w:eastAsia="en-US"/>
        </w:rPr>
      </w:pPr>
      <w:r w:rsidRPr="00DA39AE">
        <w:rPr>
          <w:rFonts w:eastAsia="Calibri"/>
          <w:sz w:val="26"/>
          <w:szCs w:val="26"/>
          <w:lang w:eastAsia="en-US"/>
        </w:rPr>
        <w:lastRenderedPageBreak/>
        <w:t xml:space="preserve">7. Иная информация по решению разработчика, относящаяся к сведениям о подготовке идеи (концепции) предлагаемого правового регулирования отсутствует. </w:t>
      </w:r>
    </w:p>
    <w:p w:rsidR="001D1519" w:rsidRPr="003B45C4" w:rsidRDefault="001D1519" w:rsidP="003B45C4">
      <w:pPr>
        <w:widowControl w:val="0"/>
        <w:overflowPunct/>
        <w:jc w:val="both"/>
        <w:rPr>
          <w:rFonts w:eastAsia="Calibri"/>
          <w:sz w:val="26"/>
          <w:szCs w:val="26"/>
          <w:lang w:eastAsia="en-US"/>
        </w:rPr>
      </w:pPr>
    </w:p>
    <w:p w:rsidR="00742E85" w:rsidRDefault="00742E85" w:rsidP="00742E85">
      <w:pPr>
        <w:widowControl w:val="0"/>
        <w:overflowPunct/>
        <w:spacing w:line="1" w:lineRule="exact"/>
        <w:rPr>
          <w:sz w:val="24"/>
          <w:szCs w:val="24"/>
        </w:rPr>
      </w:pPr>
    </w:p>
    <w:p w:rsidR="009D7522" w:rsidRPr="009D7522" w:rsidRDefault="009D7522" w:rsidP="009D7522">
      <w:pPr>
        <w:widowControl w:val="0"/>
        <w:overflowPunct/>
        <w:jc w:val="center"/>
        <w:rPr>
          <w:rFonts w:eastAsia="Calibri"/>
          <w:sz w:val="24"/>
          <w:szCs w:val="24"/>
          <w:lang w:eastAsia="en-US"/>
        </w:rPr>
      </w:pPr>
      <w:r w:rsidRPr="009D7522">
        <w:rPr>
          <w:rFonts w:eastAsia="Calibri"/>
          <w:sz w:val="24"/>
          <w:szCs w:val="24"/>
          <w:lang w:eastAsia="en-US"/>
        </w:rPr>
        <w:t>ПЕРЕЧЕНЬ ВОПРОСОВ ДЛЯ УЧАСТНИКОВ ПУБЛИЧНЫХ КОНСУЛЬТАЦИЙ</w:t>
      </w:r>
    </w:p>
    <w:p w:rsidR="009D7522" w:rsidRPr="009D7522" w:rsidRDefault="009D7522" w:rsidP="009D7522">
      <w:pPr>
        <w:widowControl w:val="0"/>
        <w:overflowPunct/>
        <w:jc w:val="both"/>
        <w:rPr>
          <w:rFonts w:eastAsia="Calibri"/>
          <w:sz w:val="24"/>
          <w:szCs w:val="24"/>
          <w:lang w:eastAsia="en-US"/>
        </w:rPr>
      </w:pPr>
    </w:p>
    <w:p w:rsidR="009D7522" w:rsidRPr="009D7522" w:rsidRDefault="009D7522" w:rsidP="009D7522">
      <w:pPr>
        <w:widowControl w:val="0"/>
        <w:overflowPunct/>
        <w:jc w:val="both"/>
        <w:rPr>
          <w:rFonts w:eastAsia="Calibri"/>
          <w:sz w:val="26"/>
          <w:szCs w:val="26"/>
          <w:lang w:eastAsia="en-US"/>
        </w:rPr>
      </w:pPr>
      <w:r w:rsidRPr="009D7522">
        <w:rPr>
          <w:rFonts w:eastAsia="Calibri"/>
          <w:sz w:val="26"/>
          <w:szCs w:val="26"/>
          <w:lang w:eastAsia="en-US"/>
        </w:rPr>
        <w:t xml:space="preserve">1. На решение какой </w:t>
      </w:r>
      <w:proofErr w:type="gramStart"/>
      <w:r w:rsidRPr="009D7522">
        <w:rPr>
          <w:rFonts w:eastAsia="Calibri"/>
          <w:sz w:val="26"/>
          <w:szCs w:val="26"/>
          <w:lang w:eastAsia="en-US"/>
        </w:rPr>
        <w:t>проблемы</w:t>
      </w:r>
      <w:proofErr w:type="gramEnd"/>
      <w:r w:rsidRPr="009D7522">
        <w:rPr>
          <w:rFonts w:eastAsia="Calibri"/>
          <w:sz w:val="26"/>
          <w:szCs w:val="26"/>
          <w:lang w:eastAsia="en-US"/>
        </w:rPr>
        <w:t xml:space="preserve"> направлено предлагаемое государственное регулирование? Актуальна ли данная проблема сегодня? </w:t>
      </w:r>
    </w:p>
    <w:p w:rsidR="009D7522" w:rsidRPr="009D7522" w:rsidRDefault="009D7522" w:rsidP="009D7522">
      <w:pPr>
        <w:widowControl w:val="0"/>
        <w:overflowPunct/>
        <w:jc w:val="both"/>
        <w:rPr>
          <w:rFonts w:eastAsia="Calibri"/>
          <w:sz w:val="26"/>
          <w:szCs w:val="26"/>
          <w:lang w:eastAsia="en-US"/>
        </w:rPr>
      </w:pPr>
      <w:r w:rsidRPr="009D7522">
        <w:rPr>
          <w:rFonts w:eastAsia="Calibri"/>
          <w:sz w:val="26"/>
          <w:szCs w:val="26"/>
          <w:lang w:eastAsia="en-US"/>
        </w:rPr>
        <w:t xml:space="preserve">2. 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предлагаемое государственное регулирование тех целей, на которые оно направлено? </w:t>
      </w:r>
    </w:p>
    <w:p w:rsidR="009D7522" w:rsidRPr="009D7522" w:rsidRDefault="009D7522" w:rsidP="009D7522">
      <w:pPr>
        <w:widowControl w:val="0"/>
        <w:overflowPunct/>
        <w:jc w:val="both"/>
        <w:rPr>
          <w:rFonts w:eastAsia="Calibri"/>
          <w:sz w:val="26"/>
          <w:szCs w:val="26"/>
          <w:lang w:eastAsia="en-US"/>
        </w:rPr>
      </w:pPr>
      <w:r w:rsidRPr="009D7522">
        <w:rPr>
          <w:rFonts w:eastAsia="Calibri"/>
          <w:sz w:val="26"/>
          <w:szCs w:val="26"/>
          <w:lang w:eastAsia="en-US"/>
        </w:rPr>
        <w:t xml:space="preserve">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да - выделите те из них, которые были бы менее </w:t>
      </w:r>
      <w:proofErr w:type="spellStart"/>
      <w:r w:rsidRPr="009D7522">
        <w:rPr>
          <w:rFonts w:eastAsia="Calibri"/>
          <w:sz w:val="26"/>
          <w:szCs w:val="26"/>
          <w:lang w:eastAsia="en-US"/>
        </w:rPr>
        <w:t>затратны</w:t>
      </w:r>
      <w:proofErr w:type="spellEnd"/>
      <w:r w:rsidRPr="009D7522">
        <w:rPr>
          <w:rFonts w:eastAsia="Calibri"/>
          <w:sz w:val="26"/>
          <w:szCs w:val="26"/>
          <w:lang w:eastAsia="en-US"/>
        </w:rPr>
        <w:t xml:space="preserve"> и/или более эффективны. </w:t>
      </w:r>
    </w:p>
    <w:p w:rsidR="009D7522" w:rsidRPr="009D7522" w:rsidRDefault="009D7522" w:rsidP="009D7522">
      <w:pPr>
        <w:widowControl w:val="0"/>
        <w:overflowPunct/>
        <w:jc w:val="both"/>
        <w:rPr>
          <w:rFonts w:eastAsia="Calibri"/>
          <w:sz w:val="26"/>
          <w:szCs w:val="26"/>
          <w:lang w:eastAsia="en-US"/>
        </w:rPr>
      </w:pPr>
      <w:r w:rsidRPr="009D7522">
        <w:rPr>
          <w:rFonts w:eastAsia="Calibri"/>
          <w:sz w:val="26"/>
          <w:szCs w:val="26"/>
          <w:lang w:eastAsia="en-US"/>
        </w:rPr>
        <w:t>4. 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районе или городе)?</w:t>
      </w:r>
    </w:p>
    <w:p w:rsidR="009D7522" w:rsidRPr="009D7522" w:rsidRDefault="009D7522" w:rsidP="009D7522">
      <w:pPr>
        <w:widowControl w:val="0"/>
        <w:overflowPunct/>
        <w:jc w:val="both"/>
        <w:rPr>
          <w:rFonts w:eastAsia="Calibri"/>
          <w:sz w:val="26"/>
          <w:szCs w:val="26"/>
          <w:lang w:eastAsia="en-US"/>
        </w:rPr>
      </w:pPr>
      <w:r w:rsidRPr="009D7522">
        <w:rPr>
          <w:rFonts w:eastAsia="Calibri"/>
          <w:sz w:val="26"/>
          <w:szCs w:val="26"/>
          <w:lang w:eastAsia="en-US"/>
        </w:rPr>
        <w:t xml:space="preserve"> 5. 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 </w:t>
      </w:r>
    </w:p>
    <w:p w:rsidR="009D7522" w:rsidRPr="009D7522" w:rsidRDefault="009D7522" w:rsidP="009D7522">
      <w:pPr>
        <w:widowControl w:val="0"/>
        <w:overflowPunct/>
        <w:jc w:val="both"/>
        <w:rPr>
          <w:rFonts w:eastAsia="Calibri"/>
          <w:sz w:val="26"/>
          <w:szCs w:val="26"/>
          <w:lang w:eastAsia="en-US"/>
        </w:rPr>
      </w:pPr>
      <w:r w:rsidRPr="009D7522">
        <w:rPr>
          <w:rFonts w:eastAsia="Calibri"/>
          <w:sz w:val="26"/>
          <w:szCs w:val="26"/>
          <w:lang w:eastAsia="en-US"/>
        </w:rPr>
        <w:t>6. 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ответственными исполнительными органами государственной власти,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9D7522" w:rsidRPr="009D7522" w:rsidRDefault="009D7522" w:rsidP="009D7522">
      <w:pPr>
        <w:widowControl w:val="0"/>
        <w:overflowPunct/>
        <w:jc w:val="both"/>
        <w:rPr>
          <w:rFonts w:eastAsia="Calibri"/>
          <w:sz w:val="26"/>
          <w:szCs w:val="26"/>
          <w:lang w:eastAsia="en-US"/>
        </w:rPr>
      </w:pPr>
      <w:r w:rsidRPr="009D7522">
        <w:rPr>
          <w:rFonts w:eastAsia="Calibri"/>
          <w:sz w:val="26"/>
          <w:szCs w:val="26"/>
          <w:lang w:eastAsia="en-US"/>
        </w:rPr>
        <w:t xml:space="preserve"> 7. 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w:t>
      </w:r>
    </w:p>
    <w:p w:rsidR="009D7522" w:rsidRPr="009D7522" w:rsidRDefault="009D7522" w:rsidP="009D7522">
      <w:pPr>
        <w:widowControl w:val="0"/>
        <w:overflowPunct/>
        <w:jc w:val="both"/>
        <w:rPr>
          <w:rFonts w:eastAsia="Calibri"/>
          <w:sz w:val="26"/>
          <w:szCs w:val="26"/>
          <w:lang w:eastAsia="en-US"/>
        </w:rPr>
      </w:pPr>
      <w:r w:rsidRPr="009D7522">
        <w:rPr>
          <w:rFonts w:eastAsia="Calibri"/>
          <w:sz w:val="26"/>
          <w:szCs w:val="26"/>
          <w:lang w:eastAsia="en-US"/>
        </w:rPr>
        <w:t xml:space="preserve">8. 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 </w:t>
      </w:r>
    </w:p>
    <w:p w:rsidR="009D7522" w:rsidRPr="009D7522" w:rsidRDefault="009D7522" w:rsidP="009D7522">
      <w:pPr>
        <w:widowControl w:val="0"/>
        <w:overflowPunct/>
        <w:jc w:val="both"/>
        <w:rPr>
          <w:rFonts w:eastAsia="Calibri"/>
          <w:sz w:val="26"/>
          <w:szCs w:val="26"/>
          <w:lang w:eastAsia="en-US"/>
        </w:rPr>
      </w:pPr>
      <w:r w:rsidRPr="009D7522">
        <w:rPr>
          <w:rFonts w:eastAsia="Calibri"/>
          <w:sz w:val="26"/>
          <w:szCs w:val="26"/>
          <w:lang w:eastAsia="en-US"/>
        </w:rPr>
        <w:t xml:space="preserve">9. Оцените издержки/упущенную выгоду (прямого, административного характера) субъектов предпринимательской и инвестиционной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являются избыточными/бесполезными и почему? Если возможно, оцените затраты по выполнению вновь вводимых требований </w:t>
      </w:r>
      <w:r w:rsidRPr="009D7522">
        <w:rPr>
          <w:rFonts w:eastAsia="Calibri"/>
          <w:sz w:val="26"/>
          <w:szCs w:val="26"/>
          <w:lang w:eastAsia="en-US"/>
        </w:rPr>
        <w:lastRenderedPageBreak/>
        <w:t xml:space="preserve">количественно (в часах рабочего времени, в денежном эквиваленте и прочее). Какие могут возникнуть проблемы и трудности 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особенности при контроле соблюдения требований вновь вводимого государственного регулирования различными группами адресатов регулирования? </w:t>
      </w:r>
    </w:p>
    <w:p w:rsidR="009D7522" w:rsidRPr="009D7522" w:rsidRDefault="009D7522" w:rsidP="009D7522">
      <w:pPr>
        <w:widowControl w:val="0"/>
        <w:overflowPunct/>
        <w:jc w:val="both"/>
        <w:rPr>
          <w:rFonts w:eastAsia="Calibri"/>
          <w:sz w:val="26"/>
          <w:szCs w:val="26"/>
          <w:lang w:eastAsia="en-US"/>
        </w:rPr>
      </w:pPr>
      <w:r w:rsidRPr="009D7522">
        <w:rPr>
          <w:rFonts w:eastAsia="Calibri"/>
          <w:sz w:val="26"/>
          <w:szCs w:val="26"/>
          <w:lang w:eastAsia="en-US"/>
        </w:rPr>
        <w:t>10. Иные предложения и замечания, которые целесообразно учесть в рамках оценки регулирующего воздействия.</w:t>
      </w:r>
    </w:p>
    <w:p w:rsidR="00742E85" w:rsidRDefault="00742E85" w:rsidP="00742E85">
      <w:pPr>
        <w:widowControl w:val="0"/>
        <w:overflowPunct/>
        <w:spacing w:line="228" w:lineRule="exact"/>
        <w:rPr>
          <w:sz w:val="24"/>
          <w:szCs w:val="24"/>
        </w:rPr>
      </w:pPr>
    </w:p>
    <w:sectPr w:rsidR="00742E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630"/>
    <w:rsid w:val="000028A4"/>
    <w:rsid w:val="000047F0"/>
    <w:rsid w:val="00005F2E"/>
    <w:rsid w:val="0000751D"/>
    <w:rsid w:val="00013D70"/>
    <w:rsid w:val="000160F6"/>
    <w:rsid w:val="00017D0F"/>
    <w:rsid w:val="000243CF"/>
    <w:rsid w:val="00024CBB"/>
    <w:rsid w:val="00026746"/>
    <w:rsid w:val="00030972"/>
    <w:rsid w:val="000361B8"/>
    <w:rsid w:val="000401CB"/>
    <w:rsid w:val="000409D2"/>
    <w:rsid w:val="000421E1"/>
    <w:rsid w:val="000443F6"/>
    <w:rsid w:val="00045F1A"/>
    <w:rsid w:val="00046942"/>
    <w:rsid w:val="000516F1"/>
    <w:rsid w:val="00053269"/>
    <w:rsid w:val="00057983"/>
    <w:rsid w:val="00067381"/>
    <w:rsid w:val="00067A8F"/>
    <w:rsid w:val="00072D28"/>
    <w:rsid w:val="00072E45"/>
    <w:rsid w:val="00085234"/>
    <w:rsid w:val="00086630"/>
    <w:rsid w:val="0009060D"/>
    <w:rsid w:val="00091E93"/>
    <w:rsid w:val="000968F4"/>
    <w:rsid w:val="00097F56"/>
    <w:rsid w:val="000A02E6"/>
    <w:rsid w:val="000A14B4"/>
    <w:rsid w:val="000A31F1"/>
    <w:rsid w:val="000A66EF"/>
    <w:rsid w:val="000B5CD8"/>
    <w:rsid w:val="000B6B4A"/>
    <w:rsid w:val="000C2CAB"/>
    <w:rsid w:val="000C301B"/>
    <w:rsid w:val="000C39CA"/>
    <w:rsid w:val="000C3C51"/>
    <w:rsid w:val="000C703D"/>
    <w:rsid w:val="000D00A7"/>
    <w:rsid w:val="000D50F9"/>
    <w:rsid w:val="000D7565"/>
    <w:rsid w:val="000E1CB3"/>
    <w:rsid w:val="000E3698"/>
    <w:rsid w:val="000E554D"/>
    <w:rsid w:val="000E76CD"/>
    <w:rsid w:val="000F0C11"/>
    <w:rsid w:val="000F2E31"/>
    <w:rsid w:val="000F2EAB"/>
    <w:rsid w:val="000F38B1"/>
    <w:rsid w:val="000F3E4E"/>
    <w:rsid w:val="000F4A94"/>
    <w:rsid w:val="000F5424"/>
    <w:rsid w:val="000F7E9D"/>
    <w:rsid w:val="00100E13"/>
    <w:rsid w:val="00102A9F"/>
    <w:rsid w:val="00106863"/>
    <w:rsid w:val="00107638"/>
    <w:rsid w:val="001107A7"/>
    <w:rsid w:val="00111648"/>
    <w:rsid w:val="00114DD6"/>
    <w:rsid w:val="00120F30"/>
    <w:rsid w:val="0012237B"/>
    <w:rsid w:val="00122F72"/>
    <w:rsid w:val="001242A1"/>
    <w:rsid w:val="001262AA"/>
    <w:rsid w:val="00130191"/>
    <w:rsid w:val="001352B3"/>
    <w:rsid w:val="001363DD"/>
    <w:rsid w:val="00137CEB"/>
    <w:rsid w:val="001415D9"/>
    <w:rsid w:val="0014379A"/>
    <w:rsid w:val="00144023"/>
    <w:rsid w:val="00144831"/>
    <w:rsid w:val="00145EE2"/>
    <w:rsid w:val="001508D4"/>
    <w:rsid w:val="001538A6"/>
    <w:rsid w:val="00156CBC"/>
    <w:rsid w:val="00157D1D"/>
    <w:rsid w:val="00160C31"/>
    <w:rsid w:val="00167479"/>
    <w:rsid w:val="00173EF7"/>
    <w:rsid w:val="00174466"/>
    <w:rsid w:val="00174845"/>
    <w:rsid w:val="0017740F"/>
    <w:rsid w:val="0018114B"/>
    <w:rsid w:val="00182530"/>
    <w:rsid w:val="00192164"/>
    <w:rsid w:val="00195EAD"/>
    <w:rsid w:val="00197B56"/>
    <w:rsid w:val="001A776E"/>
    <w:rsid w:val="001B25FD"/>
    <w:rsid w:val="001B3491"/>
    <w:rsid w:val="001B4E88"/>
    <w:rsid w:val="001C448D"/>
    <w:rsid w:val="001C5D0D"/>
    <w:rsid w:val="001C7334"/>
    <w:rsid w:val="001D0C54"/>
    <w:rsid w:val="001D1519"/>
    <w:rsid w:val="001D3396"/>
    <w:rsid w:val="001E2BE3"/>
    <w:rsid w:val="001E4173"/>
    <w:rsid w:val="001E4969"/>
    <w:rsid w:val="001E5DC0"/>
    <w:rsid w:val="001F2410"/>
    <w:rsid w:val="001F6FA8"/>
    <w:rsid w:val="001F7545"/>
    <w:rsid w:val="002016F7"/>
    <w:rsid w:val="002035FE"/>
    <w:rsid w:val="002052F3"/>
    <w:rsid w:val="002060FB"/>
    <w:rsid w:val="00206E42"/>
    <w:rsid w:val="00206EC8"/>
    <w:rsid w:val="002140E8"/>
    <w:rsid w:val="00215EE3"/>
    <w:rsid w:val="00220112"/>
    <w:rsid w:val="00222B08"/>
    <w:rsid w:val="00222C81"/>
    <w:rsid w:val="00226E2F"/>
    <w:rsid w:val="00227709"/>
    <w:rsid w:val="00234A62"/>
    <w:rsid w:val="00236F54"/>
    <w:rsid w:val="00237598"/>
    <w:rsid w:val="00237C78"/>
    <w:rsid w:val="00240051"/>
    <w:rsid w:val="00241379"/>
    <w:rsid w:val="002414BA"/>
    <w:rsid w:val="002421C9"/>
    <w:rsid w:val="002439B4"/>
    <w:rsid w:val="002456E1"/>
    <w:rsid w:val="00246C7A"/>
    <w:rsid w:val="00247D0F"/>
    <w:rsid w:val="00250EF3"/>
    <w:rsid w:val="00251300"/>
    <w:rsid w:val="002528D1"/>
    <w:rsid w:val="002531CD"/>
    <w:rsid w:val="002532F5"/>
    <w:rsid w:val="0025589F"/>
    <w:rsid w:val="00255FA5"/>
    <w:rsid w:val="002573EE"/>
    <w:rsid w:val="002625A6"/>
    <w:rsid w:val="002702FA"/>
    <w:rsid w:val="002719B7"/>
    <w:rsid w:val="002735BE"/>
    <w:rsid w:val="00275B94"/>
    <w:rsid w:val="00275D89"/>
    <w:rsid w:val="00277794"/>
    <w:rsid w:val="00277F1C"/>
    <w:rsid w:val="00282FF5"/>
    <w:rsid w:val="00286BB1"/>
    <w:rsid w:val="00287CB9"/>
    <w:rsid w:val="00290F4B"/>
    <w:rsid w:val="002911E6"/>
    <w:rsid w:val="0029323C"/>
    <w:rsid w:val="00296B9A"/>
    <w:rsid w:val="002A0EA6"/>
    <w:rsid w:val="002A4312"/>
    <w:rsid w:val="002A6499"/>
    <w:rsid w:val="002B2CD7"/>
    <w:rsid w:val="002B2E7E"/>
    <w:rsid w:val="002B3083"/>
    <w:rsid w:val="002B68F4"/>
    <w:rsid w:val="002B7D26"/>
    <w:rsid w:val="002C1E69"/>
    <w:rsid w:val="002C35C6"/>
    <w:rsid w:val="002C4604"/>
    <w:rsid w:val="002D100D"/>
    <w:rsid w:val="002D1E20"/>
    <w:rsid w:val="002D20BD"/>
    <w:rsid w:val="002E0F3F"/>
    <w:rsid w:val="002E2589"/>
    <w:rsid w:val="002F1D5F"/>
    <w:rsid w:val="002F3B1D"/>
    <w:rsid w:val="002F5FFC"/>
    <w:rsid w:val="0030572B"/>
    <w:rsid w:val="00306647"/>
    <w:rsid w:val="00306901"/>
    <w:rsid w:val="00312757"/>
    <w:rsid w:val="00312EF9"/>
    <w:rsid w:val="00315FF1"/>
    <w:rsid w:val="003170CF"/>
    <w:rsid w:val="003200DC"/>
    <w:rsid w:val="00320A3E"/>
    <w:rsid w:val="00320D82"/>
    <w:rsid w:val="00320DEB"/>
    <w:rsid w:val="003213A1"/>
    <w:rsid w:val="00334027"/>
    <w:rsid w:val="00343799"/>
    <w:rsid w:val="003462CB"/>
    <w:rsid w:val="0034658E"/>
    <w:rsid w:val="00346F9C"/>
    <w:rsid w:val="003529E7"/>
    <w:rsid w:val="00355BA6"/>
    <w:rsid w:val="00357F70"/>
    <w:rsid w:val="00364B7C"/>
    <w:rsid w:val="00366F4C"/>
    <w:rsid w:val="00367DDB"/>
    <w:rsid w:val="003701B0"/>
    <w:rsid w:val="00371F11"/>
    <w:rsid w:val="00373B62"/>
    <w:rsid w:val="00380558"/>
    <w:rsid w:val="00380D00"/>
    <w:rsid w:val="003840B1"/>
    <w:rsid w:val="00384331"/>
    <w:rsid w:val="00390E8E"/>
    <w:rsid w:val="003B45C4"/>
    <w:rsid w:val="003B61D6"/>
    <w:rsid w:val="003B72F2"/>
    <w:rsid w:val="003B777F"/>
    <w:rsid w:val="003C5F84"/>
    <w:rsid w:val="003D2F87"/>
    <w:rsid w:val="003D3808"/>
    <w:rsid w:val="003D633B"/>
    <w:rsid w:val="003D7464"/>
    <w:rsid w:val="003E37D7"/>
    <w:rsid w:val="003F235F"/>
    <w:rsid w:val="003F2C80"/>
    <w:rsid w:val="003F76EA"/>
    <w:rsid w:val="00403594"/>
    <w:rsid w:val="00404E7F"/>
    <w:rsid w:val="00405D3B"/>
    <w:rsid w:val="00412A78"/>
    <w:rsid w:val="00415C4A"/>
    <w:rsid w:val="00417B21"/>
    <w:rsid w:val="00421E12"/>
    <w:rsid w:val="00424A74"/>
    <w:rsid w:val="004326AD"/>
    <w:rsid w:val="004329F4"/>
    <w:rsid w:val="00436AA5"/>
    <w:rsid w:val="0043789A"/>
    <w:rsid w:val="00443C19"/>
    <w:rsid w:val="0044578D"/>
    <w:rsid w:val="004463F0"/>
    <w:rsid w:val="0044782C"/>
    <w:rsid w:val="004505BD"/>
    <w:rsid w:val="0045119D"/>
    <w:rsid w:val="0045147F"/>
    <w:rsid w:val="00452C26"/>
    <w:rsid w:val="00452C39"/>
    <w:rsid w:val="0046680D"/>
    <w:rsid w:val="00471E47"/>
    <w:rsid w:val="0047496A"/>
    <w:rsid w:val="00474ABA"/>
    <w:rsid w:val="004775EA"/>
    <w:rsid w:val="00482C0F"/>
    <w:rsid w:val="0048354F"/>
    <w:rsid w:val="004876B6"/>
    <w:rsid w:val="00487B46"/>
    <w:rsid w:val="004904D8"/>
    <w:rsid w:val="00491D1C"/>
    <w:rsid w:val="00492891"/>
    <w:rsid w:val="00492E66"/>
    <w:rsid w:val="004938C3"/>
    <w:rsid w:val="004941D3"/>
    <w:rsid w:val="0049735F"/>
    <w:rsid w:val="004A2319"/>
    <w:rsid w:val="004A60B2"/>
    <w:rsid w:val="004A7B4C"/>
    <w:rsid w:val="004B22C6"/>
    <w:rsid w:val="004C1935"/>
    <w:rsid w:val="004C1D15"/>
    <w:rsid w:val="004C5134"/>
    <w:rsid w:val="004C6881"/>
    <w:rsid w:val="004C7F7B"/>
    <w:rsid w:val="004D15C2"/>
    <w:rsid w:val="004D3AE6"/>
    <w:rsid w:val="004D3D9D"/>
    <w:rsid w:val="004D3F81"/>
    <w:rsid w:val="004D5C06"/>
    <w:rsid w:val="004D7250"/>
    <w:rsid w:val="004F1E3B"/>
    <w:rsid w:val="004F46ED"/>
    <w:rsid w:val="004F4DDC"/>
    <w:rsid w:val="004F520E"/>
    <w:rsid w:val="004F5EE1"/>
    <w:rsid w:val="004F65D2"/>
    <w:rsid w:val="004F6B0A"/>
    <w:rsid w:val="00501CE0"/>
    <w:rsid w:val="0050488F"/>
    <w:rsid w:val="00510055"/>
    <w:rsid w:val="00510D22"/>
    <w:rsid w:val="00514842"/>
    <w:rsid w:val="00516719"/>
    <w:rsid w:val="00516A14"/>
    <w:rsid w:val="00526EBB"/>
    <w:rsid w:val="0052752D"/>
    <w:rsid w:val="005312D3"/>
    <w:rsid w:val="00532512"/>
    <w:rsid w:val="005350DF"/>
    <w:rsid w:val="00536040"/>
    <w:rsid w:val="00540124"/>
    <w:rsid w:val="00541ED6"/>
    <w:rsid w:val="00541F7D"/>
    <w:rsid w:val="005421FF"/>
    <w:rsid w:val="0054584F"/>
    <w:rsid w:val="00550321"/>
    <w:rsid w:val="00554B8D"/>
    <w:rsid w:val="00557834"/>
    <w:rsid w:val="00560CF1"/>
    <w:rsid w:val="0056277E"/>
    <w:rsid w:val="00563238"/>
    <w:rsid w:val="005665D4"/>
    <w:rsid w:val="005709F4"/>
    <w:rsid w:val="005721C0"/>
    <w:rsid w:val="0058035F"/>
    <w:rsid w:val="00581D7D"/>
    <w:rsid w:val="005839BB"/>
    <w:rsid w:val="00583A29"/>
    <w:rsid w:val="0058682D"/>
    <w:rsid w:val="005906B6"/>
    <w:rsid w:val="00593C0B"/>
    <w:rsid w:val="00594DB9"/>
    <w:rsid w:val="00597A59"/>
    <w:rsid w:val="005A223C"/>
    <w:rsid w:val="005A4C99"/>
    <w:rsid w:val="005B1206"/>
    <w:rsid w:val="005B17D8"/>
    <w:rsid w:val="005B3758"/>
    <w:rsid w:val="005B38D8"/>
    <w:rsid w:val="005B53CA"/>
    <w:rsid w:val="005B5CD0"/>
    <w:rsid w:val="005B762B"/>
    <w:rsid w:val="005B7A67"/>
    <w:rsid w:val="005C035C"/>
    <w:rsid w:val="005C0ED6"/>
    <w:rsid w:val="005C4D1B"/>
    <w:rsid w:val="005C6DA8"/>
    <w:rsid w:val="005C7A22"/>
    <w:rsid w:val="005D2184"/>
    <w:rsid w:val="005D2385"/>
    <w:rsid w:val="005D3869"/>
    <w:rsid w:val="005E14B6"/>
    <w:rsid w:val="005E3A44"/>
    <w:rsid w:val="005E7328"/>
    <w:rsid w:val="005E738B"/>
    <w:rsid w:val="005F0BA3"/>
    <w:rsid w:val="005F35FB"/>
    <w:rsid w:val="005F41AF"/>
    <w:rsid w:val="005F50E8"/>
    <w:rsid w:val="005F6671"/>
    <w:rsid w:val="005F6BD2"/>
    <w:rsid w:val="005F707E"/>
    <w:rsid w:val="00603515"/>
    <w:rsid w:val="00605C10"/>
    <w:rsid w:val="006076F8"/>
    <w:rsid w:val="006116E7"/>
    <w:rsid w:val="00615439"/>
    <w:rsid w:val="0061596C"/>
    <w:rsid w:val="00615EB5"/>
    <w:rsid w:val="0062019C"/>
    <w:rsid w:val="006332F3"/>
    <w:rsid w:val="00635BE4"/>
    <w:rsid w:val="006366C1"/>
    <w:rsid w:val="00640B80"/>
    <w:rsid w:val="006445AD"/>
    <w:rsid w:val="00647158"/>
    <w:rsid w:val="00651C56"/>
    <w:rsid w:val="00654B8B"/>
    <w:rsid w:val="006576F4"/>
    <w:rsid w:val="00663D2B"/>
    <w:rsid w:val="00667511"/>
    <w:rsid w:val="0067225B"/>
    <w:rsid w:val="006726E3"/>
    <w:rsid w:val="00672E72"/>
    <w:rsid w:val="00676C78"/>
    <w:rsid w:val="0067710E"/>
    <w:rsid w:val="0067753F"/>
    <w:rsid w:val="00677893"/>
    <w:rsid w:val="00682BE3"/>
    <w:rsid w:val="0068470B"/>
    <w:rsid w:val="0069021C"/>
    <w:rsid w:val="0069357C"/>
    <w:rsid w:val="0069419E"/>
    <w:rsid w:val="0069618B"/>
    <w:rsid w:val="006A18B7"/>
    <w:rsid w:val="006A24A3"/>
    <w:rsid w:val="006A2FF3"/>
    <w:rsid w:val="006A304C"/>
    <w:rsid w:val="006A340B"/>
    <w:rsid w:val="006A5AC2"/>
    <w:rsid w:val="006A70A0"/>
    <w:rsid w:val="006B0B9E"/>
    <w:rsid w:val="006B110F"/>
    <w:rsid w:val="006B4AB7"/>
    <w:rsid w:val="006B6E98"/>
    <w:rsid w:val="006C0295"/>
    <w:rsid w:val="006C07C1"/>
    <w:rsid w:val="006C2DB3"/>
    <w:rsid w:val="006D03C0"/>
    <w:rsid w:val="006D2C4F"/>
    <w:rsid w:val="006D6A56"/>
    <w:rsid w:val="006D74F5"/>
    <w:rsid w:val="006E07B2"/>
    <w:rsid w:val="006E3C7B"/>
    <w:rsid w:val="006E3F02"/>
    <w:rsid w:val="006E66C2"/>
    <w:rsid w:val="006E736F"/>
    <w:rsid w:val="006E79D1"/>
    <w:rsid w:val="006E7E8F"/>
    <w:rsid w:val="006F02D2"/>
    <w:rsid w:val="006F486A"/>
    <w:rsid w:val="006F4ADB"/>
    <w:rsid w:val="006F5652"/>
    <w:rsid w:val="00703126"/>
    <w:rsid w:val="00704DA3"/>
    <w:rsid w:val="007062B7"/>
    <w:rsid w:val="00706424"/>
    <w:rsid w:val="00706558"/>
    <w:rsid w:val="00706977"/>
    <w:rsid w:val="00706A87"/>
    <w:rsid w:val="00710793"/>
    <w:rsid w:val="00712124"/>
    <w:rsid w:val="0071294B"/>
    <w:rsid w:val="0071404E"/>
    <w:rsid w:val="00714271"/>
    <w:rsid w:val="007150E7"/>
    <w:rsid w:val="007165FB"/>
    <w:rsid w:val="00720F27"/>
    <w:rsid w:val="007234E1"/>
    <w:rsid w:val="00724700"/>
    <w:rsid w:val="007309DE"/>
    <w:rsid w:val="00731F10"/>
    <w:rsid w:val="007345A1"/>
    <w:rsid w:val="0073608B"/>
    <w:rsid w:val="007379D8"/>
    <w:rsid w:val="00742E85"/>
    <w:rsid w:val="00745311"/>
    <w:rsid w:val="00746537"/>
    <w:rsid w:val="00747655"/>
    <w:rsid w:val="007509EB"/>
    <w:rsid w:val="00750E4C"/>
    <w:rsid w:val="00751169"/>
    <w:rsid w:val="00752004"/>
    <w:rsid w:val="007538A2"/>
    <w:rsid w:val="00756C03"/>
    <w:rsid w:val="00764979"/>
    <w:rsid w:val="00767AE5"/>
    <w:rsid w:val="007709F6"/>
    <w:rsid w:val="00771407"/>
    <w:rsid w:val="007744EF"/>
    <w:rsid w:val="00775E9E"/>
    <w:rsid w:val="00777915"/>
    <w:rsid w:val="00777E35"/>
    <w:rsid w:val="00780B5C"/>
    <w:rsid w:val="00782A8D"/>
    <w:rsid w:val="007834C3"/>
    <w:rsid w:val="00785E5A"/>
    <w:rsid w:val="00792C56"/>
    <w:rsid w:val="00796522"/>
    <w:rsid w:val="007A0902"/>
    <w:rsid w:val="007A3B51"/>
    <w:rsid w:val="007A57C5"/>
    <w:rsid w:val="007B124A"/>
    <w:rsid w:val="007B173D"/>
    <w:rsid w:val="007B1A98"/>
    <w:rsid w:val="007B2E83"/>
    <w:rsid w:val="007B39A0"/>
    <w:rsid w:val="007C0BFF"/>
    <w:rsid w:val="007C488F"/>
    <w:rsid w:val="007C5C02"/>
    <w:rsid w:val="007C7762"/>
    <w:rsid w:val="007D30D8"/>
    <w:rsid w:val="007D64D2"/>
    <w:rsid w:val="007D68C7"/>
    <w:rsid w:val="007D6D3F"/>
    <w:rsid w:val="007D7DB2"/>
    <w:rsid w:val="007E0572"/>
    <w:rsid w:val="007E4090"/>
    <w:rsid w:val="007E795E"/>
    <w:rsid w:val="007F083F"/>
    <w:rsid w:val="007F1B9C"/>
    <w:rsid w:val="007F41A2"/>
    <w:rsid w:val="007F5671"/>
    <w:rsid w:val="007F745B"/>
    <w:rsid w:val="007F7767"/>
    <w:rsid w:val="00805A34"/>
    <w:rsid w:val="00806178"/>
    <w:rsid w:val="008063A1"/>
    <w:rsid w:val="008066D5"/>
    <w:rsid w:val="00810795"/>
    <w:rsid w:val="008111A2"/>
    <w:rsid w:val="00811536"/>
    <w:rsid w:val="008119A1"/>
    <w:rsid w:val="008148E5"/>
    <w:rsid w:val="00814D8A"/>
    <w:rsid w:val="00817077"/>
    <w:rsid w:val="0082032F"/>
    <w:rsid w:val="0082192D"/>
    <w:rsid w:val="00821BE9"/>
    <w:rsid w:val="00823E22"/>
    <w:rsid w:val="00824292"/>
    <w:rsid w:val="008269D6"/>
    <w:rsid w:val="00832010"/>
    <w:rsid w:val="00834234"/>
    <w:rsid w:val="00834940"/>
    <w:rsid w:val="0083544D"/>
    <w:rsid w:val="00840FB3"/>
    <w:rsid w:val="0084404D"/>
    <w:rsid w:val="008455EA"/>
    <w:rsid w:val="008537C2"/>
    <w:rsid w:val="00855284"/>
    <w:rsid w:val="008565B8"/>
    <w:rsid w:val="00860756"/>
    <w:rsid w:val="00874F75"/>
    <w:rsid w:val="008814CD"/>
    <w:rsid w:val="008824FA"/>
    <w:rsid w:val="0088443C"/>
    <w:rsid w:val="00885E87"/>
    <w:rsid w:val="00886AB2"/>
    <w:rsid w:val="008920A0"/>
    <w:rsid w:val="008925A9"/>
    <w:rsid w:val="00897248"/>
    <w:rsid w:val="00897A4D"/>
    <w:rsid w:val="008A1CF6"/>
    <w:rsid w:val="008A2E7F"/>
    <w:rsid w:val="008A46F7"/>
    <w:rsid w:val="008A69D5"/>
    <w:rsid w:val="008A6DF4"/>
    <w:rsid w:val="008B3D71"/>
    <w:rsid w:val="008B489F"/>
    <w:rsid w:val="008B5651"/>
    <w:rsid w:val="008B72A7"/>
    <w:rsid w:val="008C0CB7"/>
    <w:rsid w:val="008C0F52"/>
    <w:rsid w:val="008C6A3D"/>
    <w:rsid w:val="008C6EE2"/>
    <w:rsid w:val="008D0599"/>
    <w:rsid w:val="008D165B"/>
    <w:rsid w:val="008D2CCF"/>
    <w:rsid w:val="008D3A25"/>
    <w:rsid w:val="008D4460"/>
    <w:rsid w:val="008D47CE"/>
    <w:rsid w:val="008D6130"/>
    <w:rsid w:val="008E1775"/>
    <w:rsid w:val="008E28C2"/>
    <w:rsid w:val="008E2E7C"/>
    <w:rsid w:val="008E3614"/>
    <w:rsid w:val="008E3B20"/>
    <w:rsid w:val="008E575B"/>
    <w:rsid w:val="008E6B94"/>
    <w:rsid w:val="008F0F08"/>
    <w:rsid w:val="008F16E2"/>
    <w:rsid w:val="008F635F"/>
    <w:rsid w:val="00901DB4"/>
    <w:rsid w:val="00904449"/>
    <w:rsid w:val="00904B4C"/>
    <w:rsid w:val="00911DA1"/>
    <w:rsid w:val="00916B7F"/>
    <w:rsid w:val="00925D8B"/>
    <w:rsid w:val="0093006C"/>
    <w:rsid w:val="00932ED7"/>
    <w:rsid w:val="00933D79"/>
    <w:rsid w:val="009356CF"/>
    <w:rsid w:val="00936B0B"/>
    <w:rsid w:val="009403FD"/>
    <w:rsid w:val="009430D6"/>
    <w:rsid w:val="0094331A"/>
    <w:rsid w:val="0094571F"/>
    <w:rsid w:val="00945801"/>
    <w:rsid w:val="00950D77"/>
    <w:rsid w:val="00951400"/>
    <w:rsid w:val="0095184F"/>
    <w:rsid w:val="009518FF"/>
    <w:rsid w:val="0095247B"/>
    <w:rsid w:val="00954A0D"/>
    <w:rsid w:val="00954A9C"/>
    <w:rsid w:val="00955AAC"/>
    <w:rsid w:val="00962484"/>
    <w:rsid w:val="00965567"/>
    <w:rsid w:val="009668A6"/>
    <w:rsid w:val="009723D7"/>
    <w:rsid w:val="00976150"/>
    <w:rsid w:val="00985CFE"/>
    <w:rsid w:val="009862D4"/>
    <w:rsid w:val="009914D4"/>
    <w:rsid w:val="0099160B"/>
    <w:rsid w:val="00994663"/>
    <w:rsid w:val="009948AF"/>
    <w:rsid w:val="009952A5"/>
    <w:rsid w:val="00995C84"/>
    <w:rsid w:val="009A0009"/>
    <w:rsid w:val="009A2ABB"/>
    <w:rsid w:val="009A3735"/>
    <w:rsid w:val="009A7A34"/>
    <w:rsid w:val="009B0E54"/>
    <w:rsid w:val="009B77DC"/>
    <w:rsid w:val="009C0C0A"/>
    <w:rsid w:val="009C44FD"/>
    <w:rsid w:val="009C49A4"/>
    <w:rsid w:val="009C67A5"/>
    <w:rsid w:val="009D1AB9"/>
    <w:rsid w:val="009D40B9"/>
    <w:rsid w:val="009D5192"/>
    <w:rsid w:val="009D61ED"/>
    <w:rsid w:val="009D7522"/>
    <w:rsid w:val="009E04CC"/>
    <w:rsid w:val="009E3ECF"/>
    <w:rsid w:val="009E43C3"/>
    <w:rsid w:val="009F5CE4"/>
    <w:rsid w:val="009F5DB6"/>
    <w:rsid w:val="009F5ED0"/>
    <w:rsid w:val="009F7C9D"/>
    <w:rsid w:val="009F7D08"/>
    <w:rsid w:val="00A00CE1"/>
    <w:rsid w:val="00A020C5"/>
    <w:rsid w:val="00A05151"/>
    <w:rsid w:val="00A05BA7"/>
    <w:rsid w:val="00A068B9"/>
    <w:rsid w:val="00A14240"/>
    <w:rsid w:val="00A1488B"/>
    <w:rsid w:val="00A15750"/>
    <w:rsid w:val="00A15E77"/>
    <w:rsid w:val="00A17132"/>
    <w:rsid w:val="00A17B90"/>
    <w:rsid w:val="00A20576"/>
    <w:rsid w:val="00A302EC"/>
    <w:rsid w:val="00A30CD0"/>
    <w:rsid w:val="00A32B0A"/>
    <w:rsid w:val="00A34984"/>
    <w:rsid w:val="00A34CD6"/>
    <w:rsid w:val="00A3529F"/>
    <w:rsid w:val="00A35AA3"/>
    <w:rsid w:val="00A374AB"/>
    <w:rsid w:val="00A37906"/>
    <w:rsid w:val="00A421AE"/>
    <w:rsid w:val="00A42E4D"/>
    <w:rsid w:val="00A42F36"/>
    <w:rsid w:val="00A44271"/>
    <w:rsid w:val="00A477AB"/>
    <w:rsid w:val="00A52E28"/>
    <w:rsid w:val="00A54883"/>
    <w:rsid w:val="00A57118"/>
    <w:rsid w:val="00A670B1"/>
    <w:rsid w:val="00A67F95"/>
    <w:rsid w:val="00A72EFF"/>
    <w:rsid w:val="00A7565B"/>
    <w:rsid w:val="00A84988"/>
    <w:rsid w:val="00A85A8C"/>
    <w:rsid w:val="00A85EA5"/>
    <w:rsid w:val="00A94F4B"/>
    <w:rsid w:val="00A97C0E"/>
    <w:rsid w:val="00AA019F"/>
    <w:rsid w:val="00AA1042"/>
    <w:rsid w:val="00AA280B"/>
    <w:rsid w:val="00AA306B"/>
    <w:rsid w:val="00AA329F"/>
    <w:rsid w:val="00AA3711"/>
    <w:rsid w:val="00AA50BD"/>
    <w:rsid w:val="00AA59FF"/>
    <w:rsid w:val="00AA606C"/>
    <w:rsid w:val="00AA7014"/>
    <w:rsid w:val="00AA76C8"/>
    <w:rsid w:val="00AB3B8D"/>
    <w:rsid w:val="00AB41B8"/>
    <w:rsid w:val="00AB6194"/>
    <w:rsid w:val="00AB6D49"/>
    <w:rsid w:val="00AB7149"/>
    <w:rsid w:val="00AB7B3C"/>
    <w:rsid w:val="00AC12A2"/>
    <w:rsid w:val="00AC2D7C"/>
    <w:rsid w:val="00AC62D5"/>
    <w:rsid w:val="00AC6628"/>
    <w:rsid w:val="00AC72DE"/>
    <w:rsid w:val="00AE1266"/>
    <w:rsid w:val="00AE1793"/>
    <w:rsid w:val="00AE1EDD"/>
    <w:rsid w:val="00AE2FE8"/>
    <w:rsid w:val="00AE327B"/>
    <w:rsid w:val="00AE3DF2"/>
    <w:rsid w:val="00AF0A3B"/>
    <w:rsid w:val="00AF1A88"/>
    <w:rsid w:val="00AF2875"/>
    <w:rsid w:val="00AF2D76"/>
    <w:rsid w:val="00AF648D"/>
    <w:rsid w:val="00AF6E81"/>
    <w:rsid w:val="00B00709"/>
    <w:rsid w:val="00B02CED"/>
    <w:rsid w:val="00B04A90"/>
    <w:rsid w:val="00B05884"/>
    <w:rsid w:val="00B05D9B"/>
    <w:rsid w:val="00B10FF3"/>
    <w:rsid w:val="00B138DD"/>
    <w:rsid w:val="00B20A3F"/>
    <w:rsid w:val="00B20EFA"/>
    <w:rsid w:val="00B22462"/>
    <w:rsid w:val="00B22B2E"/>
    <w:rsid w:val="00B2371E"/>
    <w:rsid w:val="00B23900"/>
    <w:rsid w:val="00B24051"/>
    <w:rsid w:val="00B2488F"/>
    <w:rsid w:val="00B25BDD"/>
    <w:rsid w:val="00B26260"/>
    <w:rsid w:val="00B34CD2"/>
    <w:rsid w:val="00B44A9E"/>
    <w:rsid w:val="00B45FB8"/>
    <w:rsid w:val="00B507DD"/>
    <w:rsid w:val="00B51790"/>
    <w:rsid w:val="00B5315B"/>
    <w:rsid w:val="00B56460"/>
    <w:rsid w:val="00B57C62"/>
    <w:rsid w:val="00B60F67"/>
    <w:rsid w:val="00B61DAA"/>
    <w:rsid w:val="00B624F5"/>
    <w:rsid w:val="00B6573A"/>
    <w:rsid w:val="00B65EBC"/>
    <w:rsid w:val="00B71422"/>
    <w:rsid w:val="00B73304"/>
    <w:rsid w:val="00B8002B"/>
    <w:rsid w:val="00B9018C"/>
    <w:rsid w:val="00B91440"/>
    <w:rsid w:val="00B95862"/>
    <w:rsid w:val="00BA0032"/>
    <w:rsid w:val="00BA02AA"/>
    <w:rsid w:val="00BA7874"/>
    <w:rsid w:val="00BB07A9"/>
    <w:rsid w:val="00BB0CCE"/>
    <w:rsid w:val="00BB1B8F"/>
    <w:rsid w:val="00BB37D5"/>
    <w:rsid w:val="00BB551A"/>
    <w:rsid w:val="00BB6CA1"/>
    <w:rsid w:val="00BB792E"/>
    <w:rsid w:val="00BB7B56"/>
    <w:rsid w:val="00BC2057"/>
    <w:rsid w:val="00BD1AE5"/>
    <w:rsid w:val="00BD2854"/>
    <w:rsid w:val="00BD59FD"/>
    <w:rsid w:val="00BE3E09"/>
    <w:rsid w:val="00BE4BF1"/>
    <w:rsid w:val="00BE66AC"/>
    <w:rsid w:val="00BE76B1"/>
    <w:rsid w:val="00BF0FB8"/>
    <w:rsid w:val="00BF320A"/>
    <w:rsid w:val="00BF326E"/>
    <w:rsid w:val="00BF32BC"/>
    <w:rsid w:val="00BF4F3C"/>
    <w:rsid w:val="00BF615A"/>
    <w:rsid w:val="00BF62CF"/>
    <w:rsid w:val="00BF6B59"/>
    <w:rsid w:val="00BF6EF9"/>
    <w:rsid w:val="00C00FE4"/>
    <w:rsid w:val="00C02B4A"/>
    <w:rsid w:val="00C03397"/>
    <w:rsid w:val="00C053E9"/>
    <w:rsid w:val="00C067AC"/>
    <w:rsid w:val="00C10839"/>
    <w:rsid w:val="00C10BB2"/>
    <w:rsid w:val="00C10E27"/>
    <w:rsid w:val="00C137C1"/>
    <w:rsid w:val="00C14D42"/>
    <w:rsid w:val="00C15B21"/>
    <w:rsid w:val="00C17074"/>
    <w:rsid w:val="00C2186D"/>
    <w:rsid w:val="00C221F0"/>
    <w:rsid w:val="00C23B1B"/>
    <w:rsid w:val="00C2415F"/>
    <w:rsid w:val="00C2473D"/>
    <w:rsid w:val="00C24C4E"/>
    <w:rsid w:val="00C2517C"/>
    <w:rsid w:val="00C26502"/>
    <w:rsid w:val="00C26F48"/>
    <w:rsid w:val="00C31E55"/>
    <w:rsid w:val="00C43B90"/>
    <w:rsid w:val="00C466AF"/>
    <w:rsid w:val="00C5032D"/>
    <w:rsid w:val="00C53F7C"/>
    <w:rsid w:val="00C5435B"/>
    <w:rsid w:val="00C54BEE"/>
    <w:rsid w:val="00C56E16"/>
    <w:rsid w:val="00C570D2"/>
    <w:rsid w:val="00C65007"/>
    <w:rsid w:val="00C65769"/>
    <w:rsid w:val="00C66924"/>
    <w:rsid w:val="00C70852"/>
    <w:rsid w:val="00C71284"/>
    <w:rsid w:val="00C71856"/>
    <w:rsid w:val="00C71F56"/>
    <w:rsid w:val="00C73C8C"/>
    <w:rsid w:val="00C74AB7"/>
    <w:rsid w:val="00C76591"/>
    <w:rsid w:val="00C8003F"/>
    <w:rsid w:val="00C80C09"/>
    <w:rsid w:val="00C8617B"/>
    <w:rsid w:val="00C862E8"/>
    <w:rsid w:val="00C8712B"/>
    <w:rsid w:val="00C90BD0"/>
    <w:rsid w:val="00C932D2"/>
    <w:rsid w:val="00C968E8"/>
    <w:rsid w:val="00C96B25"/>
    <w:rsid w:val="00C9716E"/>
    <w:rsid w:val="00CA2B0B"/>
    <w:rsid w:val="00CA2D6A"/>
    <w:rsid w:val="00CA42B3"/>
    <w:rsid w:val="00CA54A3"/>
    <w:rsid w:val="00CB3CEE"/>
    <w:rsid w:val="00CC0CB1"/>
    <w:rsid w:val="00CC0D51"/>
    <w:rsid w:val="00CC3414"/>
    <w:rsid w:val="00CC3910"/>
    <w:rsid w:val="00CC64DC"/>
    <w:rsid w:val="00CC77DF"/>
    <w:rsid w:val="00CE1623"/>
    <w:rsid w:val="00CE18E4"/>
    <w:rsid w:val="00CE1D10"/>
    <w:rsid w:val="00CE2C23"/>
    <w:rsid w:val="00CE2FD0"/>
    <w:rsid w:val="00CE5478"/>
    <w:rsid w:val="00CF1480"/>
    <w:rsid w:val="00CF1C80"/>
    <w:rsid w:val="00CF33B5"/>
    <w:rsid w:val="00CF680D"/>
    <w:rsid w:val="00CF7900"/>
    <w:rsid w:val="00D009A6"/>
    <w:rsid w:val="00D03432"/>
    <w:rsid w:val="00D067A6"/>
    <w:rsid w:val="00D067FA"/>
    <w:rsid w:val="00D10F38"/>
    <w:rsid w:val="00D13A29"/>
    <w:rsid w:val="00D22577"/>
    <w:rsid w:val="00D2431A"/>
    <w:rsid w:val="00D3345B"/>
    <w:rsid w:val="00D334E1"/>
    <w:rsid w:val="00D352CA"/>
    <w:rsid w:val="00D36E5E"/>
    <w:rsid w:val="00D370E8"/>
    <w:rsid w:val="00D378D6"/>
    <w:rsid w:val="00D37921"/>
    <w:rsid w:val="00D42C01"/>
    <w:rsid w:val="00D516F8"/>
    <w:rsid w:val="00D51C14"/>
    <w:rsid w:val="00D52F41"/>
    <w:rsid w:val="00D5361E"/>
    <w:rsid w:val="00D551E8"/>
    <w:rsid w:val="00D56385"/>
    <w:rsid w:val="00D56DDD"/>
    <w:rsid w:val="00D57C4F"/>
    <w:rsid w:val="00D57CEC"/>
    <w:rsid w:val="00D671CE"/>
    <w:rsid w:val="00D7030E"/>
    <w:rsid w:val="00D7335E"/>
    <w:rsid w:val="00D74C3A"/>
    <w:rsid w:val="00D760D4"/>
    <w:rsid w:val="00D76E48"/>
    <w:rsid w:val="00D80D95"/>
    <w:rsid w:val="00D83A12"/>
    <w:rsid w:val="00D84512"/>
    <w:rsid w:val="00D87556"/>
    <w:rsid w:val="00D9030E"/>
    <w:rsid w:val="00D91621"/>
    <w:rsid w:val="00D95521"/>
    <w:rsid w:val="00D95CE7"/>
    <w:rsid w:val="00DA2179"/>
    <w:rsid w:val="00DA2DCB"/>
    <w:rsid w:val="00DA39AE"/>
    <w:rsid w:val="00DB0CD3"/>
    <w:rsid w:val="00DB6E83"/>
    <w:rsid w:val="00DB766A"/>
    <w:rsid w:val="00DB7A48"/>
    <w:rsid w:val="00DC12E6"/>
    <w:rsid w:val="00DC1429"/>
    <w:rsid w:val="00DC1FE2"/>
    <w:rsid w:val="00DC20A5"/>
    <w:rsid w:val="00DC2C73"/>
    <w:rsid w:val="00DC4999"/>
    <w:rsid w:val="00DC67C0"/>
    <w:rsid w:val="00DC6E25"/>
    <w:rsid w:val="00DC6F1E"/>
    <w:rsid w:val="00DC7C32"/>
    <w:rsid w:val="00DD0094"/>
    <w:rsid w:val="00DD1449"/>
    <w:rsid w:val="00DD1FBE"/>
    <w:rsid w:val="00DD2DDF"/>
    <w:rsid w:val="00DD38A5"/>
    <w:rsid w:val="00DD3B39"/>
    <w:rsid w:val="00DD4F17"/>
    <w:rsid w:val="00DE0D46"/>
    <w:rsid w:val="00DE2723"/>
    <w:rsid w:val="00DE3486"/>
    <w:rsid w:val="00DE61BF"/>
    <w:rsid w:val="00DE77E2"/>
    <w:rsid w:val="00DF3E17"/>
    <w:rsid w:val="00DF4FF2"/>
    <w:rsid w:val="00DF5722"/>
    <w:rsid w:val="00DF7F3A"/>
    <w:rsid w:val="00E001FE"/>
    <w:rsid w:val="00E00EEB"/>
    <w:rsid w:val="00E050F7"/>
    <w:rsid w:val="00E0514E"/>
    <w:rsid w:val="00E0596D"/>
    <w:rsid w:val="00E06740"/>
    <w:rsid w:val="00E13DDA"/>
    <w:rsid w:val="00E1431D"/>
    <w:rsid w:val="00E152DB"/>
    <w:rsid w:val="00E162D7"/>
    <w:rsid w:val="00E214A3"/>
    <w:rsid w:val="00E217DA"/>
    <w:rsid w:val="00E26BE8"/>
    <w:rsid w:val="00E30BCE"/>
    <w:rsid w:val="00E31569"/>
    <w:rsid w:val="00E31C2C"/>
    <w:rsid w:val="00E3256C"/>
    <w:rsid w:val="00E32F84"/>
    <w:rsid w:val="00E3520B"/>
    <w:rsid w:val="00E36CC7"/>
    <w:rsid w:val="00E4009C"/>
    <w:rsid w:val="00E40C7E"/>
    <w:rsid w:val="00E40EFF"/>
    <w:rsid w:val="00E41106"/>
    <w:rsid w:val="00E431BA"/>
    <w:rsid w:val="00E451D9"/>
    <w:rsid w:val="00E477EB"/>
    <w:rsid w:val="00E51D5F"/>
    <w:rsid w:val="00E53DE3"/>
    <w:rsid w:val="00E56ED0"/>
    <w:rsid w:val="00E6142C"/>
    <w:rsid w:val="00E619D7"/>
    <w:rsid w:val="00E632F4"/>
    <w:rsid w:val="00E6332C"/>
    <w:rsid w:val="00E652B8"/>
    <w:rsid w:val="00E67884"/>
    <w:rsid w:val="00E7366A"/>
    <w:rsid w:val="00E77394"/>
    <w:rsid w:val="00E82630"/>
    <w:rsid w:val="00E851C5"/>
    <w:rsid w:val="00E854C4"/>
    <w:rsid w:val="00E85CBB"/>
    <w:rsid w:val="00E90A5D"/>
    <w:rsid w:val="00E96A3F"/>
    <w:rsid w:val="00EA09C3"/>
    <w:rsid w:val="00EA1D46"/>
    <w:rsid w:val="00EA2230"/>
    <w:rsid w:val="00EA22E1"/>
    <w:rsid w:val="00EA408A"/>
    <w:rsid w:val="00EA40A5"/>
    <w:rsid w:val="00EA5F80"/>
    <w:rsid w:val="00EB033F"/>
    <w:rsid w:val="00EB124C"/>
    <w:rsid w:val="00EB14E8"/>
    <w:rsid w:val="00EB2256"/>
    <w:rsid w:val="00EB34BA"/>
    <w:rsid w:val="00EB4DA4"/>
    <w:rsid w:val="00EB5458"/>
    <w:rsid w:val="00EC05F3"/>
    <w:rsid w:val="00EC1359"/>
    <w:rsid w:val="00EC14F2"/>
    <w:rsid w:val="00EC1534"/>
    <w:rsid w:val="00EC5428"/>
    <w:rsid w:val="00EC76A0"/>
    <w:rsid w:val="00ED3938"/>
    <w:rsid w:val="00ED59BE"/>
    <w:rsid w:val="00ED5ABA"/>
    <w:rsid w:val="00EE19A7"/>
    <w:rsid w:val="00EE4816"/>
    <w:rsid w:val="00EF3A9C"/>
    <w:rsid w:val="00EF6B12"/>
    <w:rsid w:val="00F004B6"/>
    <w:rsid w:val="00F0297C"/>
    <w:rsid w:val="00F041CF"/>
    <w:rsid w:val="00F0716B"/>
    <w:rsid w:val="00F16A47"/>
    <w:rsid w:val="00F17F6E"/>
    <w:rsid w:val="00F20181"/>
    <w:rsid w:val="00F2302C"/>
    <w:rsid w:val="00F37517"/>
    <w:rsid w:val="00F42F15"/>
    <w:rsid w:val="00F52730"/>
    <w:rsid w:val="00F567EE"/>
    <w:rsid w:val="00F57639"/>
    <w:rsid w:val="00F659B5"/>
    <w:rsid w:val="00F67226"/>
    <w:rsid w:val="00F67714"/>
    <w:rsid w:val="00F76AA1"/>
    <w:rsid w:val="00F804C7"/>
    <w:rsid w:val="00F91BCC"/>
    <w:rsid w:val="00F92600"/>
    <w:rsid w:val="00F95F24"/>
    <w:rsid w:val="00F96421"/>
    <w:rsid w:val="00F974BE"/>
    <w:rsid w:val="00FA0920"/>
    <w:rsid w:val="00FA1527"/>
    <w:rsid w:val="00FA181A"/>
    <w:rsid w:val="00FA52B7"/>
    <w:rsid w:val="00FB06AB"/>
    <w:rsid w:val="00FB0BF2"/>
    <w:rsid w:val="00FB301B"/>
    <w:rsid w:val="00FB3A0E"/>
    <w:rsid w:val="00FB46A8"/>
    <w:rsid w:val="00FB5BE5"/>
    <w:rsid w:val="00FC07CA"/>
    <w:rsid w:val="00FC30A0"/>
    <w:rsid w:val="00FC4868"/>
    <w:rsid w:val="00FD1B10"/>
    <w:rsid w:val="00FD27E1"/>
    <w:rsid w:val="00FD793A"/>
    <w:rsid w:val="00FE0E0F"/>
    <w:rsid w:val="00FE164A"/>
    <w:rsid w:val="00FE2324"/>
    <w:rsid w:val="00FE2F1C"/>
    <w:rsid w:val="00FE3BDB"/>
    <w:rsid w:val="00FE3F06"/>
    <w:rsid w:val="00FE7321"/>
    <w:rsid w:val="00FE7AB6"/>
    <w:rsid w:val="00FF0022"/>
    <w:rsid w:val="00FF17F6"/>
    <w:rsid w:val="00FF22F5"/>
    <w:rsid w:val="00FF3DCE"/>
    <w:rsid w:val="00FF44D4"/>
    <w:rsid w:val="00FF4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E85"/>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2A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E85"/>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2A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147221">
      <w:bodyDiv w:val="1"/>
      <w:marLeft w:val="0"/>
      <w:marRight w:val="0"/>
      <w:marTop w:val="0"/>
      <w:marBottom w:val="0"/>
      <w:divBdr>
        <w:top w:val="none" w:sz="0" w:space="0" w:color="auto"/>
        <w:left w:val="none" w:sz="0" w:space="0" w:color="auto"/>
        <w:bottom w:val="none" w:sz="0" w:space="0" w:color="auto"/>
        <w:right w:val="none" w:sz="0" w:space="0" w:color="auto"/>
      </w:divBdr>
    </w:div>
    <w:div w:id="1058556967">
      <w:bodyDiv w:val="1"/>
      <w:marLeft w:val="0"/>
      <w:marRight w:val="0"/>
      <w:marTop w:val="0"/>
      <w:marBottom w:val="0"/>
      <w:divBdr>
        <w:top w:val="none" w:sz="0" w:space="0" w:color="auto"/>
        <w:left w:val="none" w:sz="0" w:space="0" w:color="auto"/>
        <w:bottom w:val="none" w:sz="0" w:space="0" w:color="auto"/>
        <w:right w:val="none" w:sz="0" w:space="0" w:color="auto"/>
      </w:divBdr>
    </w:div>
    <w:div w:id="1106578608">
      <w:bodyDiv w:val="1"/>
      <w:marLeft w:val="0"/>
      <w:marRight w:val="0"/>
      <w:marTop w:val="0"/>
      <w:marBottom w:val="0"/>
      <w:divBdr>
        <w:top w:val="none" w:sz="0" w:space="0" w:color="auto"/>
        <w:left w:val="none" w:sz="0" w:space="0" w:color="auto"/>
        <w:bottom w:val="none" w:sz="0" w:space="0" w:color="auto"/>
        <w:right w:val="none" w:sz="0" w:space="0" w:color="auto"/>
      </w:divBdr>
    </w:div>
    <w:div w:id="1139690726">
      <w:bodyDiv w:val="1"/>
      <w:marLeft w:val="0"/>
      <w:marRight w:val="0"/>
      <w:marTop w:val="0"/>
      <w:marBottom w:val="0"/>
      <w:divBdr>
        <w:top w:val="none" w:sz="0" w:space="0" w:color="auto"/>
        <w:left w:val="none" w:sz="0" w:space="0" w:color="auto"/>
        <w:bottom w:val="none" w:sz="0" w:space="0" w:color="auto"/>
        <w:right w:val="none" w:sz="0" w:space="0" w:color="auto"/>
      </w:divBdr>
    </w:div>
    <w:div w:id="1239053293">
      <w:bodyDiv w:val="1"/>
      <w:marLeft w:val="0"/>
      <w:marRight w:val="0"/>
      <w:marTop w:val="0"/>
      <w:marBottom w:val="0"/>
      <w:divBdr>
        <w:top w:val="none" w:sz="0" w:space="0" w:color="auto"/>
        <w:left w:val="none" w:sz="0" w:space="0" w:color="auto"/>
        <w:bottom w:val="none" w:sz="0" w:space="0" w:color="auto"/>
        <w:right w:val="none" w:sz="0" w:space="0" w:color="auto"/>
      </w:divBdr>
    </w:div>
    <w:div w:id="1507282877">
      <w:bodyDiv w:val="1"/>
      <w:marLeft w:val="0"/>
      <w:marRight w:val="0"/>
      <w:marTop w:val="0"/>
      <w:marBottom w:val="0"/>
      <w:divBdr>
        <w:top w:val="none" w:sz="0" w:space="0" w:color="auto"/>
        <w:left w:val="none" w:sz="0" w:space="0" w:color="auto"/>
        <w:bottom w:val="none" w:sz="0" w:space="0" w:color="auto"/>
        <w:right w:val="none" w:sz="0" w:space="0" w:color="auto"/>
      </w:divBdr>
    </w:div>
    <w:div w:id="1511798916">
      <w:bodyDiv w:val="1"/>
      <w:marLeft w:val="0"/>
      <w:marRight w:val="0"/>
      <w:marTop w:val="0"/>
      <w:marBottom w:val="0"/>
      <w:divBdr>
        <w:top w:val="none" w:sz="0" w:space="0" w:color="auto"/>
        <w:left w:val="none" w:sz="0" w:space="0" w:color="auto"/>
        <w:bottom w:val="none" w:sz="0" w:space="0" w:color="auto"/>
        <w:right w:val="none" w:sz="0" w:space="0" w:color="auto"/>
      </w:divBdr>
    </w:div>
    <w:div w:id="1625230187">
      <w:bodyDiv w:val="1"/>
      <w:marLeft w:val="0"/>
      <w:marRight w:val="0"/>
      <w:marTop w:val="0"/>
      <w:marBottom w:val="0"/>
      <w:divBdr>
        <w:top w:val="none" w:sz="0" w:space="0" w:color="auto"/>
        <w:left w:val="none" w:sz="0" w:space="0" w:color="auto"/>
        <w:bottom w:val="none" w:sz="0" w:space="0" w:color="auto"/>
        <w:right w:val="none" w:sz="0" w:space="0" w:color="auto"/>
      </w:divBdr>
    </w:div>
    <w:div w:id="165409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madm@tomsk.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5</Pages>
  <Words>1421</Words>
  <Characters>8102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Vika</cp:lastModifiedBy>
  <cp:revision>10</cp:revision>
  <dcterms:created xsi:type="dcterms:W3CDTF">2016-05-10T06:47:00Z</dcterms:created>
  <dcterms:modified xsi:type="dcterms:W3CDTF">2016-05-11T11:35:00Z</dcterms:modified>
</cp:coreProperties>
</file>