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5603AB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35.5pt;z-index:251659264" stroked="f">
            <v:textbox>
              <w:txbxContent>
                <w:p w:rsidR="00B57E12" w:rsidRPr="00B57E12" w:rsidRDefault="00527D6D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15 марта</w:t>
                  </w:r>
                  <w:r w:rsidR="00DD384D">
                    <w:rPr>
                      <w:rFonts w:ascii="Times New Roman" w:hAnsi="Times New Roman" w:cs="Times New Roman"/>
                      <w:sz w:val="28"/>
                    </w:rPr>
                    <w:t xml:space="preserve"> 2017</w:t>
                  </w:r>
                  <w:r w:rsidR="00B57E12" w:rsidRPr="00B57E12">
                    <w:rPr>
                      <w:rFonts w:ascii="Times New Roman" w:hAnsi="Times New Roman" w:cs="Times New Roman"/>
                      <w:sz w:val="28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DD384D" w:rsidRDefault="00DD384D" w:rsidP="0074437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Финансово- экономическое управление</w:t>
      </w:r>
    </w:p>
    <w:p w:rsidR="0074437B" w:rsidRPr="004255DE" w:rsidRDefault="00DD384D" w:rsidP="0074437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Администрации Первомайского района</w:t>
      </w:r>
    </w:p>
    <w:p w:rsidR="00A46868" w:rsidRPr="004255DE" w:rsidRDefault="0045693B" w:rsidP="0001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№</w:t>
      </w:r>
      <w:r w:rsidR="00E9072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p w:rsidR="00827C32" w:rsidRDefault="00245F99" w:rsidP="00DD3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Об экспертизе поста</w:t>
      </w:r>
      <w:r w:rsidR="00A46868" w:rsidRPr="004255DE">
        <w:rPr>
          <w:rFonts w:ascii="Times New Roman" w:hAnsi="Times New Roman" w:cs="Times New Roman"/>
          <w:b/>
          <w:sz w:val="28"/>
        </w:rPr>
        <w:t xml:space="preserve">новления Администрации Первомайского района от </w:t>
      </w:r>
      <w:r w:rsidR="00DD384D">
        <w:rPr>
          <w:rFonts w:ascii="Times New Roman" w:hAnsi="Times New Roman" w:cs="Times New Roman"/>
          <w:b/>
          <w:sz w:val="28"/>
        </w:rPr>
        <w:t>11.02.2014 №20 «Об утверждении положения по предоставлению муниципальных гарантий в муниципальном образовании «Первомайский район»</w:t>
      </w:r>
    </w:p>
    <w:p w:rsidR="00E90721" w:rsidRPr="00B12AA3" w:rsidRDefault="00E90721" w:rsidP="007443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6C2A" w:rsidRPr="00B57E12" w:rsidRDefault="00A46868" w:rsidP="007443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E12">
        <w:rPr>
          <w:rFonts w:ascii="Times New Roman" w:hAnsi="Times New Roman" w:cs="Times New Roman"/>
          <w:sz w:val="24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>
        <w:rPr>
          <w:rFonts w:ascii="Times New Roman" w:hAnsi="Times New Roman" w:cs="Times New Roman"/>
          <w:sz w:val="24"/>
        </w:rPr>
        <w:t>2017 год</w:t>
      </w:r>
      <w:r w:rsidR="00896B3B" w:rsidRPr="00B57E12">
        <w:rPr>
          <w:rFonts w:ascii="Times New Roman" w:hAnsi="Times New Roman" w:cs="Times New Roman"/>
          <w:sz w:val="24"/>
        </w:rPr>
        <w:t xml:space="preserve"> (Распоряжение Администрац</w:t>
      </w:r>
      <w:r w:rsidR="003D3884">
        <w:rPr>
          <w:rFonts w:ascii="Times New Roman" w:hAnsi="Times New Roman" w:cs="Times New Roman"/>
          <w:sz w:val="24"/>
        </w:rPr>
        <w:t>ии Первомайского района от 22.11.2016 №644</w:t>
      </w:r>
      <w:r w:rsidR="00896B3B" w:rsidRPr="00B57E12">
        <w:rPr>
          <w:rFonts w:ascii="Times New Roman" w:hAnsi="Times New Roman" w:cs="Times New Roman"/>
          <w:sz w:val="24"/>
        </w:rPr>
        <w:t>-р)</w:t>
      </w:r>
      <w:r w:rsidR="00836C2A" w:rsidRPr="00B57E12">
        <w:rPr>
          <w:rFonts w:ascii="Times New Roman" w:hAnsi="Times New Roman" w:cs="Times New Roman"/>
          <w:sz w:val="24"/>
        </w:rPr>
        <w:t>,</w:t>
      </w:r>
      <w:r w:rsidR="00D778B3" w:rsidRPr="00B57E12">
        <w:rPr>
          <w:rFonts w:ascii="Times New Roman" w:hAnsi="Times New Roman" w:cs="Times New Roman"/>
          <w:sz w:val="24"/>
        </w:rPr>
        <w:t xml:space="preserve"> </w:t>
      </w:r>
      <w:r w:rsidR="00896B3B" w:rsidRPr="00B57E12">
        <w:rPr>
          <w:rFonts w:ascii="Times New Roman" w:hAnsi="Times New Roman" w:cs="Times New Roman"/>
          <w:sz w:val="24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B57E12">
        <w:rPr>
          <w:rFonts w:ascii="Times New Roman" w:hAnsi="Times New Roman" w:cs="Times New Roman"/>
          <w:sz w:val="24"/>
        </w:rPr>
        <w:t>аспоряжение</w:t>
      </w:r>
      <w:r w:rsidR="00896B3B" w:rsidRPr="00B57E12">
        <w:rPr>
          <w:rFonts w:ascii="Times New Roman" w:hAnsi="Times New Roman" w:cs="Times New Roman"/>
          <w:sz w:val="24"/>
        </w:rPr>
        <w:t xml:space="preserve"> Администрации Первомайского района</w:t>
      </w:r>
      <w:r w:rsidR="00D778B3" w:rsidRPr="00B57E12">
        <w:rPr>
          <w:rFonts w:ascii="Times New Roman" w:hAnsi="Times New Roman" w:cs="Times New Roman"/>
          <w:sz w:val="24"/>
        </w:rPr>
        <w:t xml:space="preserve"> от 12.02.2016 № 64-р) </w:t>
      </w:r>
      <w:r w:rsidR="00896B3B" w:rsidRPr="00B57E12">
        <w:rPr>
          <w:rFonts w:ascii="Times New Roman" w:hAnsi="Times New Roman" w:cs="Times New Roman"/>
          <w:sz w:val="24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B57E12">
        <w:rPr>
          <w:rFonts w:ascii="Times New Roman" w:hAnsi="Times New Roman" w:cs="Times New Roman"/>
          <w:sz w:val="24"/>
        </w:rPr>
        <w:t xml:space="preserve"> </w:t>
      </w:r>
      <w:r w:rsidR="00D778B3" w:rsidRPr="00B57E12">
        <w:rPr>
          <w:rFonts w:ascii="Times New Roman" w:hAnsi="Times New Roman" w:cs="Times New Roman"/>
          <w:sz w:val="24"/>
        </w:rPr>
        <w:t>(Постановление</w:t>
      </w:r>
      <w:r w:rsidR="00896B3B" w:rsidRPr="00B57E12">
        <w:rPr>
          <w:rFonts w:ascii="Times New Roman" w:hAnsi="Times New Roman" w:cs="Times New Roman"/>
          <w:sz w:val="24"/>
        </w:rPr>
        <w:t xml:space="preserve"> Администрации Первомайского района от 24.12.2015</w:t>
      </w:r>
      <w:r w:rsidR="00D778B3" w:rsidRPr="00B57E12">
        <w:rPr>
          <w:rFonts w:ascii="Times New Roman" w:hAnsi="Times New Roman" w:cs="Times New Roman"/>
          <w:sz w:val="24"/>
        </w:rPr>
        <w:t xml:space="preserve"> №300</w:t>
      </w:r>
      <w:r w:rsidR="00896B3B" w:rsidRPr="00B57E12">
        <w:rPr>
          <w:rFonts w:ascii="Times New Roman" w:hAnsi="Times New Roman" w:cs="Times New Roman"/>
          <w:sz w:val="24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B57E12">
        <w:rPr>
          <w:rFonts w:ascii="Times New Roman" w:hAnsi="Times New Roman" w:cs="Times New Roman"/>
          <w:sz w:val="24"/>
        </w:rPr>
        <w:t>), провел экспертизу Постановления Администрации Пе</w:t>
      </w:r>
      <w:r w:rsidR="00617943" w:rsidRPr="00B57E12">
        <w:rPr>
          <w:rFonts w:ascii="Times New Roman" w:hAnsi="Times New Roman" w:cs="Times New Roman"/>
          <w:sz w:val="24"/>
        </w:rPr>
        <w:t>рвомайского района</w:t>
      </w:r>
      <w:r w:rsidR="00B12AA3" w:rsidRPr="00B57E12">
        <w:rPr>
          <w:rFonts w:ascii="Times New Roman" w:hAnsi="Times New Roman" w:cs="Times New Roman"/>
          <w:b/>
          <w:sz w:val="24"/>
        </w:rPr>
        <w:t xml:space="preserve"> </w:t>
      </w:r>
      <w:r w:rsidR="00B12AA3" w:rsidRPr="00B57E12">
        <w:rPr>
          <w:rFonts w:ascii="Times New Roman" w:hAnsi="Times New Roman" w:cs="Times New Roman"/>
          <w:sz w:val="24"/>
        </w:rPr>
        <w:t xml:space="preserve">от </w:t>
      </w:r>
      <w:r w:rsidR="003D3884">
        <w:rPr>
          <w:rFonts w:ascii="Times New Roman" w:hAnsi="Times New Roman" w:cs="Times New Roman"/>
          <w:sz w:val="24"/>
        </w:rPr>
        <w:t xml:space="preserve">11.02.2014 №20 </w:t>
      </w:r>
      <w:r w:rsidR="00B12AA3" w:rsidRPr="00B57E12">
        <w:rPr>
          <w:rFonts w:ascii="Times New Roman" w:hAnsi="Times New Roman" w:cs="Times New Roman"/>
          <w:sz w:val="28"/>
        </w:rPr>
        <w:t>«</w:t>
      </w:r>
      <w:r w:rsidR="00B12AA3" w:rsidRPr="00B57E12">
        <w:rPr>
          <w:rFonts w:ascii="Times New Roman" w:hAnsi="Times New Roman" w:cs="Times New Roman"/>
          <w:sz w:val="24"/>
          <w:szCs w:val="24"/>
        </w:rPr>
        <w:t>Об утверждении</w:t>
      </w:r>
      <w:r w:rsidR="003D3884">
        <w:rPr>
          <w:rFonts w:ascii="Times New Roman" w:hAnsi="Times New Roman" w:cs="Times New Roman"/>
          <w:sz w:val="24"/>
          <w:szCs w:val="24"/>
        </w:rPr>
        <w:t xml:space="preserve"> положения о предоставлении муниципальных гарантий в муниципальном образовании «Первомайский район</w:t>
      </w:r>
      <w:r w:rsidR="00B12AA3" w:rsidRPr="00B57E12">
        <w:rPr>
          <w:rFonts w:ascii="Times New Roman" w:hAnsi="Times New Roman" w:cs="Times New Roman"/>
          <w:sz w:val="24"/>
          <w:szCs w:val="24"/>
        </w:rPr>
        <w:t xml:space="preserve">» </w:t>
      </w:r>
      <w:r w:rsidR="003D3884">
        <w:rPr>
          <w:rFonts w:ascii="Times New Roman" w:hAnsi="Times New Roman" w:cs="Times New Roman"/>
          <w:sz w:val="24"/>
        </w:rPr>
        <w:t>(далее Постановление №20</w:t>
      </w:r>
      <w:r w:rsidR="00D778B3" w:rsidRPr="00B57E12">
        <w:rPr>
          <w:rFonts w:ascii="Times New Roman" w:hAnsi="Times New Roman" w:cs="Times New Roman"/>
          <w:sz w:val="24"/>
        </w:rPr>
        <w:t>), в целях оценки достижения заявленных в ходе разработ</w:t>
      </w:r>
      <w:r w:rsidR="003D3884">
        <w:rPr>
          <w:rFonts w:ascii="Times New Roman" w:hAnsi="Times New Roman" w:cs="Times New Roman"/>
          <w:sz w:val="24"/>
        </w:rPr>
        <w:t>ки и принятия Постановления №2</w:t>
      </w:r>
      <w:r w:rsidR="00B12AA3" w:rsidRPr="00B57E12">
        <w:rPr>
          <w:rFonts w:ascii="Times New Roman" w:hAnsi="Times New Roman" w:cs="Times New Roman"/>
          <w:sz w:val="24"/>
        </w:rPr>
        <w:t>0</w:t>
      </w:r>
      <w:r w:rsidR="00D778B3" w:rsidRPr="00B57E12">
        <w:rPr>
          <w:rFonts w:ascii="Times New Roman" w:hAnsi="Times New Roman" w:cs="Times New Roman"/>
          <w:sz w:val="24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3D3884">
        <w:rPr>
          <w:rFonts w:ascii="Times New Roman" w:hAnsi="Times New Roman" w:cs="Times New Roman"/>
          <w:sz w:val="24"/>
        </w:rPr>
        <w:t xml:space="preserve"> Постановление №2</w:t>
      </w:r>
      <w:r w:rsidR="00B12AA3" w:rsidRPr="00B57E12">
        <w:rPr>
          <w:rFonts w:ascii="Times New Roman" w:hAnsi="Times New Roman" w:cs="Times New Roman"/>
          <w:sz w:val="24"/>
        </w:rPr>
        <w:t>0</w:t>
      </w:r>
      <w:r w:rsidR="00836C2A" w:rsidRPr="00B57E12">
        <w:rPr>
          <w:rFonts w:ascii="Times New Roman" w:hAnsi="Times New Roman" w:cs="Times New Roman"/>
          <w:sz w:val="24"/>
        </w:rPr>
        <w:t xml:space="preserve"> в</w:t>
      </w:r>
      <w:r w:rsidR="00B12AA3" w:rsidRPr="00B57E12">
        <w:rPr>
          <w:rFonts w:ascii="Times New Roman" w:hAnsi="Times New Roman" w:cs="Times New Roman"/>
          <w:sz w:val="24"/>
        </w:rPr>
        <w:t xml:space="preserve">ступило в силу с </w:t>
      </w:r>
      <w:r w:rsidR="003D3884">
        <w:rPr>
          <w:rFonts w:ascii="Times New Roman" w:hAnsi="Times New Roman" w:cs="Times New Roman"/>
          <w:sz w:val="24"/>
        </w:rPr>
        <w:t>11 февраля 2014</w:t>
      </w:r>
      <w:r w:rsidR="00836C2A" w:rsidRPr="00B57E12">
        <w:rPr>
          <w:rFonts w:ascii="Times New Roman" w:hAnsi="Times New Roman" w:cs="Times New Roman"/>
          <w:sz w:val="24"/>
        </w:rPr>
        <w:t xml:space="preserve"> года и распространяется</w:t>
      </w:r>
      <w:r w:rsidR="003D3884">
        <w:rPr>
          <w:rFonts w:ascii="Times New Roman" w:hAnsi="Times New Roman" w:cs="Times New Roman"/>
          <w:sz w:val="24"/>
        </w:rPr>
        <w:t xml:space="preserve"> на юридические лица независимо от организационно- правовой формы</w:t>
      </w:r>
      <w:r w:rsidR="00836C2A" w:rsidRPr="00B57E12">
        <w:rPr>
          <w:rFonts w:ascii="Times New Roman" w:hAnsi="Times New Roman" w:cs="Times New Roman"/>
          <w:sz w:val="24"/>
        </w:rPr>
        <w:t xml:space="preserve">. Разработчиком </w:t>
      </w:r>
      <w:r w:rsidR="00DD384D">
        <w:rPr>
          <w:rFonts w:ascii="Times New Roman" w:hAnsi="Times New Roman" w:cs="Times New Roman"/>
          <w:sz w:val="24"/>
        </w:rPr>
        <w:t xml:space="preserve">является финансово- экономическое управление Администрации Первомайского района </w:t>
      </w:r>
      <w:r w:rsidR="00836C2A" w:rsidRPr="00B57E12">
        <w:rPr>
          <w:rFonts w:ascii="Times New Roman" w:hAnsi="Times New Roman" w:cs="Times New Roman"/>
          <w:sz w:val="24"/>
        </w:rPr>
        <w:t>(далее Разработчик)</w:t>
      </w:r>
      <w:r w:rsidR="00FB3BF7" w:rsidRPr="00B57E12">
        <w:rPr>
          <w:rFonts w:ascii="Times New Roman" w:hAnsi="Times New Roman" w:cs="Times New Roman"/>
          <w:sz w:val="24"/>
        </w:rPr>
        <w:t>.</w:t>
      </w:r>
    </w:p>
    <w:p w:rsidR="003A0CB5" w:rsidRPr="00B57E12" w:rsidRDefault="00FB3BF7" w:rsidP="007443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 xml:space="preserve">В ходе осуществление экспертизы </w:t>
      </w:r>
      <w:r w:rsidR="00FC0164" w:rsidRPr="00B57E12">
        <w:rPr>
          <w:rFonts w:ascii="Times New Roman" w:hAnsi="Times New Roman" w:cs="Times New Roman"/>
          <w:sz w:val="24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B57E12">
        <w:rPr>
          <w:rFonts w:ascii="Times New Roman" w:hAnsi="Times New Roman" w:cs="Times New Roman"/>
          <w:sz w:val="24"/>
        </w:rPr>
        <w:t>деятельности в сроки с 1</w:t>
      </w:r>
      <w:r w:rsidR="00527D6D">
        <w:rPr>
          <w:rFonts w:ascii="Times New Roman" w:hAnsi="Times New Roman" w:cs="Times New Roman"/>
          <w:sz w:val="24"/>
        </w:rPr>
        <w:t>0 февраля</w:t>
      </w:r>
      <w:r w:rsidR="00213169" w:rsidRPr="00B57E12">
        <w:rPr>
          <w:rFonts w:ascii="Times New Roman" w:hAnsi="Times New Roman" w:cs="Times New Roman"/>
          <w:sz w:val="24"/>
        </w:rPr>
        <w:t xml:space="preserve"> по 1</w:t>
      </w:r>
      <w:r w:rsidR="00527D6D">
        <w:rPr>
          <w:rFonts w:ascii="Times New Roman" w:hAnsi="Times New Roman" w:cs="Times New Roman"/>
          <w:sz w:val="24"/>
        </w:rPr>
        <w:t>0</w:t>
      </w:r>
      <w:r w:rsidR="00213169" w:rsidRPr="00B57E12">
        <w:rPr>
          <w:rFonts w:ascii="Times New Roman" w:hAnsi="Times New Roman" w:cs="Times New Roman"/>
          <w:sz w:val="24"/>
        </w:rPr>
        <w:t xml:space="preserve"> </w:t>
      </w:r>
      <w:r w:rsidR="00527D6D">
        <w:rPr>
          <w:rFonts w:ascii="Times New Roman" w:hAnsi="Times New Roman" w:cs="Times New Roman"/>
          <w:sz w:val="24"/>
        </w:rPr>
        <w:t>марта 2017</w:t>
      </w:r>
      <w:r w:rsidR="00FC0164" w:rsidRPr="00B57E12">
        <w:rPr>
          <w:rFonts w:ascii="Times New Roman" w:hAnsi="Times New Roman" w:cs="Times New Roman"/>
          <w:sz w:val="24"/>
        </w:rPr>
        <w:t xml:space="preserve"> года посредством размещения информации</w:t>
      </w:r>
      <w:r w:rsidR="002D52AE" w:rsidRPr="00B57E12">
        <w:rPr>
          <w:rFonts w:ascii="Times New Roman" w:hAnsi="Times New Roman" w:cs="Times New Roman"/>
          <w:sz w:val="24"/>
        </w:rPr>
        <w:t xml:space="preserve"> в разделе «Оценка регулирующего воздействия» на официальном сайте </w:t>
      </w:r>
      <w:r w:rsidR="00527D6D">
        <w:rPr>
          <w:rFonts w:ascii="Times New Roman" w:hAnsi="Times New Roman" w:cs="Times New Roman"/>
          <w:sz w:val="24"/>
        </w:rPr>
        <w:t xml:space="preserve">Администрации </w:t>
      </w:r>
      <w:r w:rsidR="003A0CB5" w:rsidRPr="00B57E12">
        <w:rPr>
          <w:rFonts w:ascii="Times New Roman" w:hAnsi="Times New Roman" w:cs="Times New Roman"/>
          <w:sz w:val="24"/>
        </w:rPr>
        <w:t xml:space="preserve">Первомайского района в </w:t>
      </w:r>
      <w:r w:rsidR="009B122F" w:rsidRPr="00B57E12">
        <w:rPr>
          <w:rFonts w:ascii="Times New Roman" w:hAnsi="Times New Roman" w:cs="Times New Roman"/>
          <w:sz w:val="24"/>
        </w:rPr>
        <w:t>информац</w:t>
      </w:r>
      <w:r w:rsidR="00527D6D">
        <w:rPr>
          <w:rFonts w:ascii="Times New Roman" w:hAnsi="Times New Roman" w:cs="Times New Roman"/>
          <w:sz w:val="24"/>
        </w:rPr>
        <w:t>ионно</w:t>
      </w:r>
      <w:r w:rsidR="009B122F" w:rsidRPr="00B57E12">
        <w:rPr>
          <w:rFonts w:ascii="Times New Roman" w:hAnsi="Times New Roman" w:cs="Times New Roman"/>
          <w:sz w:val="24"/>
        </w:rPr>
        <w:t xml:space="preserve"> телекоммун</w:t>
      </w:r>
      <w:r w:rsidR="003A0CB5" w:rsidRPr="00B57E12">
        <w:rPr>
          <w:rFonts w:ascii="Times New Roman" w:hAnsi="Times New Roman" w:cs="Times New Roman"/>
          <w:sz w:val="24"/>
        </w:rPr>
        <w:t>икационной сети «Интернет», а так- 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>
        <w:rPr>
          <w:rFonts w:ascii="Times New Roman" w:hAnsi="Times New Roman" w:cs="Times New Roman"/>
          <w:sz w:val="24"/>
        </w:rPr>
        <w:t>нтр»</w:t>
      </w:r>
      <w:r w:rsidR="003A0CB5" w:rsidRPr="00B57E12">
        <w:rPr>
          <w:rFonts w:ascii="Times New Roman" w:hAnsi="Times New Roman" w:cs="Times New Roman"/>
          <w:sz w:val="24"/>
        </w:rPr>
        <w:t>.</w:t>
      </w:r>
    </w:p>
    <w:p w:rsidR="00827C32" w:rsidRPr="00B57E12" w:rsidRDefault="003A0CB5" w:rsidP="007443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57E12">
        <w:rPr>
          <w:rFonts w:ascii="Times New Roman" w:hAnsi="Times New Roman" w:cs="Times New Roman"/>
          <w:sz w:val="24"/>
        </w:rPr>
        <w:t>По итогам публичных консультаци</w:t>
      </w:r>
      <w:r w:rsidR="00527D6D">
        <w:rPr>
          <w:rFonts w:ascii="Times New Roman" w:hAnsi="Times New Roman" w:cs="Times New Roman"/>
          <w:sz w:val="24"/>
        </w:rPr>
        <w:t>й в отношении Постановления №2</w:t>
      </w:r>
      <w:r w:rsidR="0034410F" w:rsidRPr="00B57E12">
        <w:rPr>
          <w:rFonts w:ascii="Times New Roman" w:hAnsi="Times New Roman" w:cs="Times New Roman"/>
          <w:sz w:val="24"/>
        </w:rPr>
        <w:t>0</w:t>
      </w:r>
      <w:r w:rsidR="00D11323">
        <w:rPr>
          <w:rFonts w:ascii="Times New Roman" w:hAnsi="Times New Roman" w:cs="Times New Roman"/>
          <w:sz w:val="24"/>
        </w:rPr>
        <w:t xml:space="preserve"> </w:t>
      </w:r>
      <w:r w:rsidR="00DC6FF2">
        <w:rPr>
          <w:rFonts w:ascii="Times New Roman" w:hAnsi="Times New Roman" w:cs="Times New Roman"/>
          <w:sz w:val="24"/>
        </w:rPr>
        <w:t>поступили предложения от Уполномоченного по защите прав предпринимателей в Томской области.</w:t>
      </w:r>
    </w:p>
    <w:p w:rsidR="00FB3BF7" w:rsidRPr="00B57E12" w:rsidRDefault="000622F9" w:rsidP="007443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57E12">
        <w:rPr>
          <w:rFonts w:ascii="Times New Roman" w:hAnsi="Times New Roman" w:cs="Times New Roman"/>
          <w:b/>
          <w:sz w:val="24"/>
          <w:lang w:val="en-US"/>
        </w:rPr>
        <w:t>I</w:t>
      </w:r>
      <w:r w:rsidRPr="00B57E12">
        <w:rPr>
          <w:rFonts w:ascii="Times New Roman" w:hAnsi="Times New Roman" w:cs="Times New Roman"/>
          <w:b/>
          <w:sz w:val="24"/>
        </w:rPr>
        <w:t>. Описание действующего правового регулирования.</w:t>
      </w:r>
    </w:p>
    <w:p w:rsidR="00DD4AC4" w:rsidRPr="00B57E12" w:rsidRDefault="00527D6D" w:rsidP="0074437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>Настоящее Постановление №2</w:t>
      </w:r>
      <w:r w:rsidR="003939E0" w:rsidRPr="00B57E12">
        <w:rPr>
          <w:rFonts w:ascii="Times New Roman" w:hAnsi="Times New Roman" w:cs="Times New Roman"/>
          <w:sz w:val="24"/>
        </w:rPr>
        <w:t xml:space="preserve">0 было разработано </w:t>
      </w:r>
      <w:r>
        <w:rPr>
          <w:rFonts w:ascii="Times New Roman" w:hAnsi="Times New Roman" w:cs="Times New Roman"/>
          <w:sz w:val="24"/>
        </w:rPr>
        <w:t>в целях</w:t>
      </w:r>
      <w:r w:rsidR="00D42F2F">
        <w:rPr>
          <w:rFonts w:ascii="Times New Roman" w:hAnsi="Times New Roman" w:cs="Times New Roman"/>
          <w:sz w:val="24"/>
        </w:rPr>
        <w:t xml:space="preserve"> возможности предоставления муниципальных гарантий юридическим лицам для возможности </w:t>
      </w:r>
      <w:r w:rsidR="00E70D7B">
        <w:rPr>
          <w:rFonts w:ascii="Times New Roman" w:hAnsi="Times New Roman" w:cs="Times New Roman"/>
          <w:sz w:val="24"/>
        </w:rPr>
        <w:t>получения займа в кредитных организациях.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3939E0" w:rsidRDefault="001A20D9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70D7B">
        <w:rPr>
          <w:rFonts w:ascii="Times New Roman" w:hAnsi="Times New Roman" w:cs="Times New Roman"/>
          <w:sz w:val="24"/>
          <w:szCs w:val="22"/>
        </w:rPr>
        <w:t>Задач</w:t>
      </w:r>
      <w:r w:rsidR="002525EC" w:rsidRPr="00E70D7B">
        <w:rPr>
          <w:rFonts w:ascii="Times New Roman" w:hAnsi="Times New Roman" w:cs="Times New Roman"/>
          <w:sz w:val="24"/>
          <w:szCs w:val="22"/>
        </w:rPr>
        <w:t>ей</w:t>
      </w:r>
      <w:r w:rsidR="00DC6FF2" w:rsidRPr="00E70D7B">
        <w:rPr>
          <w:rFonts w:ascii="Times New Roman" w:hAnsi="Times New Roman" w:cs="Times New Roman"/>
          <w:sz w:val="24"/>
          <w:szCs w:val="22"/>
        </w:rPr>
        <w:t xml:space="preserve"> Постановления №2</w:t>
      </w:r>
      <w:r w:rsidR="003939E0" w:rsidRPr="00E70D7B">
        <w:rPr>
          <w:rFonts w:ascii="Times New Roman" w:hAnsi="Times New Roman" w:cs="Times New Roman"/>
          <w:sz w:val="24"/>
          <w:szCs w:val="22"/>
        </w:rPr>
        <w:t>0</w:t>
      </w:r>
      <w:r w:rsidRPr="00E70D7B">
        <w:rPr>
          <w:rFonts w:ascii="Times New Roman" w:hAnsi="Times New Roman" w:cs="Times New Roman"/>
          <w:sz w:val="24"/>
          <w:szCs w:val="22"/>
        </w:rPr>
        <w:t xml:space="preserve"> является-</w:t>
      </w:r>
      <w:r w:rsidR="00E70D7B" w:rsidRPr="00E70D7B">
        <w:rPr>
          <w:rFonts w:ascii="Times New Roman" w:hAnsi="Times New Roman" w:cs="Times New Roman"/>
          <w:sz w:val="24"/>
        </w:rPr>
        <w:t xml:space="preserve"> </w:t>
      </w:r>
      <w:r w:rsidR="00E70D7B">
        <w:rPr>
          <w:rFonts w:ascii="Times New Roman" w:hAnsi="Times New Roman" w:cs="Times New Roman"/>
          <w:sz w:val="24"/>
        </w:rPr>
        <w:t>урегулирования отношений, связанных с предоставлением муниципальных гарантий в муниципальном образовании «Первомайский район», в соответствии со ст. 115-117 Бюджетного Кодекса РФ.</w:t>
      </w:r>
    </w:p>
    <w:p w:rsidR="00E70D7B" w:rsidRPr="00B952FA" w:rsidRDefault="00E70D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2"/>
        </w:rPr>
      </w:pPr>
      <w:r>
        <w:rPr>
          <w:rFonts w:ascii="Times New Roman" w:hAnsi="Times New Roman" w:cs="Times New Roman"/>
          <w:sz w:val="24"/>
        </w:rPr>
        <w:t>В нормативном правовом акте прописаны: условия предоставления муниципальной гарантии, сроки и порядок подачи и рассмотрения заявлений на предоставление муниципальной гарантий, предоставление и учет муниципальных гарантий, исполнение и прекращение обязательств по предоставленным муниципальным гарантиям, контроль за целевым использованием ресурсов, обеспеченных муниципальной гарантией, приложены формы заявления, договоров.</w:t>
      </w:r>
    </w:p>
    <w:p w:rsidR="00647E82" w:rsidRPr="0074437B" w:rsidRDefault="00647E82" w:rsidP="0074437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3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437B">
        <w:rPr>
          <w:rFonts w:ascii="Times New Roman" w:hAnsi="Times New Roman" w:cs="Times New Roman"/>
          <w:b/>
          <w:sz w:val="24"/>
          <w:szCs w:val="24"/>
        </w:rPr>
        <w:t>. Результаты и выводы экспертизы</w:t>
      </w:r>
    </w:p>
    <w:p w:rsidR="00D07320" w:rsidRPr="0074437B" w:rsidRDefault="00C618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437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рамках проводимой экспертизы </w:t>
      </w:r>
      <w:r w:rsidR="00E70D7B" w:rsidRPr="0074437B">
        <w:rPr>
          <w:rFonts w:ascii="Times New Roman" w:hAnsi="Times New Roman" w:cs="Times New Roman"/>
          <w:sz w:val="24"/>
          <w:szCs w:val="24"/>
          <w:lang w:eastAsia="en-US"/>
        </w:rPr>
        <w:t>Постановления № 2</w:t>
      </w:r>
      <w:r w:rsidR="00D07320" w:rsidRPr="0074437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6B1D23" w:rsidRPr="0074437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E525C" w:rsidRPr="007443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7320" w:rsidRPr="0074437B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проведен анализ данного нормативного правового акта</w:t>
      </w:r>
      <w:r w:rsidR="006B1D23" w:rsidRPr="0074437B">
        <w:rPr>
          <w:rFonts w:ascii="Times New Roman" w:hAnsi="Times New Roman" w:cs="Times New Roman"/>
          <w:sz w:val="24"/>
          <w:szCs w:val="24"/>
          <w:lang w:eastAsia="en-US"/>
        </w:rPr>
        <w:t xml:space="preserve"> и пришёл к выводу:</w:t>
      </w:r>
    </w:p>
    <w:p w:rsidR="00E70D7B" w:rsidRPr="0074437B" w:rsidRDefault="00622966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437B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Настоящее положение нуждается в доработке. Существует необходимость внести изменения в соответствии с последними изменениями бюджетного законодательства. </w:t>
      </w:r>
    </w:p>
    <w:p w:rsidR="00D11323" w:rsidRPr="0074437B" w:rsidRDefault="0074437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37B">
        <w:rPr>
          <w:rFonts w:ascii="Times New Roman" w:hAnsi="Times New Roman"/>
          <w:sz w:val="24"/>
          <w:szCs w:val="24"/>
        </w:rPr>
        <w:t>Предлагается у</w:t>
      </w:r>
      <w:r w:rsidR="00D11323" w:rsidRPr="0074437B">
        <w:rPr>
          <w:rFonts w:ascii="Times New Roman" w:hAnsi="Times New Roman"/>
          <w:sz w:val="24"/>
          <w:szCs w:val="24"/>
        </w:rPr>
        <w:t>честь замечания Уполномо</w:t>
      </w:r>
      <w:r w:rsidR="00BC2FCB" w:rsidRPr="0074437B">
        <w:rPr>
          <w:rFonts w:ascii="Times New Roman" w:hAnsi="Times New Roman"/>
          <w:sz w:val="24"/>
          <w:szCs w:val="24"/>
        </w:rPr>
        <w:t>ченного по защите прав предпринимателей в Томской области.</w:t>
      </w:r>
    </w:p>
    <w:p w:rsidR="00B07B9B" w:rsidRPr="0074437B" w:rsidRDefault="001B1EB0" w:rsidP="0074437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8"/>
          <w:u w:val="single"/>
        </w:rPr>
      </w:pPr>
      <w:r w:rsidRPr="0074437B">
        <w:rPr>
          <w:rFonts w:ascii="Times New Roman" w:hAnsi="Times New Roman"/>
          <w:sz w:val="24"/>
          <w:szCs w:val="28"/>
          <w:u w:val="single"/>
        </w:rPr>
        <w:t xml:space="preserve">           </w:t>
      </w:r>
    </w:p>
    <w:p w:rsidR="00B57E12" w:rsidRPr="0074437B" w:rsidRDefault="00B07B9B" w:rsidP="0074437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4437B">
        <w:rPr>
          <w:rFonts w:ascii="Times New Roman" w:hAnsi="Times New Roman"/>
          <w:sz w:val="24"/>
          <w:szCs w:val="28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74437B">
        <w:rPr>
          <w:rFonts w:ascii="Times New Roman" w:hAnsi="Times New Roman"/>
          <w:b/>
          <w:sz w:val="24"/>
          <w:szCs w:val="28"/>
        </w:rPr>
        <w:t xml:space="preserve">20 рабочих дней </w:t>
      </w:r>
      <w:r w:rsidRPr="0074437B">
        <w:rPr>
          <w:rFonts w:ascii="Times New Roman" w:hAnsi="Times New Roman"/>
          <w:sz w:val="24"/>
          <w:szCs w:val="28"/>
        </w:rPr>
        <w:t>со дня получения заключения.</w:t>
      </w:r>
    </w:p>
    <w:p w:rsidR="00B07B9B" w:rsidRPr="0074437B" w:rsidRDefault="00B07B9B" w:rsidP="0074437B">
      <w:pPr>
        <w:pStyle w:val="ConsPlusNormal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74437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72876" w:rsidRPr="0074437B" w:rsidRDefault="00572876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02592E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74437B">
        <w:rPr>
          <w:rFonts w:ascii="Times New Roman" w:hAnsi="Times New Roman"/>
          <w:sz w:val="24"/>
          <w:szCs w:val="28"/>
        </w:rPr>
        <w:t xml:space="preserve">Начальник отдела промышленности,                 </w:t>
      </w:r>
      <w:r w:rsidR="00E70D7B" w:rsidRPr="0074437B">
        <w:rPr>
          <w:rFonts w:ascii="Times New Roman" w:hAnsi="Times New Roman"/>
          <w:sz w:val="24"/>
          <w:szCs w:val="28"/>
        </w:rPr>
        <w:t xml:space="preserve">               </w:t>
      </w:r>
      <w:r w:rsidRPr="0074437B">
        <w:rPr>
          <w:rFonts w:ascii="Times New Roman" w:hAnsi="Times New Roman"/>
          <w:sz w:val="24"/>
          <w:szCs w:val="28"/>
        </w:rPr>
        <w:t xml:space="preserve">               </w:t>
      </w:r>
      <w:r w:rsidR="00E70D7B" w:rsidRPr="0074437B">
        <w:rPr>
          <w:rFonts w:ascii="Times New Roman" w:hAnsi="Times New Roman"/>
          <w:sz w:val="24"/>
          <w:szCs w:val="28"/>
        </w:rPr>
        <w:t xml:space="preserve">                К.С.Павловская</w:t>
      </w: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74437B">
        <w:rPr>
          <w:rFonts w:ascii="Times New Roman" w:hAnsi="Times New Roman"/>
          <w:sz w:val="24"/>
          <w:szCs w:val="28"/>
        </w:rPr>
        <w:t xml:space="preserve">экономики и жизнеобеспечения </w:t>
      </w:r>
      <w:r w:rsidR="00E70D7B" w:rsidRPr="0074437B">
        <w:rPr>
          <w:rFonts w:ascii="Times New Roman" w:hAnsi="Times New Roman"/>
          <w:sz w:val="24"/>
          <w:szCs w:val="28"/>
        </w:rPr>
        <w:t xml:space="preserve"> </w:t>
      </w: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  <w:r w:rsidRPr="0074437B">
        <w:rPr>
          <w:rFonts w:ascii="Times New Roman" w:hAnsi="Times New Roman"/>
          <w:sz w:val="24"/>
          <w:szCs w:val="28"/>
        </w:rPr>
        <w:t>Администрации Первомайского района</w:t>
      </w:r>
      <w:r w:rsidR="001B1EB0" w:rsidRPr="0074437B">
        <w:rPr>
          <w:rFonts w:ascii="Times New Roman" w:hAnsi="Times New Roman"/>
          <w:sz w:val="24"/>
          <w:szCs w:val="28"/>
        </w:rPr>
        <w:t xml:space="preserve">      </w:t>
      </w: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B07B9B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74437B">
        <w:rPr>
          <w:rFonts w:ascii="Times New Roman" w:hAnsi="Times New Roman"/>
          <w:sz w:val="18"/>
          <w:szCs w:val="28"/>
        </w:rPr>
        <w:t>А.В. Андросова</w:t>
      </w:r>
    </w:p>
    <w:p w:rsidR="004461B1" w:rsidRPr="0074437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8"/>
          <w:szCs w:val="28"/>
        </w:rPr>
      </w:pPr>
      <w:r w:rsidRPr="0074437B">
        <w:rPr>
          <w:rFonts w:ascii="Times New Roman" w:hAnsi="Times New Roman"/>
          <w:sz w:val="18"/>
          <w:szCs w:val="28"/>
        </w:rPr>
        <w:t>8(38245)217 47</w:t>
      </w:r>
      <w:r w:rsidR="001B1EB0" w:rsidRPr="0074437B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61B1" w:rsidRPr="0074437B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B9" w:rsidRDefault="00B74DB9" w:rsidP="00A46868">
      <w:pPr>
        <w:spacing w:after="0" w:line="240" w:lineRule="auto"/>
      </w:pPr>
      <w:r>
        <w:separator/>
      </w:r>
    </w:p>
  </w:endnote>
  <w:endnote w:type="continuationSeparator" w:id="1">
    <w:p w:rsidR="00B74DB9" w:rsidRDefault="00B74DB9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5603AB">
        <w:pPr>
          <w:pStyle w:val="a5"/>
          <w:jc w:val="right"/>
        </w:pPr>
        <w:fldSimple w:instr=" PAGE   \* MERGEFORMAT ">
          <w:r w:rsidR="00DD384D">
            <w:rPr>
              <w:noProof/>
            </w:rPr>
            <w:t>2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B9" w:rsidRDefault="00B74DB9" w:rsidP="00A46868">
      <w:pPr>
        <w:spacing w:after="0" w:line="240" w:lineRule="auto"/>
      </w:pPr>
      <w:r>
        <w:separator/>
      </w:r>
    </w:p>
  </w:footnote>
  <w:footnote w:type="continuationSeparator" w:id="1">
    <w:p w:rsidR="00B74DB9" w:rsidRDefault="00B74DB9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622F9"/>
    <w:rsid w:val="00091420"/>
    <w:rsid w:val="000927D2"/>
    <w:rsid w:val="000B448B"/>
    <w:rsid w:val="00190EDD"/>
    <w:rsid w:val="001A20D9"/>
    <w:rsid w:val="001B1EB0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461B1"/>
    <w:rsid w:val="0045693B"/>
    <w:rsid w:val="004C6E3B"/>
    <w:rsid w:val="004D03E9"/>
    <w:rsid w:val="00503D93"/>
    <w:rsid w:val="00527D6D"/>
    <w:rsid w:val="005603AB"/>
    <w:rsid w:val="00572876"/>
    <w:rsid w:val="005A555F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B1D23"/>
    <w:rsid w:val="006B252F"/>
    <w:rsid w:val="006B4258"/>
    <w:rsid w:val="00701586"/>
    <w:rsid w:val="007341BB"/>
    <w:rsid w:val="0073682A"/>
    <w:rsid w:val="0074437B"/>
    <w:rsid w:val="007645B3"/>
    <w:rsid w:val="00780771"/>
    <w:rsid w:val="0079306C"/>
    <w:rsid w:val="007D1AA2"/>
    <w:rsid w:val="00807EB8"/>
    <w:rsid w:val="00817B10"/>
    <w:rsid w:val="00827C32"/>
    <w:rsid w:val="00836C2A"/>
    <w:rsid w:val="008775E7"/>
    <w:rsid w:val="0089172B"/>
    <w:rsid w:val="00896B3B"/>
    <w:rsid w:val="008B5E9D"/>
    <w:rsid w:val="008E2786"/>
    <w:rsid w:val="009379E2"/>
    <w:rsid w:val="00990AE4"/>
    <w:rsid w:val="00993014"/>
    <w:rsid w:val="009B122F"/>
    <w:rsid w:val="00A0054D"/>
    <w:rsid w:val="00A3032E"/>
    <w:rsid w:val="00A46868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E7BE0"/>
    <w:rsid w:val="00BF344A"/>
    <w:rsid w:val="00C513D6"/>
    <w:rsid w:val="00C6187B"/>
    <w:rsid w:val="00C7244B"/>
    <w:rsid w:val="00D03013"/>
    <w:rsid w:val="00D07320"/>
    <w:rsid w:val="00D11323"/>
    <w:rsid w:val="00D42F2F"/>
    <w:rsid w:val="00D521C7"/>
    <w:rsid w:val="00D778B3"/>
    <w:rsid w:val="00D8351E"/>
    <w:rsid w:val="00D86475"/>
    <w:rsid w:val="00DC6FF2"/>
    <w:rsid w:val="00DD384D"/>
    <w:rsid w:val="00DD4AC4"/>
    <w:rsid w:val="00DD7567"/>
    <w:rsid w:val="00DE4BF6"/>
    <w:rsid w:val="00DF48D1"/>
    <w:rsid w:val="00E40C71"/>
    <w:rsid w:val="00E577A8"/>
    <w:rsid w:val="00E70D7B"/>
    <w:rsid w:val="00E90721"/>
    <w:rsid w:val="00EA100C"/>
    <w:rsid w:val="00F0414C"/>
    <w:rsid w:val="00F26DF0"/>
    <w:rsid w:val="00F50FBD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2017-03-15T06:54:00Z</cp:lastPrinted>
  <dcterms:created xsi:type="dcterms:W3CDTF">2016-09-26T09:10:00Z</dcterms:created>
  <dcterms:modified xsi:type="dcterms:W3CDTF">2017-03-15T06:55:00Z</dcterms:modified>
</cp:coreProperties>
</file>