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7C531B" w:rsidRDefault="005A17FC" w:rsidP="00042E2D">
      <w:pPr>
        <w:spacing w:before="480"/>
      </w:pPr>
      <w:r w:rsidRPr="007C531B">
        <w:t>29.07.</w:t>
      </w:r>
      <w:r w:rsidR="00907625" w:rsidRPr="007C531B">
        <w:t>2016</w:t>
      </w:r>
      <w:r w:rsidR="00907625" w:rsidRPr="007C531B">
        <w:tab/>
      </w:r>
      <w:r w:rsidR="00907625" w:rsidRPr="007C531B">
        <w:tab/>
      </w:r>
      <w:r w:rsidR="00907625" w:rsidRPr="007C531B">
        <w:tab/>
      </w:r>
      <w:r w:rsidR="00907625" w:rsidRPr="007C531B">
        <w:tab/>
      </w:r>
      <w:r w:rsidR="00907625" w:rsidRPr="007C531B">
        <w:tab/>
      </w:r>
      <w:r w:rsidR="00907625" w:rsidRPr="007C531B">
        <w:tab/>
      </w:r>
      <w:r w:rsidR="00907625" w:rsidRPr="007C531B">
        <w:tab/>
      </w:r>
      <w:r w:rsidR="00907625" w:rsidRPr="007C531B">
        <w:tab/>
      </w:r>
      <w:r w:rsidR="00042E2D" w:rsidRPr="007C531B">
        <w:t xml:space="preserve">    </w:t>
      </w:r>
      <w:r w:rsidRPr="007C531B">
        <w:t xml:space="preserve">            </w:t>
      </w:r>
      <w:r w:rsidR="00E87C8A" w:rsidRPr="007C531B">
        <w:t xml:space="preserve">   </w:t>
      </w:r>
      <w:r w:rsidR="00907625" w:rsidRPr="007C531B">
        <w:t xml:space="preserve"> </w:t>
      </w:r>
      <w:r w:rsidR="00042E2D" w:rsidRPr="007C531B">
        <w:t xml:space="preserve">   № </w:t>
      </w:r>
      <w:r w:rsidRPr="007C531B">
        <w:t>179</w:t>
      </w:r>
    </w:p>
    <w:tbl>
      <w:tblPr>
        <w:tblpPr w:leftFromText="180" w:rightFromText="180" w:vertAnchor="text" w:horzAnchor="margin" w:tblpXSpec="center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</w:tblGrid>
      <w:tr w:rsidR="005A17FC" w:rsidTr="005A17FC">
        <w:trPr>
          <w:trHeight w:val="853"/>
        </w:trPr>
        <w:tc>
          <w:tcPr>
            <w:tcW w:w="8330" w:type="dxa"/>
          </w:tcPr>
          <w:p w:rsidR="005A17FC" w:rsidRPr="005A17FC" w:rsidRDefault="005A17FC">
            <w:pPr>
              <w:pStyle w:val="aa"/>
              <w:tabs>
                <w:tab w:val="left" w:pos="90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A17FC">
              <w:rPr>
                <w:sz w:val="24"/>
                <w:szCs w:val="24"/>
              </w:rPr>
              <w:t xml:space="preserve">Об установлении расходных обязательств муниципального образования «Первомайский </w:t>
            </w:r>
            <w:proofErr w:type="gramStart"/>
            <w:r w:rsidRPr="005A17FC">
              <w:rPr>
                <w:sz w:val="24"/>
                <w:szCs w:val="24"/>
              </w:rPr>
              <w:t>район»  по</w:t>
            </w:r>
            <w:proofErr w:type="gramEnd"/>
            <w:r w:rsidRPr="005A17FC">
              <w:rPr>
                <w:sz w:val="24"/>
                <w:szCs w:val="24"/>
              </w:rPr>
              <w:t xml:space="preserve"> выплате надбавок к тарифной ставке (должностному окладу) педагогическим работникам и руководителям муниципальных образовательных организаций на 2016 год</w:t>
            </w:r>
          </w:p>
          <w:p w:rsidR="005A17FC" w:rsidRDefault="005A17FC">
            <w:pPr>
              <w:pStyle w:val="aa"/>
              <w:tabs>
                <w:tab w:val="left" w:pos="90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17FC" w:rsidRDefault="005A17FC" w:rsidP="005A17FC">
      <w:pPr>
        <w:tabs>
          <w:tab w:val="left" w:pos="-2552"/>
          <w:tab w:val="left" w:pos="4962"/>
        </w:tabs>
        <w:autoSpaceDE/>
        <w:adjustRightInd/>
        <w:ind w:right="4393"/>
        <w:jc w:val="both"/>
        <w:rPr>
          <w:rFonts w:eastAsia="Times New Roman"/>
        </w:rPr>
      </w:pPr>
    </w:p>
    <w:p w:rsidR="005A17FC" w:rsidRDefault="005A17FC" w:rsidP="005A17FC">
      <w:pPr>
        <w:tabs>
          <w:tab w:val="left" w:pos="-2552"/>
        </w:tabs>
        <w:autoSpaceDE/>
        <w:adjustRightInd/>
        <w:ind w:firstLine="709"/>
        <w:jc w:val="both"/>
      </w:pPr>
      <w:r>
        <w:rPr>
          <w:i/>
          <w:iCs/>
          <w:color w:val="FF0000"/>
        </w:rPr>
        <w:tab/>
      </w:r>
      <w:r>
        <w:t xml:space="preserve">В соответствии </w:t>
      </w:r>
      <w:proofErr w:type="gramStart"/>
      <w:r>
        <w:t>с  Законом</w:t>
      </w:r>
      <w:proofErr w:type="gramEnd"/>
      <w:r>
        <w:t xml:space="preserve"> Томской области от 27.12.2013 № 227-ОЗ «Об областном бюджете на 2014 год и на плановый период 2015 и 2016 годов», Законом Томской области от 12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149-ОЗ «Об образовании в Томской области» </w:t>
      </w:r>
    </w:p>
    <w:p w:rsidR="005A17FC" w:rsidRDefault="005A17FC" w:rsidP="005A17FC">
      <w:pPr>
        <w:tabs>
          <w:tab w:val="left" w:pos="-2552"/>
        </w:tabs>
        <w:autoSpaceDE/>
        <w:adjustRightInd/>
        <w:ind w:firstLine="709"/>
        <w:jc w:val="both"/>
      </w:pPr>
    </w:p>
    <w:p w:rsidR="005A17FC" w:rsidRPr="009F4D6E" w:rsidRDefault="005A17FC" w:rsidP="005A17FC">
      <w:pPr>
        <w:tabs>
          <w:tab w:val="left" w:pos="-2552"/>
        </w:tabs>
        <w:autoSpaceDE/>
        <w:adjustRightInd/>
        <w:ind w:firstLine="709"/>
        <w:jc w:val="both"/>
        <w:outlineLvl w:val="0"/>
        <w:rPr>
          <w:bCs/>
        </w:rPr>
      </w:pPr>
      <w:r w:rsidRPr="009F4D6E">
        <w:rPr>
          <w:bCs/>
        </w:rPr>
        <w:t>ПОСТАНОВЛЯЮ:</w:t>
      </w:r>
    </w:p>
    <w:p w:rsidR="005A17FC" w:rsidRDefault="005A17FC" w:rsidP="009F4D6E">
      <w:pPr>
        <w:pStyle w:val="aa"/>
        <w:tabs>
          <w:tab w:val="left" w:pos="900"/>
        </w:tabs>
        <w:spacing w:after="0"/>
        <w:ind w:left="0"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Установить расходные обязательства Муниципального образования «Первомайский район» по выплате надбавок </w:t>
      </w:r>
      <w:proofErr w:type="gramStart"/>
      <w:r>
        <w:rPr>
          <w:sz w:val="24"/>
          <w:szCs w:val="24"/>
        </w:rPr>
        <w:t>к  тарифной</w:t>
      </w:r>
      <w:proofErr w:type="gramEnd"/>
      <w:r>
        <w:rPr>
          <w:sz w:val="24"/>
          <w:szCs w:val="24"/>
        </w:rPr>
        <w:t xml:space="preserve"> ставке (должностному окладу) педагогическим работникам и руководителям муниципальных образовательных организаций на 2016 год (далее – расходные обязательства).</w:t>
      </w:r>
    </w:p>
    <w:p w:rsidR="005A17FC" w:rsidRDefault="005A17FC" w:rsidP="009F4D6E">
      <w:pPr>
        <w:pStyle w:val="aa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Определить, что Муниципальное казенное учреждение Управление образования Администрации Первомайского района (далее – Управление образования)</w:t>
      </w:r>
      <w:r w:rsidR="003B050D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уполномоченным органом, осуществляющим исполнение расходных обязательств, источником финансового обеспечения которого является субвенция по выплате надбавок к тарифной ставке (должностному окладу) педагогическим работникам и руководителям муниципальных образовательных организаций на 2016 год, из областного бюджета бюджету Муниципального образования «Первомайский район».</w:t>
      </w:r>
    </w:p>
    <w:p w:rsidR="005A17FC" w:rsidRDefault="005A17FC" w:rsidP="009F4D6E">
      <w:pPr>
        <w:pStyle w:val="aa"/>
        <w:tabs>
          <w:tab w:val="left" w:pos="900"/>
        </w:tabs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Управлению образования </w:t>
      </w:r>
      <w:r>
        <w:rPr>
          <w:color w:val="000000"/>
          <w:sz w:val="24"/>
          <w:szCs w:val="24"/>
        </w:rPr>
        <w:t xml:space="preserve">предоставить подведомственным муниципальным образовательным учреждениям бюджетные ассигнования и </w:t>
      </w:r>
      <w:r>
        <w:rPr>
          <w:sz w:val="24"/>
          <w:szCs w:val="24"/>
        </w:rPr>
        <w:t xml:space="preserve">субсидии для исполнения расходных обязательств муниципального образования «Первомайский район» </w:t>
      </w:r>
      <w:r>
        <w:rPr>
          <w:color w:val="000000"/>
          <w:sz w:val="24"/>
          <w:szCs w:val="24"/>
        </w:rPr>
        <w:t>по</w:t>
      </w:r>
      <w:r>
        <w:rPr>
          <w:sz w:val="24"/>
          <w:szCs w:val="24"/>
        </w:rPr>
        <w:t xml:space="preserve"> выплате надбавок к тарифной ставке (должностному окладу) педагогическим работникам и руководителям муниципальных образовательных организаций на 2016 год.</w:t>
      </w:r>
    </w:p>
    <w:p w:rsidR="005A17FC" w:rsidRDefault="005A17FC" w:rsidP="005A17FC">
      <w:pPr>
        <w:ind w:firstLine="709"/>
        <w:jc w:val="both"/>
      </w:pPr>
      <w:bookmarkStart w:id="0" w:name="sub_13"/>
      <w:r>
        <w:t>4. Разместить настоящее постановление на официальном сай</w:t>
      </w:r>
      <w:bookmarkStart w:id="1" w:name="_GoBack"/>
      <w:bookmarkEnd w:id="1"/>
      <w:r>
        <w:t>те Первомайского района http://pmr.tomsk.ru/.</w:t>
      </w:r>
    </w:p>
    <w:p w:rsidR="005A17FC" w:rsidRDefault="005A17FC" w:rsidP="005A17FC">
      <w:pPr>
        <w:pStyle w:val="aa"/>
        <w:tabs>
          <w:tab w:val="left" w:pos="90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   Признать утратившим силу постановление Администрации Первомайского района от 24.09.2014 года № 175 «Об установлении расходных обязательств муниципального образования «Первомайский </w:t>
      </w:r>
      <w:proofErr w:type="gramStart"/>
      <w:r>
        <w:rPr>
          <w:sz w:val="24"/>
          <w:szCs w:val="24"/>
        </w:rPr>
        <w:t>район»  по</w:t>
      </w:r>
      <w:proofErr w:type="gramEnd"/>
      <w:r>
        <w:rPr>
          <w:sz w:val="24"/>
          <w:szCs w:val="24"/>
        </w:rPr>
        <w:t xml:space="preserve"> выплате надбавок к должностному окладу педагогическим работникам муниципальных образовательных организаций за квалификационную категорию».</w:t>
      </w:r>
    </w:p>
    <w:p w:rsidR="005A17FC" w:rsidRDefault="005A17FC" w:rsidP="005A17FC">
      <w:pPr>
        <w:ind w:firstLine="709"/>
        <w:jc w:val="both"/>
      </w:pPr>
      <w:r>
        <w:t>6. Настоящее постановление вступает в силу со дня его подписания и распространяется на правоотношения, возникшие с 01.01.2016 г.</w:t>
      </w:r>
    </w:p>
    <w:p w:rsidR="005A17FC" w:rsidRDefault="005A17FC" w:rsidP="005A17FC">
      <w:pPr>
        <w:ind w:firstLine="709"/>
        <w:jc w:val="both"/>
      </w:pPr>
      <w:bookmarkStart w:id="2" w:name="sub_14"/>
      <w:bookmarkEnd w:id="0"/>
      <w:r>
        <w:t xml:space="preserve">7. </w:t>
      </w:r>
      <w:bookmarkEnd w:id="2"/>
      <w:r>
        <w:t>Контроль за исполнением настоящего постановления возложить на заместителя Главы Первомайского района по социальной политике Черкашину Ю.Н.</w:t>
      </w:r>
    </w:p>
    <w:p w:rsidR="003B050D" w:rsidRDefault="003B050D" w:rsidP="003B050D">
      <w:pPr>
        <w:jc w:val="both"/>
      </w:pPr>
    </w:p>
    <w:p w:rsidR="003B050D" w:rsidRDefault="003B050D" w:rsidP="003B050D">
      <w:pPr>
        <w:jc w:val="both"/>
      </w:pPr>
    </w:p>
    <w:p w:rsidR="003B050D" w:rsidRDefault="003B050D" w:rsidP="003B050D">
      <w:pPr>
        <w:jc w:val="both"/>
      </w:pPr>
      <w:proofErr w:type="spellStart"/>
      <w:r>
        <w:t>И.о.Главы</w:t>
      </w:r>
      <w:proofErr w:type="spellEnd"/>
      <w:r>
        <w:t xml:space="preserve"> Первомайского района                                        С.С.Митягин</w:t>
      </w:r>
    </w:p>
    <w:p w:rsidR="005A17FC" w:rsidRDefault="005A17FC" w:rsidP="005A17FC">
      <w:pPr>
        <w:tabs>
          <w:tab w:val="left" w:pos="-2552"/>
          <w:tab w:val="left" w:pos="0"/>
        </w:tabs>
        <w:autoSpaceDE/>
        <w:adjustRightInd/>
        <w:ind w:right="-6"/>
        <w:jc w:val="both"/>
      </w:pPr>
    </w:p>
    <w:tbl>
      <w:tblPr>
        <w:tblW w:w="12756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9423"/>
        <w:gridCol w:w="3333"/>
      </w:tblGrid>
      <w:tr w:rsidR="005A17FC" w:rsidTr="003B050D">
        <w:trPr>
          <w:trHeight w:val="1"/>
        </w:trPr>
        <w:tc>
          <w:tcPr>
            <w:tcW w:w="9423" w:type="dxa"/>
            <w:shd w:val="clear" w:color="auto" w:fill="FFFFFF"/>
          </w:tcPr>
          <w:p w:rsidR="005A17FC" w:rsidRDefault="005A17FC" w:rsidP="003B050D">
            <w:pPr>
              <w:ind w:right="-329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FFFFFF"/>
          </w:tcPr>
          <w:p w:rsidR="005A17FC" w:rsidRDefault="005A17FC">
            <w:pPr>
              <w:ind w:firstLine="680"/>
              <w:jc w:val="both"/>
            </w:pPr>
          </w:p>
          <w:p w:rsidR="005A17FC" w:rsidRDefault="005A17FC">
            <w:pPr>
              <w:ind w:firstLine="6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A17FC" w:rsidRDefault="005A17FC" w:rsidP="005A17FC">
      <w:pPr>
        <w:tabs>
          <w:tab w:val="left" w:pos="6480"/>
        </w:tabs>
        <w:jc w:val="both"/>
        <w:rPr>
          <w:rFonts w:eastAsia="Times New Roman"/>
          <w:sz w:val="20"/>
          <w:szCs w:val="20"/>
        </w:rPr>
      </w:pPr>
    </w:p>
    <w:p w:rsidR="005A17FC" w:rsidRPr="003B050D" w:rsidRDefault="003B050D" w:rsidP="005A17FC">
      <w:pPr>
        <w:tabs>
          <w:tab w:val="left" w:pos="6480"/>
        </w:tabs>
        <w:jc w:val="both"/>
        <w:outlineLvl w:val="0"/>
        <w:rPr>
          <w:sz w:val="16"/>
          <w:szCs w:val="16"/>
        </w:rPr>
      </w:pPr>
      <w:proofErr w:type="spellStart"/>
      <w:r w:rsidRPr="003B050D">
        <w:rPr>
          <w:sz w:val="16"/>
          <w:szCs w:val="16"/>
        </w:rPr>
        <w:t>Е.А.</w:t>
      </w:r>
      <w:r w:rsidR="005A17FC" w:rsidRPr="003B050D">
        <w:rPr>
          <w:sz w:val="16"/>
          <w:szCs w:val="16"/>
        </w:rPr>
        <w:t>Каравацкая</w:t>
      </w:r>
      <w:proofErr w:type="spellEnd"/>
    </w:p>
    <w:p w:rsidR="005A17FC" w:rsidRPr="00E87C8A" w:rsidRDefault="005A17FC" w:rsidP="003B050D">
      <w:pPr>
        <w:tabs>
          <w:tab w:val="left" w:pos="6480"/>
        </w:tabs>
        <w:jc w:val="both"/>
        <w:rPr>
          <w:sz w:val="28"/>
          <w:szCs w:val="28"/>
        </w:rPr>
      </w:pPr>
      <w:r w:rsidRPr="003B050D">
        <w:rPr>
          <w:sz w:val="16"/>
          <w:szCs w:val="16"/>
        </w:rPr>
        <w:t>2 28 83</w:t>
      </w:r>
    </w:p>
    <w:sectPr w:rsidR="005A17FC" w:rsidRPr="00E87C8A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C4020"/>
    <w:rsid w:val="000E7FAA"/>
    <w:rsid w:val="00115D2F"/>
    <w:rsid w:val="001B7C8F"/>
    <w:rsid w:val="003B050D"/>
    <w:rsid w:val="003E6D1A"/>
    <w:rsid w:val="004251EE"/>
    <w:rsid w:val="00557819"/>
    <w:rsid w:val="00557E7E"/>
    <w:rsid w:val="005A17FC"/>
    <w:rsid w:val="006328F9"/>
    <w:rsid w:val="00772E8A"/>
    <w:rsid w:val="007C531B"/>
    <w:rsid w:val="00907625"/>
    <w:rsid w:val="009B4D56"/>
    <w:rsid w:val="009D0621"/>
    <w:rsid w:val="009F4D6E"/>
    <w:rsid w:val="00BC2690"/>
    <w:rsid w:val="00CC7875"/>
    <w:rsid w:val="00D40FB8"/>
    <w:rsid w:val="00E87C8A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5</cp:revision>
  <cp:lastPrinted>2016-08-03T05:10:00Z</cp:lastPrinted>
  <dcterms:created xsi:type="dcterms:W3CDTF">2016-08-03T05:05:00Z</dcterms:created>
  <dcterms:modified xsi:type="dcterms:W3CDTF">2016-08-03T05:11:00Z</dcterms:modified>
</cp:coreProperties>
</file>