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9BD" w:rsidRPr="007B49BD" w:rsidRDefault="007B49BD" w:rsidP="007B49B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top"/>
      <w:bookmarkEnd w:id="0"/>
      <w:r w:rsidRPr="007B49BD">
        <w:rPr>
          <w:rFonts w:ascii="Times New Roman" w:hAnsi="Times New Roman" w:cs="Times New Roman"/>
          <w:b/>
          <w:bCs/>
          <w:sz w:val="26"/>
          <w:szCs w:val="26"/>
        </w:rPr>
        <w:t>АДМИНИСТРАЦИЯ ПЕРВОМАЙСКОГО РАЙОНА</w:t>
      </w:r>
    </w:p>
    <w:p w:rsidR="007B49BD" w:rsidRPr="007B49BD" w:rsidRDefault="007B49BD" w:rsidP="007B49B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B49BD" w:rsidRPr="007B49BD" w:rsidRDefault="007B49BD" w:rsidP="007B49B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49BD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7B49BD" w:rsidRPr="007B49BD" w:rsidRDefault="007B49BD" w:rsidP="007B49BD">
      <w:pPr>
        <w:rPr>
          <w:rFonts w:ascii="Times New Roman" w:hAnsi="Times New Roman" w:cs="Times New Roman"/>
          <w:bCs/>
          <w:sz w:val="26"/>
          <w:szCs w:val="26"/>
        </w:rPr>
      </w:pPr>
      <w:r w:rsidRPr="007B49BD">
        <w:rPr>
          <w:rFonts w:ascii="Times New Roman" w:hAnsi="Times New Roman" w:cs="Times New Roman"/>
          <w:bCs/>
          <w:sz w:val="26"/>
          <w:szCs w:val="26"/>
        </w:rPr>
        <w:t>31.03.2025                                                                                                                №80</w:t>
      </w:r>
    </w:p>
    <w:p w:rsidR="007B49BD" w:rsidRPr="007B49BD" w:rsidRDefault="007B49BD" w:rsidP="007B49BD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B49BD">
        <w:rPr>
          <w:rFonts w:ascii="Times New Roman" w:hAnsi="Times New Roman" w:cs="Times New Roman"/>
          <w:bCs/>
          <w:sz w:val="26"/>
          <w:szCs w:val="26"/>
        </w:rPr>
        <w:t>с. Первомайское</w:t>
      </w:r>
    </w:p>
    <w:p w:rsidR="007B49BD" w:rsidRPr="007B49BD" w:rsidRDefault="007B49BD" w:rsidP="007B49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B49BD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Первомайского района</w:t>
      </w:r>
    </w:p>
    <w:p w:rsidR="007B49BD" w:rsidRPr="007B49BD" w:rsidRDefault="007B49BD" w:rsidP="007B49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Hlk190874496"/>
      <w:r w:rsidRPr="007B49BD">
        <w:rPr>
          <w:rFonts w:ascii="Times New Roman" w:hAnsi="Times New Roman" w:cs="Times New Roman"/>
          <w:sz w:val="26"/>
          <w:szCs w:val="26"/>
        </w:rPr>
        <w:t>№ 307 от 20.11.2024 «Об утверждении муниципальной программы</w:t>
      </w:r>
    </w:p>
    <w:p w:rsidR="007B49BD" w:rsidRPr="007B49BD" w:rsidRDefault="007B49BD" w:rsidP="007B49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_Hlk163654386"/>
      <w:r w:rsidRPr="007B49BD">
        <w:rPr>
          <w:rFonts w:ascii="Times New Roman" w:hAnsi="Times New Roman" w:cs="Times New Roman"/>
          <w:sz w:val="26"/>
          <w:szCs w:val="26"/>
        </w:rPr>
        <w:t>«</w:t>
      </w:r>
      <w:bookmarkStart w:id="3" w:name="_Hlk190874669"/>
      <w:r w:rsidRPr="007B49BD">
        <w:rPr>
          <w:rFonts w:ascii="Times New Roman" w:hAnsi="Times New Roman" w:cs="Times New Roman"/>
          <w:sz w:val="26"/>
          <w:szCs w:val="26"/>
        </w:rPr>
        <w:t>Повышение качества жизни ветеранов и инвалидов Первомайского района</w:t>
      </w:r>
      <w:bookmarkEnd w:id="3"/>
      <w:r w:rsidRPr="007B49BD">
        <w:rPr>
          <w:rFonts w:ascii="Times New Roman" w:hAnsi="Times New Roman" w:cs="Times New Roman"/>
          <w:sz w:val="26"/>
          <w:szCs w:val="26"/>
        </w:rPr>
        <w:t>»</w:t>
      </w:r>
      <w:bookmarkEnd w:id="1"/>
    </w:p>
    <w:bookmarkEnd w:id="2"/>
    <w:p w:rsidR="007B49BD" w:rsidRPr="007B49BD" w:rsidRDefault="007B49BD" w:rsidP="007B49B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9BD">
        <w:rPr>
          <w:rFonts w:ascii="Times New Roman" w:hAnsi="Times New Roman" w:cs="Times New Roman"/>
          <w:sz w:val="26"/>
          <w:szCs w:val="26"/>
        </w:rPr>
        <w:t>В целях приведения в соответствии с решением Думы Первомайского района № 481 от 26.12.2024 «О бюджете муниципального образования «Первомайский район» на 2025 год и на плановый период 2026-2027 годов»</w:t>
      </w:r>
    </w:p>
    <w:p w:rsidR="007B49BD" w:rsidRPr="007B49BD" w:rsidRDefault="007B49BD" w:rsidP="007B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9B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B49BD" w:rsidRPr="007B49BD" w:rsidRDefault="007B49BD" w:rsidP="007B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9BD">
        <w:rPr>
          <w:rFonts w:ascii="Times New Roman" w:hAnsi="Times New Roman" w:cs="Times New Roman"/>
          <w:sz w:val="26"/>
          <w:szCs w:val="26"/>
        </w:rPr>
        <w:t>1. Внести изменения в приложение к постановлению Администрации Первомайского района № 307 от 20.11.2024 «Об утверждении муниципальной программы «Повышение качества жизни ветеранов и инвалидов Первомайского района» (далее – постановление), а именно:</w:t>
      </w:r>
    </w:p>
    <w:p w:rsidR="007B49BD" w:rsidRPr="007B49BD" w:rsidRDefault="007B49BD" w:rsidP="007B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9BD">
        <w:rPr>
          <w:rFonts w:ascii="Times New Roman" w:hAnsi="Times New Roman" w:cs="Times New Roman"/>
          <w:sz w:val="26"/>
          <w:szCs w:val="26"/>
        </w:rPr>
        <w:t>1) в паспорте муниципальной программы разделы: «Объемы и источники финансирования программы (с детализацией по годам реализации, тыс. рублей)», «Объем и основные направления расходования средств (с детализацией по годам реализации, тыс. рублей)» изложить в новой редакции, согласно приложению № 1 к настоящему постановлению;</w:t>
      </w:r>
    </w:p>
    <w:p w:rsidR="007B49BD" w:rsidRPr="007B49BD" w:rsidRDefault="007B49BD" w:rsidP="007B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9BD">
        <w:rPr>
          <w:rFonts w:ascii="Times New Roman" w:hAnsi="Times New Roman" w:cs="Times New Roman"/>
          <w:sz w:val="26"/>
          <w:szCs w:val="26"/>
        </w:rPr>
        <w:t>2) раздел 3 «Перечень мероприятий муниципальной программы», а именно приложение № 1 к муниципальной программе, раздел 4 «Обоснование ресурсного обеспечения муниципальной программы» изложить в новой редакции, согласно Приложению № 2 к настоящему постановлению;</w:t>
      </w:r>
    </w:p>
    <w:p w:rsidR="007B49BD" w:rsidRPr="007B49BD" w:rsidRDefault="007B49BD" w:rsidP="007B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9BD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</w:t>
      </w:r>
      <w:proofErr w:type="spellStart"/>
      <w:r w:rsidRPr="007B49BD">
        <w:rPr>
          <w:rFonts w:ascii="Times New Roman" w:hAnsi="Times New Roman" w:cs="Times New Roman"/>
          <w:sz w:val="26"/>
          <w:szCs w:val="26"/>
        </w:rPr>
        <w:t>httр</w:t>
      </w:r>
      <w:proofErr w:type="spellEnd"/>
      <w:r w:rsidRPr="007B49BD">
        <w:rPr>
          <w:rFonts w:ascii="Times New Roman" w:hAnsi="Times New Roman" w:cs="Times New Roman"/>
          <w:sz w:val="26"/>
          <w:szCs w:val="26"/>
        </w:rPr>
        <w:t>://pmr.tomsk.ru).</w:t>
      </w:r>
    </w:p>
    <w:p w:rsidR="007B49BD" w:rsidRPr="007B49BD" w:rsidRDefault="007B49BD" w:rsidP="007B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9B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даты его подписания.</w:t>
      </w:r>
    </w:p>
    <w:p w:rsidR="007B49BD" w:rsidRPr="007B49BD" w:rsidRDefault="007B49BD" w:rsidP="007B49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11"/>
        <w:gridCol w:w="4736"/>
      </w:tblGrid>
      <w:tr w:rsidR="007B49BD" w:rsidRPr="007B49BD" w:rsidTr="009B142E">
        <w:tc>
          <w:tcPr>
            <w:tcW w:w="5011" w:type="dxa"/>
            <w:shd w:val="clear" w:color="auto" w:fill="auto"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Cs/>
                <w:sz w:val="26"/>
                <w:szCs w:val="26"/>
              </w:rPr>
              <w:t>Глава Первомайского района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4736" w:type="dxa"/>
            <w:shd w:val="clear" w:color="auto" w:fill="auto"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 </w:t>
            </w:r>
            <w:r w:rsidRPr="007B49BD">
              <w:rPr>
                <w:rFonts w:ascii="Times New Roman" w:hAnsi="Times New Roman" w:cs="Times New Roman"/>
                <w:bCs/>
                <w:sz w:val="26"/>
                <w:szCs w:val="26"/>
              </w:rPr>
              <w:t>И.И. Сиберт</w:t>
            </w:r>
          </w:p>
        </w:tc>
      </w:tr>
      <w:tr w:rsidR="007B49BD" w:rsidRPr="007B49BD" w:rsidTr="009B142E">
        <w:tc>
          <w:tcPr>
            <w:tcW w:w="5011" w:type="dxa"/>
            <w:shd w:val="clear" w:color="auto" w:fill="auto"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4736" w:type="dxa"/>
            <w:shd w:val="clear" w:color="auto" w:fill="auto"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Default="007B49BD" w:rsidP="007B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49BD" w:rsidRDefault="007B49BD" w:rsidP="007B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49BD" w:rsidRPr="007B49BD" w:rsidRDefault="007B49BD" w:rsidP="007B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9BD">
        <w:rPr>
          <w:rFonts w:ascii="Times New Roman" w:hAnsi="Times New Roman" w:cs="Times New Roman"/>
          <w:sz w:val="20"/>
          <w:szCs w:val="20"/>
        </w:rPr>
        <w:t>Е.А. Каравацкая</w:t>
      </w:r>
    </w:p>
    <w:p w:rsidR="007B49BD" w:rsidRPr="007B49BD" w:rsidRDefault="007B49BD" w:rsidP="007B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9BD">
        <w:rPr>
          <w:rFonts w:ascii="Times New Roman" w:hAnsi="Times New Roman" w:cs="Times New Roman"/>
          <w:sz w:val="20"/>
          <w:szCs w:val="20"/>
        </w:rPr>
        <w:t>8 (38 245) 2 10 30</w:t>
      </w: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9BD">
        <w:rPr>
          <w:rFonts w:ascii="Times New Roman" w:hAnsi="Times New Roman" w:cs="Times New Roman"/>
          <w:sz w:val="20"/>
          <w:szCs w:val="20"/>
        </w:rPr>
        <w:t>РАССЫЛКА:</w:t>
      </w:r>
    </w:p>
    <w:p w:rsidR="007B49BD" w:rsidRPr="007B49BD" w:rsidRDefault="007B49BD" w:rsidP="007B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9BD">
        <w:rPr>
          <w:rFonts w:ascii="Times New Roman" w:hAnsi="Times New Roman" w:cs="Times New Roman"/>
          <w:sz w:val="20"/>
          <w:szCs w:val="20"/>
        </w:rPr>
        <w:t>1-дело</w:t>
      </w:r>
    </w:p>
    <w:p w:rsidR="007B49BD" w:rsidRPr="007B49BD" w:rsidRDefault="007B49BD" w:rsidP="007B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9BD">
        <w:rPr>
          <w:rFonts w:ascii="Times New Roman" w:hAnsi="Times New Roman" w:cs="Times New Roman"/>
          <w:sz w:val="20"/>
          <w:szCs w:val="20"/>
        </w:rPr>
        <w:t>1-бухгалтерия</w:t>
      </w:r>
    </w:p>
    <w:p w:rsidR="007B49BD" w:rsidRPr="007B49BD" w:rsidRDefault="007B49BD" w:rsidP="007B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9BD">
        <w:rPr>
          <w:rFonts w:ascii="Times New Roman" w:hAnsi="Times New Roman" w:cs="Times New Roman"/>
          <w:sz w:val="20"/>
          <w:szCs w:val="20"/>
        </w:rPr>
        <w:t>1-экономисты</w:t>
      </w: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497"/>
        <w:gridCol w:w="3174"/>
      </w:tblGrid>
      <w:tr w:rsidR="007B49BD" w:rsidRPr="007B49BD" w:rsidTr="009B142E">
        <w:tc>
          <w:tcPr>
            <w:tcW w:w="6805" w:type="dxa"/>
            <w:shd w:val="clear" w:color="auto" w:fill="auto"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2" w:type="dxa"/>
            <w:shd w:val="clear" w:color="auto" w:fill="auto"/>
          </w:tcPr>
          <w:p w:rsid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9BD" w:rsidRPr="007B49BD" w:rsidRDefault="007B49BD" w:rsidP="007B4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1</w:t>
            </w:r>
          </w:p>
          <w:p w:rsidR="007B49BD" w:rsidRPr="007B49BD" w:rsidRDefault="007B49BD" w:rsidP="007B4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9BD">
              <w:rPr>
                <w:rFonts w:ascii="Times New Roman" w:hAnsi="Times New Roman" w:cs="Times New Roman"/>
                <w:sz w:val="20"/>
                <w:szCs w:val="20"/>
              </w:rPr>
              <w:t>к Постановлению Администрации</w:t>
            </w:r>
          </w:p>
          <w:p w:rsidR="007B49BD" w:rsidRPr="007B49BD" w:rsidRDefault="007B49BD" w:rsidP="007B4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9BD"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Первомайского района </w:t>
            </w:r>
          </w:p>
          <w:p w:rsidR="007B49BD" w:rsidRPr="007B49BD" w:rsidRDefault="007B49BD" w:rsidP="007B49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0"/>
                <w:szCs w:val="20"/>
              </w:rPr>
              <w:t>от 31.03.2025 №80</w:t>
            </w:r>
          </w:p>
        </w:tc>
      </w:tr>
    </w:tbl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224"/>
        <w:gridCol w:w="903"/>
        <w:gridCol w:w="778"/>
        <w:gridCol w:w="715"/>
        <w:gridCol w:w="715"/>
        <w:gridCol w:w="715"/>
        <w:gridCol w:w="715"/>
        <w:gridCol w:w="715"/>
      </w:tblGrid>
      <w:tr w:rsidR="007B49BD" w:rsidRPr="007B49BD" w:rsidTr="009B142E">
        <w:trPr>
          <w:trHeight w:val="330"/>
        </w:trPr>
        <w:tc>
          <w:tcPr>
            <w:tcW w:w="2400" w:type="dxa"/>
            <w:vMerge w:val="restart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282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Источники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2029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2030</w:t>
            </w:r>
          </w:p>
        </w:tc>
      </w:tr>
      <w:tr w:rsidR="007B49BD" w:rsidRPr="007B49BD" w:rsidTr="009B142E">
        <w:trPr>
          <w:trHeight w:val="330"/>
        </w:trPr>
        <w:tc>
          <w:tcPr>
            <w:tcW w:w="2400" w:type="dxa"/>
            <w:vMerge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9BD" w:rsidRPr="007B49BD" w:rsidTr="009B142E">
        <w:trPr>
          <w:trHeight w:val="330"/>
        </w:trPr>
        <w:tc>
          <w:tcPr>
            <w:tcW w:w="2400" w:type="dxa"/>
            <w:vMerge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9BD" w:rsidRPr="007B49BD" w:rsidTr="009B142E">
        <w:trPr>
          <w:trHeight w:val="330"/>
        </w:trPr>
        <w:tc>
          <w:tcPr>
            <w:tcW w:w="2400" w:type="dxa"/>
            <w:vMerge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1038,2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958,2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9BD" w:rsidRPr="007B49BD" w:rsidTr="009B142E">
        <w:trPr>
          <w:trHeight w:val="660"/>
        </w:trPr>
        <w:tc>
          <w:tcPr>
            <w:tcW w:w="2400" w:type="dxa"/>
            <w:vMerge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9BD" w:rsidRPr="007B49BD" w:rsidTr="009B142E">
        <w:trPr>
          <w:trHeight w:val="330"/>
        </w:trPr>
        <w:tc>
          <w:tcPr>
            <w:tcW w:w="2400" w:type="dxa"/>
            <w:vMerge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по источникам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1158,2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998,2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7B49BD" w:rsidRPr="007B49BD" w:rsidTr="009B142E">
        <w:trPr>
          <w:trHeight w:val="660"/>
        </w:trPr>
        <w:tc>
          <w:tcPr>
            <w:tcW w:w="2400" w:type="dxa"/>
            <w:vMerge w:val="restart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82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Основные направления расходования средств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2029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2030</w:t>
            </w:r>
          </w:p>
        </w:tc>
      </w:tr>
      <w:tr w:rsidR="007B49BD" w:rsidRPr="007B49BD" w:rsidTr="009B142E">
        <w:trPr>
          <w:trHeight w:val="330"/>
        </w:trPr>
        <w:tc>
          <w:tcPr>
            <w:tcW w:w="2400" w:type="dxa"/>
            <w:vMerge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инвестиции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9BD" w:rsidRPr="007B49BD" w:rsidTr="009B142E">
        <w:trPr>
          <w:trHeight w:val="1650"/>
        </w:trPr>
        <w:tc>
          <w:tcPr>
            <w:tcW w:w="2400" w:type="dxa"/>
            <w:vMerge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9BD" w:rsidRPr="007B49BD" w:rsidTr="009B142E">
        <w:trPr>
          <w:trHeight w:val="330"/>
        </w:trPr>
        <w:tc>
          <w:tcPr>
            <w:tcW w:w="2400" w:type="dxa"/>
            <w:vMerge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прочие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1158,2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998,2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</w:tbl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  <w:sectPr w:rsidR="007B49BD" w:rsidRPr="007B49BD" w:rsidSect="007B49BD">
          <w:footerReference w:type="default" r:id="rId5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7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60"/>
        <w:gridCol w:w="4952"/>
      </w:tblGrid>
      <w:tr w:rsidR="007B49BD" w:rsidRPr="007B49BD" w:rsidTr="009B142E">
        <w:tc>
          <w:tcPr>
            <w:tcW w:w="3383" w:type="pct"/>
            <w:shd w:val="clear" w:color="auto" w:fill="auto"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pct"/>
            <w:shd w:val="clear" w:color="auto" w:fill="auto"/>
          </w:tcPr>
          <w:p w:rsidR="007B49BD" w:rsidRPr="007B49BD" w:rsidRDefault="007B49BD" w:rsidP="007B4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9BD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  <w:p w:rsidR="007B49BD" w:rsidRPr="007B49BD" w:rsidRDefault="007B49BD" w:rsidP="007B4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9BD">
              <w:rPr>
                <w:rFonts w:ascii="Times New Roman" w:hAnsi="Times New Roman" w:cs="Times New Roman"/>
                <w:sz w:val="20"/>
                <w:szCs w:val="20"/>
              </w:rPr>
              <w:t>к Постановлению Администрации</w:t>
            </w:r>
          </w:p>
          <w:p w:rsidR="007B49BD" w:rsidRPr="007B49BD" w:rsidRDefault="007B49BD" w:rsidP="007B4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9BD"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Первомайского района </w:t>
            </w:r>
          </w:p>
          <w:p w:rsidR="007B49BD" w:rsidRPr="007B49BD" w:rsidRDefault="007B49BD" w:rsidP="007B4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9BD">
              <w:rPr>
                <w:rFonts w:ascii="Times New Roman" w:hAnsi="Times New Roman" w:cs="Times New Roman"/>
                <w:sz w:val="20"/>
                <w:szCs w:val="20"/>
              </w:rPr>
              <w:t>от 31.03.2025 №80</w:t>
            </w:r>
          </w:p>
        </w:tc>
      </w:tr>
    </w:tbl>
    <w:p w:rsidR="007B49BD" w:rsidRPr="007B49BD" w:rsidRDefault="007B49BD" w:rsidP="007B49BD">
      <w:pPr>
        <w:rPr>
          <w:rFonts w:ascii="Times New Roman" w:hAnsi="Times New Roman" w:cs="Times New Roman"/>
          <w:sz w:val="20"/>
          <w:szCs w:val="20"/>
        </w:rPr>
      </w:pPr>
    </w:p>
    <w:p w:rsidR="007B49BD" w:rsidRPr="007B49BD" w:rsidRDefault="007B49BD" w:rsidP="007B49BD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B49BD">
        <w:rPr>
          <w:rFonts w:ascii="Times New Roman" w:hAnsi="Times New Roman" w:cs="Times New Roman"/>
          <w:bCs/>
          <w:sz w:val="26"/>
          <w:szCs w:val="26"/>
        </w:rPr>
        <w:t>перечень мероприятий</w:t>
      </w:r>
    </w:p>
    <w:p w:rsidR="007B49BD" w:rsidRPr="007B49BD" w:rsidRDefault="007B49BD" w:rsidP="007B49BD">
      <w:pPr>
        <w:jc w:val="center"/>
        <w:rPr>
          <w:rFonts w:ascii="Times New Roman" w:hAnsi="Times New Roman" w:cs="Times New Roman"/>
          <w:sz w:val="26"/>
          <w:szCs w:val="26"/>
        </w:rPr>
      </w:pPr>
      <w:r w:rsidRPr="007B49BD">
        <w:rPr>
          <w:rFonts w:ascii="Times New Roman" w:hAnsi="Times New Roman" w:cs="Times New Roman"/>
          <w:bCs/>
          <w:sz w:val="26"/>
          <w:szCs w:val="26"/>
        </w:rPr>
        <w:t>МУНИЦИПАЛЬНОЙ ПРОГРАММЫ</w:t>
      </w:r>
    </w:p>
    <w:p w:rsidR="007B49BD" w:rsidRPr="007B49BD" w:rsidRDefault="007B49BD" w:rsidP="007B49B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49BD">
        <w:rPr>
          <w:rFonts w:ascii="Times New Roman" w:hAnsi="Times New Roman" w:cs="Times New Roman"/>
          <w:b/>
          <w:sz w:val="26"/>
          <w:szCs w:val="26"/>
        </w:rPr>
        <w:t>«ПОВЫШЕНИЕ КАЧЕСТВА ЖИЗНИ ВЕТЕРАНОВ И ИНВАЛИДОВ ПЕРВОМАЙСКОГО РАЙОНА»</w:t>
      </w:r>
    </w:p>
    <w:p w:rsidR="007B49BD" w:rsidRPr="007B49BD" w:rsidRDefault="007B49BD" w:rsidP="007B49BD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601"/>
        <w:gridCol w:w="3476"/>
        <w:gridCol w:w="1843"/>
        <w:gridCol w:w="992"/>
        <w:gridCol w:w="1134"/>
        <w:gridCol w:w="993"/>
        <w:gridCol w:w="992"/>
        <w:gridCol w:w="992"/>
        <w:gridCol w:w="992"/>
        <w:gridCol w:w="1134"/>
        <w:gridCol w:w="2268"/>
      </w:tblGrid>
      <w:tr w:rsidR="007B49BD" w:rsidRPr="007B49BD" w:rsidTr="009B142E">
        <w:trPr>
          <w:trHeight w:val="42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средств на реализацию программы,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Показатель непосредственного результата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показателя непосредственного результата</w:t>
            </w:r>
          </w:p>
        </w:tc>
      </w:tr>
      <w:tr w:rsidR="007B49BD" w:rsidRPr="007B49BD" w:rsidTr="009B142E">
        <w:trPr>
          <w:trHeight w:val="51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1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</w:tr>
      <w:tr w:rsidR="007B49BD" w:rsidRPr="007B49BD" w:rsidTr="009B142E">
        <w:trPr>
          <w:trHeight w:val="300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 - Формирование условий, способствующих улучшению качества жизни ветеранов и инвалидов, постоянно проживающих на территории Первомайского района.</w:t>
            </w:r>
          </w:p>
        </w:tc>
      </w:tr>
      <w:tr w:rsidR="007B49BD" w:rsidRPr="007B49BD" w:rsidTr="009B142E">
        <w:trPr>
          <w:trHeight w:val="345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 1.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условий для повышения качества жизни пожилых людей Первомайского района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Проведение обследования социально-бытовых условий жизни ветеранов ВОВ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обследования социально-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бытовых условий жизни ветеранов ВОВ (ед.)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участников Великой Отечественной войны 1941-1945 годов, не вступивших в повторный брак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ветеранов ВОВ, вдов, труженикам тыла которым оказана помощь в ремонте (человек)</w:t>
            </w: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Ремонт жилых помещений и благоустройство территории усадьбы участников ВОВ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ветеранов ВОВ, вдов, труженикам тыла которым оказана помощь (ед.)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Содействие в оздоровлении ветеранов в ОГБУЗ "Первомайская РБ"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пролеченных ветеранов (человек)</w:t>
            </w: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Организация просветительской работы: в сфере жилищно-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коммунального хозяйства; в здравоохранении, в вопросах медицинского страхования; пенсионном законодательстве и т.д.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консультаций (ед.)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Установка памятников участникам ВОВ, умершим до 12.06.1991 года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установленных памятников участникам ВОВ, умершим до 12.06.1991 года (ед.)</w:t>
            </w: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Содержание специалиста по организации работы с ветеранами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специалистов, обеспечивающих организацию работы с ветеранами (человек)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1.8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Приобретение компьютера для специалиста по организации работы с ветеранами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Приобретено комплектов оборудования (ед.)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Публикация в средствах массовой информации материалов о деятельности ветеранских организаций, жизни ветеранов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статей и публикаций(ед.)</w:t>
            </w: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Проведение отчетных собраний в первичных организациях, проведение пленума районного Совета ветеранов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отчетных собраний (ед.)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Проведение конкурсов - смотров ветеранских личных подворий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конкурсов - смотров (ед.)</w:t>
            </w: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празднованию Дню Победы в Великой Отечественной войне (подготовка и вручение открыток ветеранам, приобретение и вручение подарков ветеранам)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мероприятий, посвящённых празднованию Дню Победы в Великой Отечественной войне (ед.)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посвященных Дню старшего поколения (подготовка и вручение открыток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ветеранам, приобретение и вручение подарков ветеранам)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проведенных мероприятий, посвященных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Дню старшего поколения (ед.)</w:t>
            </w: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1.14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Проведение культурно- спортивно-оздоровительных мероприятий, участие в творческом и прикладном искусстве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мероприятий районного уровня (ед.)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1.15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Организация подписки местной газеты "Заветы Ильича" ветеранам района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ветеранов, которым была обеспечена подписка местной газеты (человек)</w:t>
            </w: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1.16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Выплаты юбилярам долгожителям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выплат (ед.)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1.17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Поощрение членов президиума районного совета ветеранов, председателей первичный ветеранских организаций, активистов ветеранского движения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членов президиума районного совета ветеранов, председателей первичный ветеранских организаций, активистов ветеранского движения, которым было выплачено денежное поощрение (человек)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1.18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Приобретение ритуальных товаров (венок, цветы)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приобретенных товаров (ед.)</w:t>
            </w: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задаче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45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Задача 2.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Повышение уровня доступности приоритетных объектов и услуг для инвалидов в Первомайском районе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доступности приоритетных объектов социальной инфраструктуры (приобретение и обустройство пандусов, оборудование помещений поручнями, оборудование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санитарно-гигиенических комнат)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Первомайского района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br/>
              <w:t>Отдел культуры Администрации Первомайског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района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br/>
              <w:t>Управление образования Администрации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объектов социальной инфраструктуры, оборудованных с учетом доступности для инвалидов (ед.)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Проведение ежегодного фестиваля для инвалидов «Преодолей себя», ежегодной Декады инвалидов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Администрации Первомайского района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br/>
              <w:t>Управление образования Администрации Первомайского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br/>
              <w:t>ОГКУ «Центр социальной поддержки населения Первомайского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Проведение фестиваля «Преодолей себя», Декады инвалидов (ед.)</w:t>
            </w: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Деятельность коррекционных развивающих объединений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Администрации Первомайского района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Управление образования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Количества детей – инвалидов, посещающих коррекционные развивающие объединения,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обновление материально – технической базы (человек)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Актуализация банка данных об инвалидах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ОГКУ «Центр социальной поддержки населения Первомайского района», 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актуализаций (ед.)</w:t>
            </w: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Проведение совещаний, круглых столов по проблемам инвалидов и инвалидности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ОГКУ «Центр социальной поддержки населения Первомайского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совещаний (ед.)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общественного внимания к проблемам инвалидов через СМИ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(местное телевидение, газета и на сайте администрации Первомайского района)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информационных </w:t>
            </w:r>
            <w:r w:rsidRPr="007B49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блоков в СМИ (ед.)</w:t>
            </w: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для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 – инвалидами качественного образования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безбарьерная</w:t>
            </w:r>
            <w:proofErr w:type="spellEnd"/>
            <w:r w:rsidRPr="007B49BD">
              <w:rPr>
                <w:rFonts w:ascii="Times New Roman" w:hAnsi="Times New Roman" w:cs="Times New Roman"/>
                <w:sz w:val="26"/>
                <w:szCs w:val="26"/>
              </w:rPr>
              <w:t xml:space="preserve"> среда для инклюзивного образования детей-инвалидов, в общем количестве общеобразовательных организаций в муниципальном образовании «Первомайский район» (%)</w:t>
            </w: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задаче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9BD" w:rsidRPr="007B49BD" w:rsidTr="009B142E">
        <w:trPr>
          <w:trHeight w:val="300"/>
        </w:trPr>
        <w:tc>
          <w:tcPr>
            <w:tcW w:w="5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B49BD" w:rsidRPr="007B49BD" w:rsidRDefault="007B49BD" w:rsidP="007B49BD">
      <w:pPr>
        <w:rPr>
          <w:rFonts w:ascii="Times New Roman" w:hAnsi="Times New Roman" w:cs="Times New Roman"/>
          <w:b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b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b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b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b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b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b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b/>
          <w:sz w:val="26"/>
          <w:szCs w:val="26"/>
        </w:rPr>
      </w:pPr>
    </w:p>
    <w:p w:rsidR="007B49BD" w:rsidRPr="007B49BD" w:rsidRDefault="007B49BD" w:rsidP="007B49BD">
      <w:pPr>
        <w:rPr>
          <w:rFonts w:ascii="Times New Roman" w:hAnsi="Times New Roman" w:cs="Times New Roman"/>
          <w:b/>
          <w:sz w:val="26"/>
          <w:szCs w:val="26"/>
        </w:rPr>
        <w:sectPr w:rsidR="007B49BD" w:rsidRPr="007B49BD" w:rsidSect="001B2411">
          <w:footnotePr>
            <w:pos w:val="beneathText"/>
          </w:footnotePr>
          <w:pgSz w:w="16837" w:h="11905" w:orient="landscape"/>
          <w:pgMar w:top="1134" w:right="533" w:bottom="567" w:left="992" w:header="720" w:footer="720" w:gutter="0"/>
          <w:pgNumType w:start="7"/>
          <w:cols w:space="720"/>
          <w:docGrid w:linePitch="360"/>
        </w:sectPr>
      </w:pPr>
    </w:p>
    <w:p w:rsidR="007B49BD" w:rsidRPr="007B49BD" w:rsidRDefault="007B49BD" w:rsidP="007B49BD">
      <w:pPr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49BD">
        <w:rPr>
          <w:rFonts w:ascii="Times New Roman" w:hAnsi="Times New Roman" w:cs="Times New Roman"/>
          <w:b/>
          <w:sz w:val="26"/>
          <w:szCs w:val="26"/>
        </w:rPr>
        <w:lastRenderedPageBreak/>
        <w:t>ОБОСНОВАНИЕ РЕСУРСНОГО ОБЕСПЕЧЕНИЯ МУНИЦИПАЛЬНОЙ ПРОГРАММЫ.</w:t>
      </w:r>
    </w:p>
    <w:p w:rsidR="007B49BD" w:rsidRPr="007B49BD" w:rsidRDefault="007B49BD" w:rsidP="007B49BD">
      <w:pPr>
        <w:rPr>
          <w:rFonts w:ascii="Times New Roman" w:hAnsi="Times New Roman" w:cs="Times New Roman"/>
          <w:b/>
          <w:sz w:val="26"/>
          <w:szCs w:val="26"/>
        </w:rPr>
      </w:pPr>
    </w:p>
    <w:p w:rsidR="007B49BD" w:rsidRPr="007B49BD" w:rsidRDefault="007B49BD" w:rsidP="007B49BD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7B49BD">
        <w:rPr>
          <w:rFonts w:ascii="Times New Roman" w:hAnsi="Times New Roman" w:cs="Times New Roman"/>
          <w:bCs/>
          <w:sz w:val="26"/>
          <w:szCs w:val="26"/>
        </w:rPr>
        <w:t xml:space="preserve">Источниками финансирования реализации мероприятий программы являются средства областного и местного бюджета. Общий объем финансового обеспечения программы в </w:t>
      </w:r>
      <w:bookmarkStart w:id="4" w:name="_Hlk163823376"/>
      <w:r w:rsidRPr="007B49BD">
        <w:rPr>
          <w:rFonts w:ascii="Times New Roman" w:hAnsi="Times New Roman" w:cs="Times New Roman"/>
          <w:bCs/>
          <w:sz w:val="26"/>
          <w:szCs w:val="26"/>
        </w:rPr>
        <w:t xml:space="preserve">2025 -2030 гг. </w:t>
      </w:r>
      <w:bookmarkEnd w:id="4"/>
      <w:r w:rsidRPr="007B49BD">
        <w:rPr>
          <w:rFonts w:ascii="Times New Roman" w:hAnsi="Times New Roman" w:cs="Times New Roman"/>
          <w:bCs/>
          <w:sz w:val="26"/>
          <w:szCs w:val="26"/>
        </w:rPr>
        <w:t>планируется на 1158,2 тыс. рублей.</w:t>
      </w:r>
    </w:p>
    <w:p w:rsidR="007B49BD" w:rsidRPr="007B49BD" w:rsidRDefault="007B49BD" w:rsidP="007B49BD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1248"/>
        <w:gridCol w:w="1170"/>
        <w:gridCol w:w="1132"/>
        <w:gridCol w:w="1132"/>
        <w:gridCol w:w="1132"/>
        <w:gridCol w:w="1132"/>
        <w:gridCol w:w="1132"/>
      </w:tblGrid>
      <w:tr w:rsidR="007B49BD" w:rsidRPr="007B49BD" w:rsidTr="009B142E">
        <w:trPr>
          <w:trHeight w:val="330"/>
        </w:trPr>
        <w:tc>
          <w:tcPr>
            <w:tcW w:w="234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Источники</w:t>
            </w:r>
          </w:p>
        </w:tc>
        <w:tc>
          <w:tcPr>
            <w:tcW w:w="1248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7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2029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2030</w:t>
            </w:r>
          </w:p>
        </w:tc>
      </w:tr>
      <w:tr w:rsidR="007B49BD" w:rsidRPr="007B49BD" w:rsidTr="009B142E">
        <w:trPr>
          <w:trHeight w:val="330"/>
        </w:trPr>
        <w:tc>
          <w:tcPr>
            <w:tcW w:w="234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48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7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9BD" w:rsidRPr="007B49BD" w:rsidTr="009B142E">
        <w:trPr>
          <w:trHeight w:val="330"/>
        </w:trPr>
        <w:tc>
          <w:tcPr>
            <w:tcW w:w="234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48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117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9BD" w:rsidRPr="007B49BD" w:rsidTr="009B142E">
        <w:trPr>
          <w:trHeight w:val="330"/>
        </w:trPr>
        <w:tc>
          <w:tcPr>
            <w:tcW w:w="234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48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1038,2</w:t>
            </w:r>
          </w:p>
        </w:tc>
        <w:tc>
          <w:tcPr>
            <w:tcW w:w="117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958,2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9BD" w:rsidRPr="007B49BD" w:rsidTr="009B142E">
        <w:trPr>
          <w:trHeight w:val="660"/>
        </w:trPr>
        <w:tc>
          <w:tcPr>
            <w:tcW w:w="234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48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7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49BD" w:rsidRPr="007B49BD" w:rsidTr="009B142E">
        <w:trPr>
          <w:trHeight w:val="330"/>
        </w:trPr>
        <w:tc>
          <w:tcPr>
            <w:tcW w:w="234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по источникам</w:t>
            </w:r>
          </w:p>
        </w:tc>
        <w:tc>
          <w:tcPr>
            <w:tcW w:w="1248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1158,2</w:t>
            </w:r>
          </w:p>
        </w:tc>
        <w:tc>
          <w:tcPr>
            <w:tcW w:w="1170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998,2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2" w:type="dxa"/>
            <w:shd w:val="clear" w:color="auto" w:fill="auto"/>
            <w:hideMark/>
          </w:tcPr>
          <w:p w:rsidR="007B49BD" w:rsidRPr="007B49BD" w:rsidRDefault="007B49BD" w:rsidP="007B4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4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</w:tbl>
    <w:p w:rsidR="007B49BD" w:rsidRPr="007B49BD" w:rsidRDefault="007B49BD" w:rsidP="007B49BD">
      <w:pPr>
        <w:rPr>
          <w:rFonts w:ascii="Times New Roman" w:hAnsi="Times New Roman" w:cs="Times New Roman"/>
          <w:sz w:val="26"/>
          <w:szCs w:val="26"/>
        </w:rPr>
      </w:pPr>
    </w:p>
    <w:p w:rsidR="007B49BD" w:rsidRPr="007B49BD" w:rsidRDefault="007B49BD" w:rsidP="007B49BD">
      <w:pPr>
        <w:spacing w:after="0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7B49BD">
        <w:rPr>
          <w:rFonts w:ascii="Times New Roman" w:hAnsi="Times New Roman" w:cs="Times New Roman"/>
          <w:bCs/>
          <w:sz w:val="26"/>
          <w:szCs w:val="26"/>
        </w:rPr>
        <w:t>Привлечение внебюджетных средств и средств федерального бюджета для реализации программных мероприятий не планируется.</w:t>
      </w:r>
    </w:p>
    <w:p w:rsidR="00A91F1B" w:rsidRPr="007B49BD" w:rsidRDefault="00A91F1B">
      <w:pPr>
        <w:rPr>
          <w:rFonts w:ascii="Times New Roman" w:hAnsi="Times New Roman" w:cs="Times New Roman"/>
          <w:sz w:val="26"/>
          <w:szCs w:val="26"/>
        </w:rPr>
      </w:pPr>
      <w:bookmarkStart w:id="5" w:name="_GoBack"/>
      <w:bookmarkEnd w:id="5"/>
    </w:p>
    <w:sectPr w:rsidR="00A91F1B" w:rsidRPr="007B49BD" w:rsidSect="00862B81">
      <w:footnotePr>
        <w:pos w:val="beneathText"/>
      </w:footnotePr>
      <w:pgSz w:w="11905" w:h="16837"/>
      <w:pgMar w:top="851" w:right="567" w:bottom="992" w:left="1134" w:header="720" w:footer="720" w:gutter="0"/>
      <w:pgNumType w:star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57" w:rsidRDefault="007B49BD">
    <w:pPr>
      <w:pStyle w:val="af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153"/>
    <w:multiLevelType w:val="hybridMultilevel"/>
    <w:tmpl w:val="5CD0F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D2F"/>
    <w:multiLevelType w:val="hybridMultilevel"/>
    <w:tmpl w:val="84ECC5CC"/>
    <w:lvl w:ilvl="0" w:tplc="AA784B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65DB2"/>
    <w:multiLevelType w:val="hybridMultilevel"/>
    <w:tmpl w:val="0FE04B1E"/>
    <w:lvl w:ilvl="0" w:tplc="4BBCBFA2">
      <w:start w:val="1"/>
      <w:numFmt w:val="decimal"/>
      <w:lvlText w:val="%1."/>
      <w:lvlJc w:val="left"/>
      <w:pPr>
        <w:ind w:left="415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114D5D52"/>
    <w:multiLevelType w:val="hybridMultilevel"/>
    <w:tmpl w:val="1A9E5D90"/>
    <w:lvl w:ilvl="0" w:tplc="BA469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A0970"/>
    <w:multiLevelType w:val="hybridMultilevel"/>
    <w:tmpl w:val="8D06C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89089F"/>
    <w:multiLevelType w:val="hybridMultilevel"/>
    <w:tmpl w:val="DDC0A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AF0A00"/>
    <w:multiLevelType w:val="hybridMultilevel"/>
    <w:tmpl w:val="C2D4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83E2C"/>
    <w:multiLevelType w:val="multilevel"/>
    <w:tmpl w:val="AD0E8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C05703"/>
    <w:multiLevelType w:val="hybridMultilevel"/>
    <w:tmpl w:val="40E03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4746B"/>
    <w:multiLevelType w:val="hybridMultilevel"/>
    <w:tmpl w:val="4FC00664"/>
    <w:lvl w:ilvl="0" w:tplc="82A209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9A22F4"/>
    <w:multiLevelType w:val="hybridMultilevel"/>
    <w:tmpl w:val="084497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20F1"/>
    <w:multiLevelType w:val="hybridMultilevel"/>
    <w:tmpl w:val="AC0E49DE"/>
    <w:lvl w:ilvl="0" w:tplc="5ED43DD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C76D72"/>
    <w:multiLevelType w:val="hybridMultilevel"/>
    <w:tmpl w:val="6300684A"/>
    <w:lvl w:ilvl="0" w:tplc="DC400134">
      <w:start w:val="1"/>
      <w:numFmt w:val="decimal"/>
      <w:lvlText w:val="%1."/>
      <w:lvlJc w:val="left"/>
      <w:pPr>
        <w:ind w:left="1083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126C9D"/>
    <w:multiLevelType w:val="hybridMultilevel"/>
    <w:tmpl w:val="F4144BD0"/>
    <w:lvl w:ilvl="0" w:tplc="FAF426C4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4" w15:restartNumberingAfterBreak="0">
    <w:nsid w:val="60B843EB"/>
    <w:multiLevelType w:val="hybridMultilevel"/>
    <w:tmpl w:val="BA84E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0E575A2"/>
    <w:multiLevelType w:val="hybridMultilevel"/>
    <w:tmpl w:val="444813D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13F6B54"/>
    <w:multiLevelType w:val="multilevel"/>
    <w:tmpl w:val="86F87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17" w15:restartNumberingAfterBreak="0">
    <w:nsid w:val="707042C3"/>
    <w:multiLevelType w:val="hybridMultilevel"/>
    <w:tmpl w:val="11B8374A"/>
    <w:lvl w:ilvl="0" w:tplc="5ED43DD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4363A1"/>
    <w:multiLevelType w:val="hybridMultilevel"/>
    <w:tmpl w:val="077A38EA"/>
    <w:lvl w:ilvl="0" w:tplc="DC80A04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A145C"/>
    <w:multiLevelType w:val="hybridMultilevel"/>
    <w:tmpl w:val="E6028CDE"/>
    <w:lvl w:ilvl="0" w:tplc="CB44A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2"/>
  </w:num>
  <w:num w:numId="5">
    <w:abstractNumId w:val="13"/>
  </w:num>
  <w:num w:numId="6">
    <w:abstractNumId w:val="11"/>
  </w:num>
  <w:num w:numId="7">
    <w:abstractNumId w:val="17"/>
  </w:num>
  <w:num w:numId="8">
    <w:abstractNumId w:val="9"/>
  </w:num>
  <w:num w:numId="9">
    <w:abstractNumId w:val="14"/>
  </w:num>
  <w:num w:numId="10">
    <w:abstractNumId w:val="5"/>
  </w:num>
  <w:num w:numId="11">
    <w:abstractNumId w:val="4"/>
  </w:num>
  <w:num w:numId="12">
    <w:abstractNumId w:val="12"/>
  </w:num>
  <w:num w:numId="13">
    <w:abstractNumId w:val="15"/>
  </w:num>
  <w:num w:numId="14">
    <w:abstractNumId w:val="1"/>
  </w:num>
  <w:num w:numId="15">
    <w:abstractNumId w:val="8"/>
  </w:num>
  <w:num w:numId="16">
    <w:abstractNumId w:val="6"/>
  </w:num>
  <w:num w:numId="17">
    <w:abstractNumId w:val="16"/>
  </w:num>
  <w:num w:numId="18">
    <w:abstractNumId w:val="7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BD"/>
    <w:rsid w:val="002B5A25"/>
    <w:rsid w:val="007B49BD"/>
    <w:rsid w:val="00A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8D89"/>
  <w15:chartTrackingRefBased/>
  <w15:docId w15:val="{67560581-151B-4A8A-AECB-89CBF473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B49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B49BD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WW8Num1z0">
    <w:name w:val="WW8Num1z0"/>
    <w:rsid w:val="007B49BD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7B49BD"/>
    <w:rPr>
      <w:rFonts w:ascii="Symbol" w:hAnsi="Symbol"/>
    </w:rPr>
  </w:style>
  <w:style w:type="character" w:customStyle="1" w:styleId="2">
    <w:name w:val="Основной шрифт абзаца2"/>
    <w:rsid w:val="007B49BD"/>
  </w:style>
  <w:style w:type="character" w:customStyle="1" w:styleId="1">
    <w:name w:val="Основной шрифт абзаца1"/>
    <w:rsid w:val="007B49BD"/>
  </w:style>
  <w:style w:type="character" w:styleId="a3">
    <w:name w:val="page number"/>
    <w:basedOn w:val="1"/>
    <w:rsid w:val="007B49BD"/>
  </w:style>
  <w:style w:type="character" w:customStyle="1" w:styleId="a4">
    <w:name w:val="Символ нумерации"/>
    <w:rsid w:val="007B49BD"/>
  </w:style>
  <w:style w:type="character" w:customStyle="1" w:styleId="a5">
    <w:name w:val="Маркеры списка"/>
    <w:rsid w:val="007B49BD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link w:val="a8"/>
    <w:rsid w:val="007B49BD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8">
    <w:name w:val="Заголовок Знак"/>
    <w:basedOn w:val="a0"/>
    <w:link w:val="a6"/>
    <w:rsid w:val="007B49BD"/>
    <w:rPr>
      <w:rFonts w:ascii="Arial" w:eastAsia="Arial Unicode MS" w:hAnsi="Arial" w:cs="Tahoma"/>
      <w:sz w:val="28"/>
      <w:szCs w:val="28"/>
      <w:lang w:eastAsia="ar-SA"/>
    </w:rPr>
  </w:style>
  <w:style w:type="paragraph" w:styleId="a7">
    <w:name w:val="Body Text"/>
    <w:basedOn w:val="a"/>
    <w:next w:val="a"/>
    <w:link w:val="a9"/>
    <w:rsid w:val="007B49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9">
    <w:name w:val="Основной текст Знак"/>
    <w:basedOn w:val="a0"/>
    <w:link w:val="a7"/>
    <w:rsid w:val="007B49BD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7"/>
    <w:rsid w:val="007B49BD"/>
    <w:rPr>
      <w:rFonts w:ascii="Arial" w:hAnsi="Arial" w:cs="Tahoma"/>
    </w:rPr>
  </w:style>
  <w:style w:type="paragraph" w:customStyle="1" w:styleId="20">
    <w:name w:val="Название2"/>
    <w:basedOn w:val="a"/>
    <w:rsid w:val="007B49BD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21">
    <w:name w:val="Указатель2"/>
    <w:basedOn w:val="a"/>
    <w:rsid w:val="007B49BD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b">
    <w:basedOn w:val="a6"/>
    <w:next w:val="ac"/>
    <w:qFormat/>
    <w:rsid w:val="007B49BD"/>
  </w:style>
  <w:style w:type="paragraph" w:styleId="ac">
    <w:name w:val="Subtitle"/>
    <w:basedOn w:val="a6"/>
    <w:next w:val="a7"/>
    <w:link w:val="ad"/>
    <w:qFormat/>
    <w:rsid w:val="007B49BD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rsid w:val="007B49BD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e">
    <w:name w:val="header"/>
    <w:basedOn w:val="a"/>
    <w:link w:val="af"/>
    <w:rsid w:val="007B49B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rsid w:val="007B49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rsid w:val="007B49B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rsid w:val="007B49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2">
    <w:name w:val="Содержимое таблицы"/>
    <w:basedOn w:val="a"/>
    <w:rsid w:val="007B49B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7B49BD"/>
    <w:pPr>
      <w:jc w:val="center"/>
    </w:pPr>
    <w:rPr>
      <w:b/>
      <w:bCs/>
    </w:rPr>
  </w:style>
  <w:style w:type="paragraph" w:customStyle="1" w:styleId="10">
    <w:name w:val="Название1"/>
    <w:basedOn w:val="a"/>
    <w:rsid w:val="007B49BD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7B49BD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f4">
    <w:name w:val="Balloon Text"/>
    <w:basedOn w:val="a"/>
    <w:link w:val="af5"/>
    <w:rsid w:val="007B49B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rsid w:val="007B49BD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7B49B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B49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B49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 Знак1 Знак Знак Знак"/>
    <w:basedOn w:val="a"/>
    <w:rsid w:val="007B49B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7">
    <w:name w:val="Hyperlink"/>
    <w:uiPriority w:val="99"/>
    <w:rsid w:val="007B49BD"/>
    <w:rPr>
      <w:color w:val="0000FF"/>
      <w:u w:val="single"/>
    </w:rPr>
  </w:style>
  <w:style w:type="table" w:styleId="af8">
    <w:name w:val="Table Grid"/>
    <w:basedOn w:val="a1"/>
    <w:uiPriority w:val="59"/>
    <w:rsid w:val="007B49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B49B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f9">
    <w:name w:val="No Spacing"/>
    <w:link w:val="afa"/>
    <w:uiPriority w:val="1"/>
    <w:qFormat/>
    <w:rsid w:val="007B49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a">
    <w:name w:val="Без интервала Знак"/>
    <w:link w:val="af9"/>
    <w:uiPriority w:val="1"/>
    <w:rsid w:val="007B49BD"/>
    <w:rPr>
      <w:rFonts w:ascii="Calibri" w:eastAsia="Times New Roman" w:hAnsi="Calibri" w:cs="Times New Roman"/>
    </w:rPr>
  </w:style>
  <w:style w:type="paragraph" w:styleId="afb">
    <w:name w:val="List Paragraph"/>
    <w:basedOn w:val="a"/>
    <w:uiPriority w:val="99"/>
    <w:qFormat/>
    <w:rsid w:val="007B49BD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7B49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uiPriority w:val="99"/>
    <w:unhideWhenUsed/>
    <w:rsid w:val="007B49BD"/>
    <w:rPr>
      <w:color w:val="954F72"/>
      <w:u w:val="single"/>
    </w:rPr>
  </w:style>
  <w:style w:type="paragraph" w:customStyle="1" w:styleId="msonormal0">
    <w:name w:val="msonormal"/>
    <w:basedOn w:val="a"/>
    <w:rsid w:val="007B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B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B49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B49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B49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B49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B49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B4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B49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B49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B49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B49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B49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B49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B49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B49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Table Web 1"/>
    <w:basedOn w:val="a1"/>
    <w:rsid w:val="007B49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90">
    <w:name w:val="xl90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B49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B49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7B49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B49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B4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B49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B49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B49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B49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B4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B49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B49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B49B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7B49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2025-04-14T03:21:00Z</dcterms:created>
  <dcterms:modified xsi:type="dcterms:W3CDTF">2025-04-14T03:29:00Z</dcterms:modified>
</cp:coreProperties>
</file>