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D394E" w:rsidRDefault="005D394E" w:rsidP="005D394E">
      <w:pPr>
        <w:spacing w:before="480"/>
      </w:pPr>
      <w:r>
        <w:t xml:space="preserve">      25.07.2017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155</w:t>
      </w:r>
    </w:p>
    <w:p w:rsidR="005D394E" w:rsidRPr="005D394E" w:rsidRDefault="005D394E" w:rsidP="005D394E">
      <w:pPr>
        <w:spacing w:before="480"/>
        <w:rPr>
          <w:sz w:val="26"/>
          <w:szCs w:val="26"/>
        </w:rPr>
      </w:pPr>
      <w:r>
        <w:tab/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5D394E" w:rsidRPr="005D394E" w:rsidTr="002B3887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D394E" w:rsidRPr="005D394E" w:rsidRDefault="005D394E" w:rsidP="002B3887">
            <w:pPr>
              <w:jc w:val="center"/>
              <w:rPr>
                <w:sz w:val="26"/>
                <w:szCs w:val="26"/>
              </w:rPr>
            </w:pPr>
            <w:r w:rsidRPr="005D394E">
              <w:rPr>
                <w:sz w:val="26"/>
                <w:szCs w:val="26"/>
              </w:rPr>
      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</w:t>
            </w:r>
          </w:p>
          <w:p w:rsidR="005D394E" w:rsidRPr="005D394E" w:rsidRDefault="005D394E" w:rsidP="002B3887">
            <w:pPr>
              <w:pStyle w:val="af7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</w:p>
        </w:tc>
      </w:tr>
    </w:tbl>
    <w:p w:rsidR="005D394E" w:rsidRPr="005D394E" w:rsidRDefault="005D394E" w:rsidP="005D394E">
      <w:pPr>
        <w:jc w:val="center"/>
        <w:rPr>
          <w:b/>
          <w:sz w:val="26"/>
          <w:szCs w:val="26"/>
        </w:rPr>
      </w:pPr>
      <w:r w:rsidRPr="005D394E">
        <w:rPr>
          <w:sz w:val="26"/>
          <w:szCs w:val="26"/>
        </w:rPr>
        <w:t xml:space="preserve">  </w:t>
      </w:r>
    </w:p>
    <w:p w:rsidR="005D394E" w:rsidRPr="005D394E" w:rsidRDefault="005D394E" w:rsidP="005D39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394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5D394E">
        <w:rPr>
          <w:rFonts w:ascii="Times New Roman" w:hAnsi="Times New Roman" w:cs="Times New Roman"/>
          <w:sz w:val="26"/>
          <w:szCs w:val="26"/>
        </w:rPr>
        <w:t xml:space="preserve">В соответствии с п.2 ст.11 Федерального закона от 21.12.1994 № 68-ФЗ «О защите населения и территорий от чрезвычайных ситуаций природного и техногенного характера», </w:t>
      </w:r>
      <w:proofErr w:type="spellStart"/>
      <w:r w:rsidRPr="005D394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5D394E">
        <w:rPr>
          <w:rFonts w:ascii="Times New Roman" w:hAnsi="Times New Roman" w:cs="Times New Roman"/>
          <w:sz w:val="26"/>
          <w:szCs w:val="26"/>
        </w:rPr>
        <w:t>. 7, пп.21 ст.15 Федерального закона от 06.10.2003 № 131-ФЗ «Об общих принципах организации местного самоуправления в Российской Федер</w:t>
      </w:r>
      <w:r w:rsidRPr="005D394E">
        <w:rPr>
          <w:rFonts w:ascii="Times New Roman" w:hAnsi="Times New Roman" w:cs="Times New Roman"/>
          <w:sz w:val="26"/>
          <w:szCs w:val="26"/>
        </w:rPr>
        <w:t>а</w:t>
      </w:r>
      <w:r w:rsidRPr="005D394E">
        <w:rPr>
          <w:rFonts w:ascii="Times New Roman" w:hAnsi="Times New Roman" w:cs="Times New Roman"/>
          <w:sz w:val="26"/>
          <w:szCs w:val="26"/>
        </w:rPr>
        <w:t xml:space="preserve">ции», </w:t>
      </w:r>
      <w:hyperlink r:id="rId6" w:history="1">
        <w:r w:rsidRPr="005D394E">
          <w:rPr>
            <w:rStyle w:val="af4"/>
            <w:rFonts w:ascii="Times New Roman" w:hAnsi="Times New Roman"/>
            <w:color w:val="000000"/>
            <w:sz w:val="26"/>
            <w:szCs w:val="26"/>
          </w:rPr>
          <w:t>Постановлением Правительства РФ от 30.12.2003 N 794 "О единой государственной системе предупреждения и ликвидации чрезвычайных ситуаций</w:t>
        </w:r>
        <w:proofErr w:type="gramEnd"/>
        <w:r w:rsidRPr="005D394E">
          <w:rPr>
            <w:rStyle w:val="af4"/>
            <w:rFonts w:ascii="Times New Roman" w:hAnsi="Times New Roman"/>
            <w:color w:val="000000"/>
            <w:sz w:val="26"/>
            <w:szCs w:val="26"/>
          </w:rPr>
          <w:t>"</w:t>
        </w:r>
      </w:hyperlink>
      <w:r w:rsidRPr="005D394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5D394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Томской области  </w:t>
      </w:r>
      <w:r w:rsidRPr="005D394E">
        <w:rPr>
          <w:rFonts w:ascii="Times New Roman" w:hAnsi="Times New Roman" w:cs="Times New Roman"/>
          <w:bCs/>
          <w:sz w:val="26"/>
          <w:szCs w:val="26"/>
        </w:rPr>
        <w:t xml:space="preserve">от 17 августа </w:t>
      </w:r>
      <w:smartTag w:uri="urn:schemas-microsoft-com:office:smarttags" w:element="metricconverter">
        <w:smartTagPr>
          <w:attr w:name="ProductID" w:val="2007 г"/>
        </w:smartTagPr>
        <w:r w:rsidRPr="005D394E">
          <w:rPr>
            <w:rFonts w:ascii="Times New Roman" w:hAnsi="Times New Roman" w:cs="Times New Roman"/>
            <w:bCs/>
            <w:sz w:val="26"/>
            <w:szCs w:val="26"/>
          </w:rPr>
          <w:t>2007 г</w:t>
        </w:r>
      </w:smartTag>
      <w:r w:rsidRPr="005D394E">
        <w:rPr>
          <w:rFonts w:ascii="Times New Roman" w:hAnsi="Times New Roman" w:cs="Times New Roman"/>
          <w:bCs/>
          <w:sz w:val="26"/>
          <w:szCs w:val="26"/>
        </w:rPr>
        <w:t xml:space="preserve">. N 122а </w:t>
      </w:r>
      <w:r w:rsidRPr="005D394E">
        <w:rPr>
          <w:rFonts w:ascii="Times New Roman" w:hAnsi="Times New Roman" w:cs="Times New Roman"/>
          <w:sz w:val="26"/>
          <w:szCs w:val="26"/>
        </w:rPr>
        <w:t>«Об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области»,  пп.8, пп.23 п.1 ст.9 Устава муниципального образования «Первомайский район» в целях совершенствования  звена муниципального образования  «Первомайский район»  единой государственной системы предупреждения и ликвидации чрезвычайных ситуаций Томской области,</w:t>
      </w:r>
      <w:proofErr w:type="gramEnd"/>
    </w:p>
    <w:p w:rsidR="005D394E" w:rsidRPr="005D394E" w:rsidRDefault="005D394E" w:rsidP="005D39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394E" w:rsidRPr="005D394E" w:rsidRDefault="005D394E" w:rsidP="005D394E">
      <w:pPr>
        <w:keepNext/>
        <w:rPr>
          <w:sz w:val="26"/>
          <w:szCs w:val="26"/>
        </w:rPr>
      </w:pPr>
      <w:r w:rsidRPr="005D394E">
        <w:rPr>
          <w:sz w:val="26"/>
          <w:szCs w:val="26"/>
        </w:rPr>
        <w:t>ПОСТАНОВЛЯЮ:</w:t>
      </w:r>
    </w:p>
    <w:p w:rsidR="005D394E" w:rsidRPr="005D394E" w:rsidRDefault="005D394E" w:rsidP="005D394E">
      <w:pPr>
        <w:keepNext/>
        <w:rPr>
          <w:sz w:val="26"/>
          <w:szCs w:val="26"/>
        </w:rPr>
      </w:pPr>
    </w:p>
    <w:p w:rsidR="005D394E" w:rsidRPr="005D394E" w:rsidRDefault="005D394E" w:rsidP="005D394E">
      <w:pPr>
        <w:keepNext/>
        <w:ind w:firstLine="709"/>
        <w:jc w:val="both"/>
        <w:rPr>
          <w:sz w:val="26"/>
          <w:szCs w:val="26"/>
        </w:rPr>
      </w:pPr>
      <w:r w:rsidRPr="005D394E">
        <w:rPr>
          <w:sz w:val="26"/>
          <w:szCs w:val="26"/>
        </w:rPr>
        <w:t>1. Утвердить прилагаемое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 Томской области.  (</w:t>
      </w:r>
      <w:hyperlink w:anchor="sub_1000" w:history="1">
        <w:r w:rsidRPr="005D394E">
          <w:rPr>
            <w:sz w:val="26"/>
            <w:szCs w:val="26"/>
          </w:rPr>
          <w:t>Приложение</w:t>
        </w:r>
      </w:hyperlink>
      <w:r w:rsidRPr="005D394E">
        <w:rPr>
          <w:sz w:val="26"/>
          <w:szCs w:val="26"/>
        </w:rPr>
        <w:t xml:space="preserve"> № 1).</w:t>
      </w:r>
    </w:p>
    <w:p w:rsidR="005D394E" w:rsidRPr="005D394E" w:rsidRDefault="005D394E" w:rsidP="005D394E">
      <w:pPr>
        <w:ind w:firstLine="540"/>
        <w:jc w:val="both"/>
        <w:rPr>
          <w:sz w:val="26"/>
          <w:szCs w:val="26"/>
        </w:rPr>
      </w:pPr>
      <w:r w:rsidRPr="005D394E">
        <w:rPr>
          <w:sz w:val="26"/>
          <w:szCs w:val="26"/>
        </w:rPr>
        <w:t xml:space="preserve">2. </w:t>
      </w:r>
      <w:proofErr w:type="gramStart"/>
      <w:r w:rsidRPr="005D394E">
        <w:rPr>
          <w:sz w:val="26"/>
          <w:szCs w:val="26"/>
        </w:rPr>
        <w:t xml:space="preserve">Рекомендовать Главам сельских поселений, руководителям организаций организовать информационное взаимодействие комиссий по предупреждению и ликвидации чрезвычайных ситуаций и обеспечению пожарной безопасности сельских поселений, дежурно-диспетчерских служб (ДДС) организаций (объектов), находящихся на территории Первомайского района, с Единой дежурно-диспетчерской службой Администрации Первомайского района в соответствии с </w:t>
      </w:r>
      <w:hyperlink r:id="rId7" w:history="1">
        <w:r w:rsidRPr="005D394E">
          <w:rPr>
            <w:rStyle w:val="af4"/>
            <w:color w:val="000000"/>
            <w:sz w:val="26"/>
            <w:szCs w:val="26"/>
          </w:rPr>
          <w:t>Порядком</w:t>
        </w:r>
      </w:hyperlink>
      <w:r w:rsidRPr="005D394E">
        <w:rPr>
          <w:sz w:val="26"/>
          <w:szCs w:val="26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</w:t>
      </w:r>
      <w:proofErr w:type="gramEnd"/>
      <w:r w:rsidRPr="005D394E">
        <w:rPr>
          <w:sz w:val="26"/>
          <w:szCs w:val="26"/>
        </w:rPr>
        <w:t xml:space="preserve">. </w:t>
      </w:r>
    </w:p>
    <w:p w:rsidR="005D394E" w:rsidRPr="005D394E" w:rsidRDefault="005D394E" w:rsidP="005D394E">
      <w:pPr>
        <w:ind w:firstLine="540"/>
        <w:jc w:val="both"/>
        <w:rPr>
          <w:sz w:val="26"/>
          <w:szCs w:val="26"/>
        </w:rPr>
      </w:pPr>
      <w:r w:rsidRPr="005D394E">
        <w:rPr>
          <w:sz w:val="26"/>
          <w:szCs w:val="26"/>
        </w:rPr>
        <w:t xml:space="preserve">  3. Утвердить перечень сил и средств постоянной </w:t>
      </w:r>
      <w:proofErr w:type="gramStart"/>
      <w:r w:rsidRPr="005D394E">
        <w:rPr>
          <w:sz w:val="26"/>
          <w:szCs w:val="26"/>
        </w:rPr>
        <w:t>готовности Первомайского районного звена территориальной подсистемы единой государственной системы предупреждения</w:t>
      </w:r>
      <w:proofErr w:type="gramEnd"/>
      <w:r w:rsidRPr="005D394E">
        <w:rPr>
          <w:sz w:val="26"/>
          <w:szCs w:val="26"/>
        </w:rPr>
        <w:t xml:space="preserve"> и ликвидации чрезвычайных ситуаций Томской области. (Приложение №2).</w:t>
      </w:r>
    </w:p>
    <w:p w:rsidR="005D394E" w:rsidRDefault="005D394E" w:rsidP="005D394E">
      <w:pPr>
        <w:ind w:firstLine="540"/>
        <w:jc w:val="both"/>
        <w:rPr>
          <w:sz w:val="26"/>
          <w:szCs w:val="26"/>
        </w:rPr>
      </w:pPr>
      <w:r w:rsidRPr="005D394E">
        <w:rPr>
          <w:sz w:val="26"/>
          <w:szCs w:val="26"/>
        </w:rPr>
        <w:t xml:space="preserve">  </w:t>
      </w:r>
    </w:p>
    <w:p w:rsidR="005D394E" w:rsidRDefault="005D394E" w:rsidP="005D394E">
      <w:pPr>
        <w:ind w:firstLine="540"/>
        <w:jc w:val="both"/>
        <w:rPr>
          <w:sz w:val="26"/>
          <w:szCs w:val="26"/>
        </w:rPr>
      </w:pPr>
    </w:p>
    <w:p w:rsidR="005D394E" w:rsidRDefault="005D394E" w:rsidP="005D394E">
      <w:pPr>
        <w:ind w:firstLine="540"/>
        <w:jc w:val="both"/>
        <w:rPr>
          <w:sz w:val="26"/>
          <w:szCs w:val="26"/>
        </w:rPr>
      </w:pPr>
    </w:p>
    <w:p w:rsidR="005D394E" w:rsidRDefault="005D394E" w:rsidP="005D394E">
      <w:pPr>
        <w:ind w:firstLine="540"/>
        <w:jc w:val="both"/>
        <w:rPr>
          <w:sz w:val="26"/>
          <w:szCs w:val="26"/>
        </w:rPr>
      </w:pPr>
    </w:p>
    <w:p w:rsidR="005D394E" w:rsidRDefault="005D394E" w:rsidP="005D394E">
      <w:pPr>
        <w:ind w:firstLine="540"/>
        <w:jc w:val="both"/>
        <w:rPr>
          <w:sz w:val="26"/>
          <w:szCs w:val="26"/>
        </w:rPr>
      </w:pPr>
    </w:p>
    <w:p w:rsidR="005D394E" w:rsidRPr="005D394E" w:rsidRDefault="005D394E" w:rsidP="005D394E">
      <w:pPr>
        <w:ind w:firstLine="540"/>
        <w:jc w:val="both"/>
        <w:rPr>
          <w:sz w:val="26"/>
          <w:szCs w:val="26"/>
        </w:rPr>
      </w:pPr>
      <w:r w:rsidRPr="005D394E">
        <w:rPr>
          <w:sz w:val="26"/>
          <w:szCs w:val="26"/>
        </w:rPr>
        <w:lastRenderedPageBreak/>
        <w:t>4. Постановление Администрации Первомайского района от 14.10.2013г. №218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района» считать утратившим силу.</w:t>
      </w:r>
    </w:p>
    <w:p w:rsidR="005D394E" w:rsidRPr="005D394E" w:rsidRDefault="005D394E" w:rsidP="005D394E">
      <w:pPr>
        <w:jc w:val="both"/>
        <w:rPr>
          <w:sz w:val="26"/>
          <w:szCs w:val="26"/>
        </w:rPr>
      </w:pPr>
      <w:r w:rsidRPr="005D394E">
        <w:rPr>
          <w:sz w:val="26"/>
          <w:szCs w:val="26"/>
        </w:rPr>
        <w:t xml:space="preserve">          5. </w:t>
      </w:r>
      <w:proofErr w:type="gramStart"/>
      <w:r w:rsidRPr="005D394E">
        <w:rPr>
          <w:sz w:val="26"/>
          <w:szCs w:val="26"/>
        </w:rPr>
        <w:t>Контроль за</w:t>
      </w:r>
      <w:proofErr w:type="gramEnd"/>
      <w:r w:rsidRPr="005D394E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5D394E" w:rsidRPr="005D394E" w:rsidRDefault="005D394E" w:rsidP="005D394E">
      <w:pPr>
        <w:jc w:val="both"/>
        <w:rPr>
          <w:sz w:val="26"/>
          <w:szCs w:val="26"/>
        </w:rPr>
      </w:pPr>
    </w:p>
    <w:p w:rsidR="005D394E" w:rsidRPr="005D394E" w:rsidRDefault="005D394E" w:rsidP="005D394E">
      <w:pPr>
        <w:jc w:val="both"/>
        <w:rPr>
          <w:sz w:val="26"/>
          <w:szCs w:val="26"/>
        </w:rPr>
      </w:pPr>
    </w:p>
    <w:p w:rsidR="005D394E" w:rsidRDefault="005D394E" w:rsidP="005D394E">
      <w:pPr>
        <w:jc w:val="both"/>
        <w:rPr>
          <w:sz w:val="26"/>
          <w:szCs w:val="26"/>
        </w:rPr>
      </w:pPr>
    </w:p>
    <w:p w:rsidR="005D394E" w:rsidRDefault="005D394E" w:rsidP="005D394E">
      <w:pPr>
        <w:jc w:val="both"/>
        <w:rPr>
          <w:sz w:val="26"/>
          <w:szCs w:val="26"/>
        </w:rPr>
      </w:pPr>
    </w:p>
    <w:p w:rsidR="005D394E" w:rsidRDefault="005D394E" w:rsidP="005D394E">
      <w:pPr>
        <w:jc w:val="both"/>
        <w:rPr>
          <w:sz w:val="26"/>
          <w:szCs w:val="26"/>
        </w:rPr>
      </w:pPr>
    </w:p>
    <w:p w:rsidR="005D394E" w:rsidRPr="005D394E" w:rsidRDefault="005D394E" w:rsidP="005D394E">
      <w:pPr>
        <w:jc w:val="both"/>
        <w:rPr>
          <w:sz w:val="26"/>
          <w:szCs w:val="26"/>
        </w:rPr>
      </w:pPr>
    </w:p>
    <w:p w:rsidR="005D394E" w:rsidRPr="005D394E" w:rsidRDefault="005D394E" w:rsidP="005D394E">
      <w:pPr>
        <w:jc w:val="both"/>
        <w:rPr>
          <w:rStyle w:val="af0"/>
          <w:b w:val="0"/>
          <w:sz w:val="26"/>
          <w:szCs w:val="26"/>
        </w:rPr>
      </w:pPr>
      <w:proofErr w:type="spellStart"/>
      <w:r w:rsidRPr="005D394E">
        <w:rPr>
          <w:sz w:val="26"/>
          <w:szCs w:val="26"/>
        </w:rPr>
        <w:t>И.о</w:t>
      </w:r>
      <w:proofErr w:type="spellEnd"/>
      <w:r w:rsidRPr="005D394E">
        <w:rPr>
          <w:sz w:val="26"/>
          <w:szCs w:val="26"/>
        </w:rPr>
        <w:t xml:space="preserve"> Главы </w:t>
      </w:r>
      <w:r w:rsidRPr="005D394E">
        <w:rPr>
          <w:rStyle w:val="af0"/>
          <w:b w:val="0"/>
          <w:sz w:val="26"/>
          <w:szCs w:val="26"/>
        </w:rPr>
        <w:t xml:space="preserve"> Первомайского района                                                </w:t>
      </w:r>
      <w:r>
        <w:rPr>
          <w:rStyle w:val="af0"/>
          <w:b w:val="0"/>
          <w:sz w:val="26"/>
          <w:szCs w:val="26"/>
        </w:rPr>
        <w:t xml:space="preserve">            </w:t>
      </w:r>
      <w:r w:rsidRPr="005D394E">
        <w:rPr>
          <w:rStyle w:val="af0"/>
          <w:b w:val="0"/>
          <w:sz w:val="26"/>
          <w:szCs w:val="26"/>
        </w:rPr>
        <w:t>С.С. Митягин</w:t>
      </w:r>
    </w:p>
    <w:p w:rsidR="005D394E" w:rsidRPr="005D394E" w:rsidRDefault="005D394E" w:rsidP="005D394E">
      <w:pPr>
        <w:jc w:val="both"/>
        <w:rPr>
          <w:rStyle w:val="af0"/>
          <w:b w:val="0"/>
          <w:sz w:val="26"/>
          <w:szCs w:val="26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18"/>
          <w:szCs w:val="18"/>
        </w:rPr>
      </w:pPr>
    </w:p>
    <w:p w:rsidR="005D394E" w:rsidRPr="002F018B" w:rsidRDefault="005D394E" w:rsidP="005D394E">
      <w:pPr>
        <w:jc w:val="both"/>
        <w:rPr>
          <w:rStyle w:val="af0"/>
          <w:b w:val="0"/>
          <w:sz w:val="16"/>
          <w:szCs w:val="16"/>
        </w:rPr>
      </w:pPr>
      <w:r>
        <w:rPr>
          <w:rStyle w:val="af0"/>
          <w:b w:val="0"/>
          <w:sz w:val="16"/>
          <w:szCs w:val="16"/>
        </w:rPr>
        <w:t>О.Б. Виденькина</w:t>
      </w:r>
    </w:p>
    <w:p w:rsidR="005D394E" w:rsidRPr="005D394E" w:rsidRDefault="005D394E" w:rsidP="005D394E">
      <w:pPr>
        <w:jc w:val="both"/>
        <w:rPr>
          <w:rStyle w:val="af0"/>
          <w:b w:val="0"/>
          <w:sz w:val="16"/>
          <w:szCs w:val="16"/>
        </w:rPr>
      </w:pPr>
      <w:r>
        <w:rPr>
          <w:rStyle w:val="af0"/>
          <w:b w:val="0"/>
          <w:sz w:val="16"/>
          <w:szCs w:val="16"/>
        </w:rPr>
        <w:t xml:space="preserve">8 382 (45) </w:t>
      </w:r>
      <w:r w:rsidRPr="002F018B">
        <w:rPr>
          <w:rStyle w:val="af0"/>
          <w:b w:val="0"/>
          <w:sz w:val="16"/>
          <w:szCs w:val="16"/>
        </w:rPr>
        <w:t xml:space="preserve">2 </w:t>
      </w:r>
      <w:r>
        <w:rPr>
          <w:rStyle w:val="af0"/>
          <w:b w:val="0"/>
          <w:sz w:val="16"/>
          <w:szCs w:val="16"/>
        </w:rPr>
        <w:t>14 53</w:t>
      </w:r>
    </w:p>
    <w:p w:rsidR="005D394E" w:rsidRDefault="005D394E" w:rsidP="005D394E">
      <w:pPr>
        <w:keepNext/>
        <w:ind w:right="-2"/>
        <w:rPr>
          <w:rStyle w:val="af0"/>
          <w:b w:val="0"/>
          <w:szCs w:val="26"/>
        </w:rPr>
      </w:pPr>
    </w:p>
    <w:p w:rsidR="005D394E" w:rsidRDefault="005D394E" w:rsidP="005D394E">
      <w:pPr>
        <w:keepNext/>
        <w:ind w:right="-2"/>
        <w:rPr>
          <w:rStyle w:val="af0"/>
          <w:b w:val="0"/>
          <w:szCs w:val="26"/>
        </w:rPr>
      </w:pPr>
    </w:p>
    <w:p w:rsidR="005D394E" w:rsidRDefault="005D394E" w:rsidP="005D394E">
      <w:pPr>
        <w:keepNext/>
        <w:ind w:right="-2"/>
        <w:jc w:val="right"/>
        <w:rPr>
          <w:rStyle w:val="af0"/>
          <w:b w:val="0"/>
          <w:sz w:val="18"/>
          <w:szCs w:val="18"/>
        </w:rPr>
      </w:pPr>
    </w:p>
    <w:p w:rsidR="005D394E" w:rsidRPr="005D394E" w:rsidRDefault="005D394E" w:rsidP="005D394E">
      <w:pPr>
        <w:keepNext/>
        <w:ind w:right="-2"/>
        <w:jc w:val="right"/>
        <w:rPr>
          <w:rStyle w:val="af8"/>
          <w:b w:val="0"/>
          <w:color w:val="000000"/>
          <w:sz w:val="20"/>
          <w:szCs w:val="20"/>
        </w:rPr>
      </w:pPr>
      <w:r w:rsidRPr="005D394E">
        <w:rPr>
          <w:rStyle w:val="af0"/>
          <w:b w:val="0"/>
          <w:sz w:val="20"/>
          <w:szCs w:val="20"/>
        </w:rPr>
        <w:t xml:space="preserve">Приложение № 1 к </w:t>
      </w:r>
      <w:r w:rsidRPr="005D394E">
        <w:rPr>
          <w:rStyle w:val="af0"/>
          <w:b w:val="0"/>
          <w:color w:val="000000"/>
          <w:sz w:val="20"/>
          <w:szCs w:val="20"/>
        </w:rPr>
        <w:t>П</w:t>
      </w:r>
      <w:r w:rsidRPr="005D394E">
        <w:rPr>
          <w:rStyle w:val="af8"/>
          <w:b w:val="0"/>
          <w:color w:val="000000"/>
          <w:sz w:val="20"/>
          <w:szCs w:val="20"/>
        </w:rPr>
        <w:t xml:space="preserve">остановлению </w:t>
      </w:r>
    </w:p>
    <w:p w:rsidR="005D394E" w:rsidRPr="005D394E" w:rsidRDefault="005D394E" w:rsidP="005D394E">
      <w:pPr>
        <w:keepNext/>
        <w:ind w:right="-2" w:firstLine="720"/>
        <w:jc w:val="right"/>
        <w:rPr>
          <w:sz w:val="20"/>
          <w:szCs w:val="20"/>
        </w:rPr>
      </w:pPr>
      <w:r w:rsidRPr="005D394E">
        <w:rPr>
          <w:rStyle w:val="af8"/>
          <w:b w:val="0"/>
          <w:color w:val="000000"/>
          <w:sz w:val="20"/>
          <w:szCs w:val="20"/>
        </w:rPr>
        <w:t>А</w:t>
      </w:r>
      <w:r w:rsidRPr="005D394E">
        <w:rPr>
          <w:rStyle w:val="af8"/>
          <w:b w:val="0"/>
          <w:bCs/>
          <w:color w:val="000000"/>
          <w:sz w:val="20"/>
          <w:szCs w:val="20"/>
        </w:rPr>
        <w:t>дминистрации</w:t>
      </w:r>
      <w:r w:rsidRPr="005D394E">
        <w:rPr>
          <w:rStyle w:val="af8"/>
          <w:b w:val="0"/>
          <w:bCs/>
          <w:sz w:val="20"/>
          <w:szCs w:val="20"/>
        </w:rPr>
        <w:t xml:space="preserve"> </w:t>
      </w:r>
      <w:r w:rsidRPr="005D394E">
        <w:rPr>
          <w:sz w:val="20"/>
          <w:szCs w:val="20"/>
        </w:rPr>
        <w:t xml:space="preserve">Первомайского района </w:t>
      </w:r>
    </w:p>
    <w:p w:rsidR="005D394E" w:rsidRPr="005D394E" w:rsidRDefault="005D394E" w:rsidP="005D394E">
      <w:pPr>
        <w:keepNext/>
        <w:ind w:right="-2" w:firstLine="720"/>
        <w:jc w:val="right"/>
        <w:rPr>
          <w:sz w:val="20"/>
          <w:szCs w:val="20"/>
        </w:rPr>
      </w:pPr>
      <w:r w:rsidRPr="005D394E">
        <w:rPr>
          <w:rStyle w:val="af0"/>
          <w:b w:val="0"/>
          <w:sz w:val="20"/>
          <w:szCs w:val="20"/>
        </w:rPr>
        <w:t xml:space="preserve">                                                                         от 25.07.2017</w:t>
      </w:r>
      <w:r w:rsidRPr="005D394E">
        <w:rPr>
          <w:rStyle w:val="af0"/>
          <w:b w:val="0"/>
          <w:sz w:val="20"/>
          <w:szCs w:val="20"/>
        </w:rPr>
        <w:t xml:space="preserve"> №</w:t>
      </w:r>
      <w:r w:rsidRPr="005D394E">
        <w:rPr>
          <w:rStyle w:val="af0"/>
          <w:b w:val="0"/>
          <w:sz w:val="20"/>
          <w:szCs w:val="20"/>
        </w:rPr>
        <w:t xml:space="preserve"> 155</w:t>
      </w:r>
    </w:p>
    <w:p w:rsidR="005D394E" w:rsidRPr="005D394E" w:rsidRDefault="005D394E" w:rsidP="005D394E">
      <w:pPr>
        <w:keepNext/>
        <w:spacing w:line="360" w:lineRule="auto"/>
        <w:ind w:right="1274" w:firstLine="709"/>
        <w:jc w:val="both"/>
        <w:rPr>
          <w:sz w:val="20"/>
          <w:szCs w:val="20"/>
        </w:rPr>
      </w:pPr>
    </w:p>
    <w:p w:rsidR="005D394E" w:rsidRPr="005D394E" w:rsidRDefault="005D394E" w:rsidP="005D394E">
      <w:pPr>
        <w:keepNext/>
        <w:jc w:val="center"/>
        <w:outlineLvl w:val="0"/>
        <w:rPr>
          <w:b/>
          <w:bCs/>
          <w:sz w:val="20"/>
          <w:szCs w:val="20"/>
        </w:rPr>
      </w:pPr>
      <w:r w:rsidRPr="005D394E">
        <w:rPr>
          <w:b/>
          <w:bCs/>
          <w:sz w:val="20"/>
          <w:szCs w:val="20"/>
        </w:rPr>
        <w:t xml:space="preserve">ПОЛОЖЕНИЕ </w:t>
      </w:r>
      <w:r w:rsidRPr="005D394E">
        <w:rPr>
          <w:b/>
          <w:bCs/>
          <w:sz w:val="20"/>
          <w:szCs w:val="20"/>
        </w:rPr>
        <w:br/>
      </w:r>
      <w:r w:rsidRPr="005D394E">
        <w:rPr>
          <w:b/>
          <w:sz w:val="20"/>
          <w:szCs w:val="20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 Томской области</w:t>
      </w:r>
    </w:p>
    <w:p w:rsidR="005D394E" w:rsidRPr="005D394E" w:rsidRDefault="005D394E" w:rsidP="005D394E">
      <w:pPr>
        <w:keepNext/>
        <w:spacing w:line="360" w:lineRule="auto"/>
        <w:ind w:firstLine="709"/>
        <w:jc w:val="both"/>
        <w:rPr>
          <w:sz w:val="20"/>
          <w:szCs w:val="20"/>
        </w:rPr>
      </w:pP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Первомайского района Томской области (далее - Первомайское районное звено  ТП РСЧС).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2. </w:t>
      </w:r>
      <w:proofErr w:type="gramStart"/>
      <w:r w:rsidRPr="005D394E">
        <w:rPr>
          <w:sz w:val="20"/>
          <w:szCs w:val="20"/>
        </w:rPr>
        <w:t xml:space="preserve">Первомайское районное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bookmarkStart w:id="0" w:name="sub_30"/>
      <w:r w:rsidRPr="005D394E">
        <w:rPr>
          <w:sz w:val="20"/>
          <w:szCs w:val="20"/>
        </w:rPr>
        <w:t>п.2 ст.11 Федерального закона от 21.12.1994 № 68-ФЗ «О защите населения и территорий от чрезвычайных ситуаций природного и техногенного</w:t>
      </w:r>
      <w:proofErr w:type="gramEnd"/>
      <w:r w:rsidRPr="005D394E">
        <w:rPr>
          <w:sz w:val="20"/>
          <w:szCs w:val="20"/>
        </w:rPr>
        <w:t xml:space="preserve"> </w:t>
      </w:r>
      <w:proofErr w:type="gramStart"/>
      <w:r w:rsidRPr="005D394E">
        <w:rPr>
          <w:sz w:val="20"/>
          <w:szCs w:val="20"/>
        </w:rPr>
        <w:t xml:space="preserve">характера», </w:t>
      </w:r>
      <w:proofErr w:type="spellStart"/>
      <w:r w:rsidRPr="005D394E">
        <w:rPr>
          <w:sz w:val="20"/>
          <w:szCs w:val="20"/>
        </w:rPr>
        <w:t>пп</w:t>
      </w:r>
      <w:proofErr w:type="spellEnd"/>
      <w:r w:rsidRPr="005D394E">
        <w:rPr>
          <w:sz w:val="20"/>
          <w:szCs w:val="20"/>
        </w:rPr>
        <w:t>. 7, пп.21 ст.15 Федерального закона от 06.10.2003 № 131-ФЗ «Об общих принципах организации местного самоуправления в Российской Федер</w:t>
      </w:r>
      <w:r w:rsidRPr="005D394E">
        <w:rPr>
          <w:sz w:val="20"/>
          <w:szCs w:val="20"/>
        </w:rPr>
        <w:t>а</w:t>
      </w:r>
      <w:r w:rsidRPr="005D394E">
        <w:rPr>
          <w:sz w:val="20"/>
          <w:szCs w:val="20"/>
        </w:rPr>
        <w:t xml:space="preserve">ции», </w:t>
      </w:r>
      <w:hyperlink r:id="rId8" w:history="1">
        <w:r w:rsidRPr="005D394E">
          <w:rPr>
            <w:rStyle w:val="af4"/>
            <w:color w:val="000000"/>
            <w:sz w:val="20"/>
            <w:szCs w:val="20"/>
          </w:rPr>
          <w:t>Постановлением Правительства РФ от 30.12.2003 N 794 (ред. от 26.01.2017) "О единой государственной системе предупреждения и ликвидации чрезвычайных ситуаций"</w:t>
        </w:r>
      </w:hyperlink>
      <w:r w:rsidRPr="005D394E">
        <w:rPr>
          <w:color w:val="000000"/>
          <w:sz w:val="20"/>
          <w:szCs w:val="20"/>
        </w:rPr>
        <w:t xml:space="preserve"> </w:t>
      </w:r>
      <w:r w:rsidRPr="005D394E">
        <w:rPr>
          <w:sz w:val="20"/>
          <w:szCs w:val="20"/>
        </w:rPr>
        <w:t xml:space="preserve">Постановлением Администрации Томской области  </w:t>
      </w:r>
      <w:r w:rsidRPr="005D394E">
        <w:rPr>
          <w:bCs/>
          <w:sz w:val="20"/>
          <w:szCs w:val="20"/>
        </w:rPr>
        <w:t xml:space="preserve">от 17 августа </w:t>
      </w:r>
      <w:smartTag w:uri="urn:schemas-microsoft-com:office:smarttags" w:element="metricconverter">
        <w:smartTagPr>
          <w:attr w:name="ProductID" w:val="2007 г"/>
        </w:smartTagPr>
        <w:r w:rsidRPr="005D394E">
          <w:rPr>
            <w:bCs/>
            <w:sz w:val="20"/>
            <w:szCs w:val="20"/>
          </w:rPr>
          <w:t>2007 г</w:t>
        </w:r>
      </w:smartTag>
      <w:r w:rsidRPr="005D394E">
        <w:rPr>
          <w:bCs/>
          <w:sz w:val="20"/>
          <w:szCs w:val="20"/>
        </w:rPr>
        <w:t xml:space="preserve">. N 122а </w:t>
      </w:r>
      <w:r w:rsidRPr="005D394E">
        <w:rPr>
          <w:sz w:val="20"/>
          <w:szCs w:val="20"/>
        </w:rPr>
        <w:t>«Об утверждении положения о территориальной подсистеме единой государственной системы</w:t>
      </w:r>
      <w:proofErr w:type="gramEnd"/>
      <w:r w:rsidRPr="005D394E">
        <w:rPr>
          <w:sz w:val="20"/>
          <w:szCs w:val="20"/>
        </w:rPr>
        <w:t xml:space="preserve"> предупреждения и ликвидации чрезвычайных ситуаций Томской области»,  пп.8, пп.23 п.1 ст.9 Устава муниципального образования «Первомайский район»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3. Координационными органами Первомайского районного звена ТП РСЧС являются:</w:t>
      </w:r>
    </w:p>
    <w:bookmarkEnd w:id="0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на муниципальном уровне (в пределах территории муниципального образования) – Комиссия по чрезвычайным ситуациям и пожарной безопасности органов местного самоуправления;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на объектовом уровне – Комиссия по чрезвычайным ситуациям и пожарной безопасности  организации.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" w:name="sub_40"/>
      <w:r w:rsidRPr="005D394E">
        <w:rPr>
          <w:sz w:val="20"/>
          <w:szCs w:val="20"/>
        </w:rPr>
        <w:t>4. Постоянно действующими органами управления Первомайского районного звена ТП РСЧС являются:</w:t>
      </w:r>
    </w:p>
    <w:bookmarkEnd w:id="1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на уровне муниципального района – оперативный штаб Комиссии по чрезвычайным ситуациям и пожарной безопасности  Администрации Первомайского района (далее КЧС и ПБ Администрации Первомайского района);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ГО.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" w:name="sub_50"/>
      <w:r w:rsidRPr="005D394E">
        <w:rPr>
          <w:sz w:val="20"/>
          <w:szCs w:val="20"/>
        </w:rPr>
        <w:t>5. Органами повседневного управления Первомайского районного звена ТП РСЧС являются:</w:t>
      </w:r>
    </w:p>
    <w:bookmarkEnd w:id="2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единая дежурно-диспетчерская служба района;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дежурно-диспетчерские службы организаций (объектов).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3" w:name="sub_60"/>
      <w:r w:rsidRPr="005D394E">
        <w:rPr>
          <w:sz w:val="20"/>
          <w:szCs w:val="20"/>
        </w:rPr>
        <w:t>6. Размещение органов управления Первомайского районного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4" w:name="sub_70"/>
      <w:bookmarkEnd w:id="3"/>
      <w:r w:rsidRPr="005D394E">
        <w:rPr>
          <w:sz w:val="20"/>
          <w:szCs w:val="20"/>
        </w:rPr>
        <w:t>7. К силам и средствам Первомайского районного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bookmarkEnd w:id="4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Состав сил и средств Первомайского районного звена ТП РСЧС утверждается Администрацией Первомайского района.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5" w:name="sub_80"/>
      <w:r w:rsidRPr="005D394E">
        <w:rPr>
          <w:sz w:val="20"/>
          <w:szCs w:val="20"/>
        </w:rPr>
        <w:t>8. В состав сил и средств Первомайского районного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5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Перечень сил постоянной готовности Первомайского районного звена ТП РСЧС утверждается Администрацией района.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lastRenderedPageBreak/>
        <w:t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муниципального образования осуществляет КЧС и ПБ Администрации Первомайского района.</w:t>
      </w:r>
      <w:bookmarkStart w:id="6" w:name="_GoBack"/>
      <w:bookmarkEnd w:id="6"/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7" w:name="sub_90"/>
      <w:r w:rsidRPr="005D394E">
        <w:rPr>
          <w:sz w:val="20"/>
          <w:szCs w:val="20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bookmarkEnd w:id="7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по решению Администрации района, организаций и предприятий, осуществляющих руководство деятельностью указанных служб и формирований.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8" w:name="sub_100"/>
      <w:r w:rsidRPr="005D394E">
        <w:rPr>
          <w:sz w:val="20"/>
          <w:szCs w:val="20"/>
        </w:rPr>
        <w:t xml:space="preserve">10. В соответствии с п.4 </w:t>
      </w:r>
      <w:r w:rsidRPr="005D394E">
        <w:rPr>
          <w:bCs/>
          <w:color w:val="000000"/>
          <w:sz w:val="20"/>
          <w:szCs w:val="20"/>
          <w:shd w:val="clear" w:color="auto" w:fill="FFFFFF"/>
        </w:rPr>
        <w:t>Положения о единой государственной системе предупреждения и ликвидации чрезвычайных ситуаций (утв.</w:t>
      </w:r>
      <w:r w:rsidRPr="005D394E">
        <w:rPr>
          <w:rStyle w:val="apple-converted-space"/>
          <w:bCs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5D394E">
          <w:rPr>
            <w:rStyle w:val="af4"/>
            <w:color w:val="000000"/>
            <w:sz w:val="20"/>
            <w:szCs w:val="20"/>
          </w:rPr>
          <w:t>постановлением</w:t>
        </w:r>
      </w:hyperlink>
      <w:r w:rsidRPr="005D394E">
        <w:rPr>
          <w:rStyle w:val="apple-converted-space"/>
          <w:bCs/>
          <w:color w:val="000000"/>
          <w:sz w:val="20"/>
          <w:szCs w:val="20"/>
          <w:shd w:val="clear" w:color="auto" w:fill="FFFFFF"/>
        </w:rPr>
        <w:t> </w:t>
      </w:r>
      <w:r w:rsidRPr="005D394E">
        <w:rPr>
          <w:bCs/>
          <w:color w:val="000000"/>
          <w:sz w:val="20"/>
          <w:szCs w:val="20"/>
          <w:shd w:val="clear" w:color="auto" w:fill="FFFFFF"/>
        </w:rPr>
        <w:t>Правительства РФ от 30 декабря 2003 г. N 794),</w:t>
      </w:r>
      <w:r w:rsidRPr="005D394E">
        <w:rPr>
          <w:bCs/>
          <w:color w:val="000000"/>
          <w:sz w:val="20"/>
          <w:szCs w:val="20"/>
        </w:rPr>
        <w:br/>
      </w:r>
      <w:r w:rsidRPr="005D394E">
        <w:rPr>
          <w:sz w:val="20"/>
          <w:szCs w:val="20"/>
        </w:rPr>
        <w:t>силы и средства ОП №7 МО МВД России «</w:t>
      </w:r>
      <w:proofErr w:type="spellStart"/>
      <w:r w:rsidRPr="005D394E">
        <w:rPr>
          <w:sz w:val="20"/>
          <w:szCs w:val="20"/>
        </w:rPr>
        <w:t>Асиновский</w:t>
      </w:r>
      <w:proofErr w:type="spellEnd"/>
      <w:r w:rsidRPr="005D394E">
        <w:rPr>
          <w:sz w:val="20"/>
          <w:szCs w:val="20"/>
        </w:rPr>
        <w:t>» применяются при ликвидации чрезвычайных ситуаций в соответствии с возложенными на них задачами:</w:t>
      </w:r>
    </w:p>
    <w:bookmarkEnd w:id="8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обеспечивают общественный порядок в районах чрезвычайных ситуаций;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обеспечивают безопасность дорожного движения в районах чрезвычайных ситуаций;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выполняют другие задачи, связанные с ликвидацией последствий чрезвычайных ситуаций.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9" w:name="sub_110"/>
      <w:r w:rsidRPr="005D394E">
        <w:rPr>
          <w:sz w:val="20"/>
          <w:szCs w:val="20"/>
        </w:rPr>
        <w:t xml:space="preserve">11. Подготовка работников органов местного самоуправления и организаций, включенных в состав органов управления Первомайского районного звена ТП РСЧС, организуется в порядке, установленном Правительством Российской Федерации. В соответствии с п.4 </w:t>
      </w:r>
      <w:r w:rsidRPr="005D394E">
        <w:rPr>
          <w:bCs/>
          <w:color w:val="000000"/>
          <w:sz w:val="20"/>
          <w:szCs w:val="20"/>
          <w:shd w:val="clear" w:color="auto" w:fill="FFFFFF"/>
        </w:rPr>
        <w:t>Положения о единой государственной системе предупреждения и ликвидации чрезвычайных ситуаций (утв.</w:t>
      </w:r>
      <w:r w:rsidRPr="005D394E">
        <w:rPr>
          <w:rStyle w:val="apple-converted-space"/>
          <w:bCs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5D394E">
          <w:rPr>
            <w:rStyle w:val="af4"/>
            <w:color w:val="000000"/>
            <w:sz w:val="20"/>
            <w:szCs w:val="20"/>
          </w:rPr>
          <w:t>постановлением</w:t>
        </w:r>
      </w:hyperlink>
      <w:r w:rsidRPr="005D394E">
        <w:rPr>
          <w:rStyle w:val="apple-converted-space"/>
          <w:bCs/>
          <w:color w:val="000000"/>
          <w:sz w:val="20"/>
          <w:szCs w:val="20"/>
          <w:shd w:val="clear" w:color="auto" w:fill="FFFFFF"/>
        </w:rPr>
        <w:t> </w:t>
      </w:r>
      <w:r w:rsidRPr="005D394E">
        <w:rPr>
          <w:bCs/>
          <w:color w:val="000000"/>
          <w:sz w:val="20"/>
          <w:szCs w:val="20"/>
          <w:shd w:val="clear" w:color="auto" w:fill="FFFFFF"/>
        </w:rPr>
        <w:t>Правительства РФ от 30 декабря 2003 г. N 794), м</w:t>
      </w:r>
      <w:r w:rsidRPr="005D394E">
        <w:rPr>
          <w:sz w:val="20"/>
          <w:szCs w:val="20"/>
        </w:rPr>
        <w:t xml:space="preserve">етодическое руководство, координацию и контроль за подготовкой населения в области защиты от чрезвычайных ситуаций осуществляет Главное Управление Министерства Российской Федерации по делам гражданской обороны, чрезвычайным ситуациям и ликвидации стихийных бедствий по Томской области </w:t>
      </w:r>
      <w:proofErr w:type="gramStart"/>
      <w:r w:rsidRPr="005D394E">
        <w:rPr>
          <w:sz w:val="20"/>
          <w:szCs w:val="20"/>
        </w:rPr>
        <w:t xml:space="preserve">( </w:t>
      </w:r>
      <w:proofErr w:type="gramEnd"/>
      <w:r w:rsidRPr="005D394E">
        <w:rPr>
          <w:sz w:val="20"/>
          <w:szCs w:val="20"/>
        </w:rPr>
        <w:t xml:space="preserve">далее </w:t>
      </w:r>
      <w:proofErr w:type="gramStart"/>
      <w:r w:rsidRPr="005D394E">
        <w:rPr>
          <w:sz w:val="20"/>
          <w:szCs w:val="20"/>
        </w:rPr>
        <w:t>ГУ МЧС России по Томской области).</w:t>
      </w:r>
      <w:proofErr w:type="gramEnd"/>
    </w:p>
    <w:bookmarkEnd w:id="9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12. </w:t>
      </w:r>
      <w:proofErr w:type="gramStart"/>
      <w:r w:rsidRPr="005D394E">
        <w:rPr>
          <w:sz w:val="20"/>
          <w:szCs w:val="20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Томской области, органами государственного надзора и контроля, а также федеральными органами исполнительной власти, органами исполнительной власти Томской области, органами местного самоуправления, и организациями, создающими указанные</w:t>
      </w:r>
      <w:proofErr w:type="gramEnd"/>
      <w:r w:rsidRPr="005D394E">
        <w:rPr>
          <w:sz w:val="20"/>
          <w:szCs w:val="20"/>
        </w:rPr>
        <w:t xml:space="preserve"> службы и формирования.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13. Для ликвидации чрезвычайных ситуаций создаются и используются: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резервы финансовых и материальных ресурсов Администрации района, Администраций поселений и организаций Первомайского района.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Порядок создания, использования и восполнения </w:t>
      </w:r>
      <w:proofErr w:type="gramStart"/>
      <w:r w:rsidRPr="005D394E">
        <w:rPr>
          <w:sz w:val="20"/>
          <w:szCs w:val="20"/>
        </w:rPr>
        <w:t>резервов</w:t>
      </w:r>
      <w:proofErr w:type="gramEnd"/>
      <w:r w:rsidRPr="005D394E">
        <w:rPr>
          <w:sz w:val="20"/>
          <w:szCs w:val="20"/>
        </w:rPr>
        <w:t xml:space="preserve"> финансовых и материальных ресурсов определяется правовыми актами Администрации района, Администраций поселений и решениями руководителей организаций Первомайского района.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5D394E">
        <w:rPr>
          <w:sz w:val="20"/>
          <w:szCs w:val="20"/>
        </w:rPr>
        <w:t>контроль за</w:t>
      </w:r>
      <w:proofErr w:type="gramEnd"/>
      <w:r w:rsidRPr="005D394E">
        <w:rPr>
          <w:sz w:val="20"/>
          <w:szCs w:val="20"/>
        </w:rPr>
        <w:t xml:space="preserve"> их созданием, хранением, использованием и восполнением устанавливаются создающим их органом.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14. Управление Первомайским районным звеном ТП РСЧС осуществляется с использованием систем связи и оповещения, представляющих собой организационно-техническое объединение сил, средств,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Приоритетное использование любых сетей связи и средств, связи, приостановление или ограничение использования этих сетей и средств, связи во время чрезвычайных ситуаций осуществляется в порядке, установленном Правительством Российской Федерации.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15. Информационное обеспечение в Первомайском районном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средств,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Для приема сообщений о чрезвычайных ситуациях, в том числе вызванных пожарами, используются номера вызова экстренных оперативных служб  и номер приема сообщений о пожарах, чрезвычайных ситуациях, назначенный федеральными органами исполнительной власти в области связи.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lastRenderedPageBreak/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Администрациями района, поселений и организациями в порядке, установленном действующим законодательством.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Указанная информация предоставляется в соответствии со сроками и формами, установленными ГУ МЧС России по Томской области.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16.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района, поселений и организаций.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Организационно-методическое руководство планированием действий в рамках Первомайского районного звена ТП РСЧС осуществляет ГУ МЧС России по Томской области.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17. При отсутствии угрозы возникновения чрезвычайных ситуаций на объектах или территориях органы управления и силы Первомайского районного звена ТП РСЧС функционируют в режиме повседневной деятельности.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Первомайского районного звена ТП РСЧС может устанавливаться один из следующих режимов функционирования: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0" w:name="sub_171"/>
      <w:r w:rsidRPr="005D394E">
        <w:rPr>
          <w:sz w:val="20"/>
          <w:szCs w:val="20"/>
        </w:rPr>
        <w:t>а) режим повышенной готовности - при угрозе возникновения чрезвычайной ситуации;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1" w:name="sub_172"/>
      <w:bookmarkEnd w:id="10"/>
      <w:r w:rsidRPr="005D394E">
        <w:rPr>
          <w:sz w:val="20"/>
          <w:szCs w:val="20"/>
        </w:rPr>
        <w:t>б) режим чрезвычайной ситуации - при возникновении и ликвидации чрезвычайной ситуации.</w:t>
      </w:r>
    </w:p>
    <w:bookmarkEnd w:id="11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18. Решениями руководителей органов местного самоуправления и организаций о введении для соответствующих органов управления и сил Первомайского районного звена ТП РСЧС режима повышенной готовности или режима чрезвычайной ситуации определяются: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2" w:name="sub_181"/>
      <w:r w:rsidRPr="005D394E">
        <w:rPr>
          <w:sz w:val="20"/>
          <w:szCs w:val="20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3" w:name="sub_182"/>
      <w:bookmarkEnd w:id="12"/>
      <w:r w:rsidRPr="005D394E">
        <w:rPr>
          <w:sz w:val="20"/>
          <w:szCs w:val="20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4" w:name="sub_183"/>
      <w:bookmarkEnd w:id="13"/>
      <w:r w:rsidRPr="005D394E">
        <w:rPr>
          <w:sz w:val="20"/>
          <w:szCs w:val="20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5" w:name="sub_184"/>
      <w:bookmarkEnd w:id="14"/>
      <w:r w:rsidRPr="005D394E">
        <w:rPr>
          <w:sz w:val="20"/>
          <w:szCs w:val="20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6" w:name="sub_185"/>
      <w:bookmarkEnd w:id="15"/>
      <w:r w:rsidRPr="005D394E">
        <w:rPr>
          <w:sz w:val="20"/>
          <w:szCs w:val="20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bookmarkEnd w:id="16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19. </w:t>
      </w:r>
      <w:proofErr w:type="gramStart"/>
      <w:r w:rsidRPr="005D394E">
        <w:rPr>
          <w:sz w:val="20"/>
          <w:szCs w:val="20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Первомайского районного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и территорий от чрезвычайных ситуаций, устанавливается один из</w:t>
      </w:r>
      <w:proofErr w:type="gramEnd"/>
      <w:r w:rsidRPr="005D394E">
        <w:rPr>
          <w:sz w:val="20"/>
          <w:szCs w:val="20"/>
        </w:rPr>
        <w:t xml:space="preserve"> следующих уровней реагирования: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7" w:name="sub_191"/>
      <w:r w:rsidRPr="005D394E">
        <w:rPr>
          <w:sz w:val="20"/>
          <w:szCs w:val="20"/>
        </w:rPr>
        <w:t>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8" w:name="sub_192"/>
      <w:bookmarkEnd w:id="17"/>
      <w:r w:rsidRPr="005D394E">
        <w:rPr>
          <w:sz w:val="20"/>
          <w:szCs w:val="20"/>
        </w:rPr>
        <w:t>б) местный уровень реагирования: 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поселения.</w:t>
      </w:r>
    </w:p>
    <w:bookmarkEnd w:id="18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Первомайского районного звена ТП РСЧС, а также мерах по обеспечению безопасности населения.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19" w:name="sub_200"/>
      <w:r w:rsidRPr="005D394E">
        <w:rPr>
          <w:sz w:val="20"/>
          <w:szCs w:val="20"/>
        </w:rPr>
        <w:t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Первомайского районного звена ТП РСЧС.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0" w:name="sub_210"/>
      <w:bookmarkEnd w:id="19"/>
      <w:r w:rsidRPr="005D394E">
        <w:rPr>
          <w:sz w:val="20"/>
          <w:szCs w:val="20"/>
        </w:rPr>
        <w:t>21. Основными мероприятиями, проводимыми органами управления Первомайского районного звена ТП РСЧС, являются:</w:t>
      </w:r>
    </w:p>
    <w:bookmarkEnd w:id="20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а) в режиме повседневной деятельности:</w:t>
      </w: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изучение состояния окружающей среды и прогнозирование чрезвычайных ситуаций;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сбор,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разработка и реализация целевых и научно-технических программ и мер по предупреждению </w:t>
      </w:r>
      <w:r w:rsidRPr="005D394E">
        <w:rPr>
          <w:sz w:val="20"/>
          <w:szCs w:val="20"/>
        </w:rPr>
        <w:lastRenderedPageBreak/>
        <w:t>чрезвычайных ситуаций и обеспечению пожарной безопасности;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планирование действий органов управления и сил Первомайского районного звена ТП РСЧС, организация подготовки и обеспечения их деятельности;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подготовка населения к действиям в чрезвычайных ситуациях;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осуществление в пределах своих полномочий необходимых видов страхования;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б) в режиме повышенной готовности: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усиление </w:t>
      </w:r>
      <w:proofErr w:type="gramStart"/>
      <w:r w:rsidRPr="005D394E">
        <w:rPr>
          <w:sz w:val="20"/>
          <w:szCs w:val="20"/>
        </w:rPr>
        <w:t>контроля за</w:t>
      </w:r>
      <w:proofErr w:type="gramEnd"/>
      <w:r w:rsidRPr="005D394E">
        <w:rPr>
          <w:sz w:val="20"/>
          <w:szCs w:val="20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введение при необходимости круглосуточного дежурства руководителей и должностных лиц органов управления и сил Первомайского районного звена  ТП РСЧС на стационарных пунктах управления;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непрерывный сбор, обработка и передача органам управления и силам Первомайского районного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приведение при необходимости сил и средств Первомайского районного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проведение при необходимости эвакуационных мероприятий;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оповещение Главы Администрации района, председателя КЧС и ПБ Администрации района, а при необходимости - сбор членов КЧС и ПБ Администрации района, Глав Администраций сельских поселений, руководителей организаций и предприятий, расположенных на территории района.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в) в режиме чрезвычайной ситуации: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непрерывный </w:t>
      </w:r>
      <w:proofErr w:type="gramStart"/>
      <w:r w:rsidRPr="005D394E">
        <w:rPr>
          <w:sz w:val="20"/>
          <w:szCs w:val="20"/>
        </w:rPr>
        <w:t>контроль за</w:t>
      </w:r>
      <w:proofErr w:type="gramEnd"/>
      <w:r w:rsidRPr="005D394E">
        <w:rPr>
          <w:sz w:val="20"/>
          <w:szCs w:val="20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проведение мероприятий по защите населения и территорий от чрезвычайных ситуаций;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организация работ по ликвидации чрезвычайных ситуаций и всестороннему обеспечению действий сил и средств Первомайского 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проведение мероприятий по жизнеобеспечению населения в чрезвычайных ситуациях.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22. При введении режима чрезвычайного положения по обстоятельствам, предусмотренным в </w:t>
      </w:r>
      <w:hyperlink r:id="rId11" w:history="1">
        <w:r w:rsidRPr="005D394E">
          <w:rPr>
            <w:sz w:val="20"/>
            <w:szCs w:val="20"/>
          </w:rPr>
          <w:t>пункте «а» статьи 3</w:t>
        </w:r>
      </w:hyperlink>
      <w:r w:rsidRPr="005D394E">
        <w:rPr>
          <w:sz w:val="20"/>
          <w:szCs w:val="20"/>
        </w:rPr>
        <w:t xml:space="preserve"> Федерального конституционного закона «О чрезвычайном положении», для органов управления и сил Первомайского районного звена 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2" w:history="1">
        <w:r w:rsidRPr="005D394E">
          <w:rPr>
            <w:sz w:val="20"/>
            <w:szCs w:val="20"/>
          </w:rPr>
          <w:t>пункте «б</w:t>
        </w:r>
      </w:hyperlink>
      <w:r w:rsidRPr="005D394E">
        <w:rPr>
          <w:sz w:val="20"/>
          <w:szCs w:val="20"/>
        </w:rPr>
        <w:t>« указанной статьи, - режим чрезвычайной ситуации.</w:t>
      </w: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В режиме чрезвычайного положения органы управления и силы Первомайского районного звена ТП РСЧС функционируют с учетом особого правового режима деятельности органов местного самоуправления и организаций.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23.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локальной - силами и средствами организации;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proofErr w:type="gramStart"/>
      <w:r w:rsidRPr="005D394E">
        <w:rPr>
          <w:sz w:val="20"/>
          <w:szCs w:val="20"/>
        </w:rPr>
        <w:lastRenderedPageBreak/>
        <w:t>муниципальной</w:t>
      </w:r>
      <w:proofErr w:type="gramEnd"/>
      <w:r w:rsidRPr="005D394E">
        <w:rPr>
          <w:sz w:val="20"/>
          <w:szCs w:val="20"/>
        </w:rPr>
        <w:t xml:space="preserve"> - силами и средствами органа местного самоуправления;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межмуниципальной и региональной - силами и средствами органов местного самоуправления, органами исполнительной власти Томской области;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При недостаточности указанных сил и средств, привлекаются в установленном порядке силы и средства федеральных органов исполнительной власти.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1" w:name="sub_240"/>
      <w:r w:rsidRPr="005D394E">
        <w:rPr>
          <w:sz w:val="20"/>
          <w:szCs w:val="20"/>
        </w:rPr>
        <w:t>24.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21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proofErr w:type="gramStart"/>
      <w:r w:rsidRPr="005D394E">
        <w:rPr>
          <w:sz w:val="20"/>
          <w:szCs w:val="20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Томской области, планами предупреждения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2" w:name="sub_250"/>
      <w:r w:rsidRPr="005D394E">
        <w:rPr>
          <w:sz w:val="20"/>
          <w:szCs w:val="20"/>
        </w:rPr>
        <w:t xml:space="preserve">25. </w:t>
      </w:r>
      <w:proofErr w:type="gramStart"/>
      <w:r w:rsidRPr="005D394E">
        <w:rPr>
          <w:sz w:val="20"/>
          <w:szCs w:val="20"/>
        </w:rPr>
        <w:t>При введении режима повышенной готовности или чрезвычайной ситуации, а также при установлении уровня реагировании для соответствующих органов ТП РСЧС, должностное лицо, руководитель организации, Глава поселения и Глава муниципального района могут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Томской области, и принимать дополнительные меры по защите</w:t>
      </w:r>
      <w:proofErr w:type="gramEnd"/>
      <w:r w:rsidRPr="005D394E">
        <w:rPr>
          <w:sz w:val="20"/>
          <w:szCs w:val="20"/>
        </w:rPr>
        <w:t xml:space="preserve"> населения и территорий от чрезвычайных ситуаций: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3" w:name="sub_251"/>
      <w:bookmarkEnd w:id="22"/>
      <w:r w:rsidRPr="005D394E">
        <w:rPr>
          <w:sz w:val="20"/>
          <w:szCs w:val="20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4" w:name="sub_252"/>
      <w:bookmarkEnd w:id="23"/>
      <w:r w:rsidRPr="005D394E">
        <w:rPr>
          <w:sz w:val="20"/>
          <w:szCs w:val="20"/>
        </w:rPr>
        <w:t xml:space="preserve">б) определять порядок </w:t>
      </w:r>
      <w:proofErr w:type="spellStart"/>
      <w:r w:rsidRPr="005D394E">
        <w:rPr>
          <w:sz w:val="20"/>
          <w:szCs w:val="20"/>
        </w:rPr>
        <w:t>разбронирования</w:t>
      </w:r>
      <w:proofErr w:type="spellEnd"/>
      <w:r w:rsidRPr="005D394E">
        <w:rPr>
          <w:sz w:val="20"/>
          <w:szCs w:val="20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5" w:name="sub_253"/>
      <w:bookmarkEnd w:id="24"/>
      <w:r w:rsidRPr="005D394E">
        <w:rPr>
          <w:sz w:val="20"/>
          <w:szCs w:val="20"/>
        </w:rPr>
        <w:t>в) определять порядок использования транспортных средств, средств, связи и оповещения, а также иного имущества органов местного самоуправления и организаций;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6" w:name="sub_254"/>
      <w:bookmarkEnd w:id="25"/>
      <w:r w:rsidRPr="005D394E">
        <w:rPr>
          <w:sz w:val="20"/>
          <w:szCs w:val="20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7" w:name="sub_255"/>
      <w:bookmarkEnd w:id="26"/>
      <w:proofErr w:type="gramStart"/>
      <w:r w:rsidRPr="005D394E">
        <w:rPr>
          <w:sz w:val="20"/>
          <w:szCs w:val="20"/>
        </w:rPr>
        <w:t>д) осуществлять меры, обусловленные развитием чрезвычайной ситуации, не ограничивающие прав и свобод человека и гражданина, и направленные на защиту населения и территорий от чрезвычайных ситуаций,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bookmarkEnd w:id="27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8" w:name="sub_260"/>
      <w:r w:rsidRPr="005D394E">
        <w:rPr>
          <w:sz w:val="20"/>
          <w:szCs w:val="20"/>
        </w:rPr>
        <w:t>26. Финансовое обеспечение функционирования Первомайского районного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bookmarkEnd w:id="28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Томской области.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При недостаточности указанных средств и целях оперативной ликвидации последствий чрезвычайных ситуаций Администрация Первомайского района может обращаться </w:t>
      </w:r>
      <w:proofErr w:type="gramStart"/>
      <w:r w:rsidRPr="005D394E">
        <w:rPr>
          <w:sz w:val="20"/>
          <w:szCs w:val="20"/>
        </w:rPr>
        <w:t>в Администрацию Томской области с просьбой о выделении средств из целевого финансового резерва по предупреждению</w:t>
      </w:r>
      <w:proofErr w:type="gramEnd"/>
      <w:r w:rsidRPr="005D394E">
        <w:rPr>
          <w:sz w:val="20"/>
          <w:szCs w:val="20"/>
        </w:rPr>
        <w:t xml:space="preserve"> и ликвидации последствий чрезвычайных ситуаций в порядке, установленном Администрацией Томской области.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bookmarkStart w:id="29" w:name="sub_270"/>
      <w:r w:rsidRPr="005D394E">
        <w:rPr>
          <w:sz w:val="20"/>
          <w:szCs w:val="20"/>
        </w:rPr>
        <w:t>27.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bookmarkEnd w:id="29"/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  <w:r w:rsidRPr="005D394E">
        <w:rPr>
          <w:sz w:val="20"/>
          <w:szCs w:val="20"/>
        </w:rPr>
        <w:t xml:space="preserve">Тушение пожаров в лесах осуществляется в соответствии с действующим </w:t>
      </w:r>
      <w:hyperlink r:id="rId13" w:history="1">
        <w:r w:rsidRPr="005D394E">
          <w:rPr>
            <w:sz w:val="20"/>
            <w:szCs w:val="20"/>
          </w:rPr>
          <w:t>законодательством</w:t>
        </w:r>
      </w:hyperlink>
      <w:r w:rsidRPr="005D394E">
        <w:rPr>
          <w:sz w:val="20"/>
          <w:szCs w:val="20"/>
        </w:rPr>
        <w:t>.</w:t>
      </w:r>
    </w:p>
    <w:p w:rsidR="005D394E" w:rsidRPr="005D394E" w:rsidRDefault="005D394E" w:rsidP="005D394E">
      <w:pPr>
        <w:keepNext/>
        <w:ind w:firstLine="709"/>
        <w:jc w:val="both"/>
        <w:rPr>
          <w:sz w:val="20"/>
          <w:szCs w:val="20"/>
        </w:rPr>
      </w:pPr>
    </w:p>
    <w:p w:rsidR="005D394E" w:rsidRPr="005D394E" w:rsidRDefault="005D394E" w:rsidP="005D394E">
      <w:pPr>
        <w:keepNext/>
        <w:ind w:firstLine="720"/>
        <w:jc w:val="right"/>
        <w:rPr>
          <w:rStyle w:val="af0"/>
          <w:b w:val="0"/>
          <w:sz w:val="20"/>
          <w:szCs w:val="20"/>
        </w:rPr>
      </w:pPr>
    </w:p>
    <w:p w:rsidR="005D394E" w:rsidRDefault="005D394E" w:rsidP="005D394E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5D394E" w:rsidRDefault="005D394E" w:rsidP="005D394E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5D394E" w:rsidRDefault="005D394E" w:rsidP="005D394E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5D394E" w:rsidRDefault="005D394E" w:rsidP="005D394E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5D394E" w:rsidRDefault="005D394E" w:rsidP="005D394E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5D394E" w:rsidRDefault="005D394E" w:rsidP="005D394E">
      <w:pPr>
        <w:keepNext/>
        <w:ind w:right="-2"/>
        <w:rPr>
          <w:rStyle w:val="af0"/>
          <w:b w:val="0"/>
          <w:sz w:val="18"/>
          <w:szCs w:val="18"/>
        </w:rPr>
      </w:pPr>
    </w:p>
    <w:p w:rsidR="005D394E" w:rsidRDefault="005D394E" w:rsidP="005D394E">
      <w:pPr>
        <w:keepNext/>
        <w:ind w:right="-2"/>
        <w:jc w:val="right"/>
        <w:rPr>
          <w:rStyle w:val="af8"/>
          <w:b w:val="0"/>
          <w:color w:val="000000"/>
          <w:sz w:val="18"/>
          <w:szCs w:val="18"/>
        </w:rPr>
      </w:pPr>
      <w:r w:rsidRPr="00ED7C19">
        <w:rPr>
          <w:rStyle w:val="af0"/>
          <w:b w:val="0"/>
          <w:sz w:val="18"/>
          <w:szCs w:val="18"/>
        </w:rPr>
        <w:t>Приложение № 2</w:t>
      </w:r>
      <w:r>
        <w:rPr>
          <w:rStyle w:val="af0"/>
          <w:b w:val="0"/>
          <w:sz w:val="18"/>
          <w:szCs w:val="18"/>
        </w:rPr>
        <w:t xml:space="preserve"> </w:t>
      </w:r>
      <w:r w:rsidRPr="00ED7C19">
        <w:rPr>
          <w:rStyle w:val="af0"/>
          <w:b w:val="0"/>
          <w:sz w:val="18"/>
          <w:szCs w:val="18"/>
        </w:rPr>
        <w:t xml:space="preserve">к </w:t>
      </w:r>
      <w:r>
        <w:rPr>
          <w:rStyle w:val="af0"/>
          <w:b w:val="0"/>
          <w:sz w:val="18"/>
          <w:szCs w:val="18"/>
        </w:rPr>
        <w:t>П</w:t>
      </w:r>
      <w:r w:rsidRPr="000443C5">
        <w:rPr>
          <w:rStyle w:val="af8"/>
          <w:b w:val="0"/>
          <w:color w:val="000000"/>
          <w:sz w:val="18"/>
          <w:szCs w:val="18"/>
        </w:rPr>
        <w:t>остановлению</w:t>
      </w:r>
    </w:p>
    <w:p w:rsidR="005D394E" w:rsidRPr="00ED7C19" w:rsidRDefault="005D394E" w:rsidP="005D394E">
      <w:pPr>
        <w:keepNext/>
        <w:ind w:right="-2" w:firstLine="720"/>
        <w:jc w:val="right"/>
        <w:rPr>
          <w:sz w:val="18"/>
          <w:szCs w:val="18"/>
        </w:rPr>
      </w:pPr>
      <w:r w:rsidRPr="000443C5">
        <w:rPr>
          <w:rStyle w:val="af8"/>
          <w:b w:val="0"/>
          <w:color w:val="000000"/>
          <w:sz w:val="18"/>
          <w:szCs w:val="18"/>
        </w:rPr>
        <w:t xml:space="preserve"> А</w:t>
      </w:r>
      <w:r w:rsidRPr="000443C5">
        <w:rPr>
          <w:rStyle w:val="af8"/>
          <w:b w:val="0"/>
          <w:bCs/>
          <w:color w:val="000000"/>
          <w:sz w:val="18"/>
          <w:szCs w:val="18"/>
        </w:rPr>
        <w:t>дминистрации</w:t>
      </w:r>
      <w:r w:rsidRPr="00ED7C19">
        <w:rPr>
          <w:rStyle w:val="af8"/>
          <w:b w:val="0"/>
          <w:bCs/>
          <w:sz w:val="18"/>
          <w:szCs w:val="18"/>
        </w:rPr>
        <w:t xml:space="preserve"> </w:t>
      </w:r>
      <w:r w:rsidRPr="00ED7C19">
        <w:rPr>
          <w:sz w:val="18"/>
          <w:szCs w:val="18"/>
        </w:rPr>
        <w:t xml:space="preserve">Первомайского района </w:t>
      </w:r>
    </w:p>
    <w:p w:rsidR="005D394E" w:rsidRPr="00ED7C19" w:rsidRDefault="005D394E" w:rsidP="005D394E">
      <w:pPr>
        <w:keepNext/>
        <w:ind w:right="-2" w:firstLine="720"/>
        <w:jc w:val="right"/>
        <w:rPr>
          <w:sz w:val="18"/>
          <w:szCs w:val="18"/>
        </w:rPr>
      </w:pPr>
      <w:r>
        <w:rPr>
          <w:rStyle w:val="af0"/>
          <w:b w:val="0"/>
          <w:sz w:val="18"/>
          <w:szCs w:val="18"/>
        </w:rPr>
        <w:t xml:space="preserve">от 25.07.2017 </w:t>
      </w:r>
      <w:r>
        <w:rPr>
          <w:rStyle w:val="af0"/>
          <w:b w:val="0"/>
          <w:sz w:val="18"/>
          <w:szCs w:val="18"/>
        </w:rPr>
        <w:t xml:space="preserve"> </w:t>
      </w:r>
      <w:r w:rsidRPr="00ED7C19">
        <w:rPr>
          <w:rStyle w:val="af0"/>
          <w:b w:val="0"/>
          <w:sz w:val="18"/>
          <w:szCs w:val="18"/>
        </w:rPr>
        <w:t xml:space="preserve"> №</w:t>
      </w:r>
      <w:r>
        <w:rPr>
          <w:rStyle w:val="af0"/>
          <w:b w:val="0"/>
          <w:sz w:val="18"/>
          <w:szCs w:val="18"/>
        </w:rPr>
        <w:t xml:space="preserve"> 155</w:t>
      </w:r>
    </w:p>
    <w:p w:rsidR="005D394E" w:rsidRDefault="005D394E" w:rsidP="005D394E">
      <w:pPr>
        <w:jc w:val="right"/>
      </w:pPr>
    </w:p>
    <w:p w:rsidR="005D394E" w:rsidRPr="009901E8" w:rsidRDefault="005D394E" w:rsidP="005D394E"/>
    <w:p w:rsidR="005D394E" w:rsidRPr="009901E8" w:rsidRDefault="005D394E" w:rsidP="005D394E"/>
    <w:p w:rsidR="005D394E" w:rsidRDefault="005D394E" w:rsidP="005D394E"/>
    <w:p w:rsidR="005D394E" w:rsidRPr="005D394E" w:rsidRDefault="005D394E" w:rsidP="005D394E">
      <w:pPr>
        <w:tabs>
          <w:tab w:val="left" w:pos="3202"/>
        </w:tabs>
        <w:jc w:val="center"/>
        <w:rPr>
          <w:b/>
          <w:sz w:val="20"/>
          <w:szCs w:val="20"/>
        </w:rPr>
      </w:pPr>
      <w:r w:rsidRPr="005D394E">
        <w:rPr>
          <w:b/>
          <w:sz w:val="20"/>
          <w:szCs w:val="20"/>
        </w:rPr>
        <w:t xml:space="preserve">Перечень сил и средств постоянной </w:t>
      </w:r>
      <w:proofErr w:type="gramStart"/>
      <w:r w:rsidRPr="005D394E">
        <w:rPr>
          <w:b/>
          <w:sz w:val="20"/>
          <w:szCs w:val="20"/>
        </w:rPr>
        <w:t>готовности Первомайского районного звена территориальной подсистемы единой государственной системы предупреждения</w:t>
      </w:r>
      <w:proofErr w:type="gramEnd"/>
      <w:r w:rsidRPr="005D394E">
        <w:rPr>
          <w:b/>
          <w:sz w:val="20"/>
          <w:szCs w:val="20"/>
        </w:rPr>
        <w:t xml:space="preserve"> и ликвидации чрезвычайных ситуаций Томской области</w:t>
      </w:r>
    </w:p>
    <w:p w:rsidR="005D394E" w:rsidRPr="005D394E" w:rsidRDefault="005D394E" w:rsidP="005D394E">
      <w:pPr>
        <w:tabs>
          <w:tab w:val="left" w:pos="3202"/>
        </w:tabs>
        <w:jc w:val="center"/>
        <w:rPr>
          <w:b/>
          <w:sz w:val="20"/>
          <w:szCs w:val="20"/>
        </w:rPr>
      </w:pPr>
    </w:p>
    <w:p w:rsidR="005D394E" w:rsidRPr="005D394E" w:rsidRDefault="005D394E" w:rsidP="005D394E">
      <w:pPr>
        <w:rPr>
          <w:sz w:val="20"/>
          <w:szCs w:val="20"/>
        </w:rPr>
      </w:pP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1. ОП №7 МО МВД «</w:t>
      </w:r>
      <w:proofErr w:type="spellStart"/>
      <w:r w:rsidRPr="005D394E">
        <w:rPr>
          <w:sz w:val="20"/>
          <w:szCs w:val="20"/>
        </w:rPr>
        <w:t>Асиновский</w:t>
      </w:r>
      <w:proofErr w:type="spellEnd"/>
      <w:r w:rsidRPr="005D394E">
        <w:rPr>
          <w:sz w:val="20"/>
          <w:szCs w:val="20"/>
        </w:rPr>
        <w:t>»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2. ПСЧ №9 ГУ «1 отряд ФПС» ГУ МЧС России по Томской области.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3. ОГУ «Первомайское районное ветеринарное управление».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4. ОГБУЗ «Первомайская РБ».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5. Первомайская РЭС ТД ВЭС ОАО ТРК.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6. Южный филиал ГУП ТО «Областное дорожное ремонтно-строительное управление».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 xml:space="preserve">7. </w:t>
      </w:r>
      <w:proofErr w:type="gramStart"/>
      <w:r w:rsidRPr="005D394E">
        <w:rPr>
          <w:sz w:val="20"/>
          <w:szCs w:val="20"/>
        </w:rPr>
        <w:t>Первомайский</w:t>
      </w:r>
      <w:proofErr w:type="gramEnd"/>
      <w:r w:rsidRPr="005D394E">
        <w:rPr>
          <w:sz w:val="20"/>
          <w:szCs w:val="20"/>
        </w:rPr>
        <w:t xml:space="preserve">  РУС Томского филиала «Сибирьтелеком».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8. ОГАУ «Первомайский лесхоз»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 xml:space="preserve">9. </w:t>
      </w:r>
      <w:r w:rsidRPr="005D394E">
        <w:rPr>
          <w:color w:val="000000"/>
          <w:sz w:val="20"/>
          <w:szCs w:val="20"/>
          <w:shd w:val="clear" w:color="auto" w:fill="F7F7F7"/>
        </w:rPr>
        <w:t>Филиал ФБУЗ "Центр гигиены и эпидемиологии в Томской области" в Первомайском районе.</w:t>
      </w:r>
      <w:r w:rsidRPr="005D394E">
        <w:rPr>
          <w:sz w:val="20"/>
          <w:szCs w:val="20"/>
        </w:rPr>
        <w:t xml:space="preserve"> 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>10. Предприятия жилищно-коммунального хозяйства, осуществляющие производственную деятельность на территории района..</w:t>
      </w:r>
    </w:p>
    <w:p w:rsidR="005D394E" w:rsidRPr="005D394E" w:rsidRDefault="005D394E" w:rsidP="005D394E">
      <w:pPr>
        <w:rPr>
          <w:sz w:val="20"/>
          <w:szCs w:val="20"/>
        </w:rPr>
      </w:pPr>
      <w:r w:rsidRPr="005D394E">
        <w:rPr>
          <w:sz w:val="20"/>
          <w:szCs w:val="20"/>
        </w:rPr>
        <w:t xml:space="preserve">11. ДПК сельских поселений Первомайского района. </w:t>
      </w:r>
    </w:p>
    <w:p w:rsidR="00B20795" w:rsidRPr="005D394E" w:rsidRDefault="00B20795" w:rsidP="005D394E">
      <w:pPr>
        <w:tabs>
          <w:tab w:val="left" w:pos="3576"/>
        </w:tabs>
        <w:rPr>
          <w:sz w:val="20"/>
          <w:szCs w:val="20"/>
        </w:rPr>
      </w:pPr>
    </w:p>
    <w:sectPr w:rsidR="00B20795" w:rsidRPr="005D394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5D394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5D394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5D394E"/>
    <w:rPr>
      <w:b/>
      <w:color w:val="106BBE"/>
      <w:sz w:val="26"/>
    </w:rPr>
  </w:style>
  <w:style w:type="character" w:customStyle="1" w:styleId="apple-converted-space">
    <w:name w:val="apple-converted-space"/>
    <w:basedOn w:val="a0"/>
    <w:rsid w:val="005D3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5D394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5D394E"/>
    <w:rPr>
      <w:b/>
      <w:color w:val="106BBE"/>
      <w:sz w:val="26"/>
    </w:rPr>
  </w:style>
  <w:style w:type="character" w:customStyle="1" w:styleId="apple-converted-space">
    <w:name w:val="apple-converted-space"/>
    <w:basedOn w:val="a0"/>
    <w:rsid w:val="005D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5914/" TargetMode="External"/><Relationship Id="rId13" Type="http://schemas.openxmlformats.org/officeDocument/2006/relationships/hyperlink" Target="garantF1://10003955.2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CDADEBBC49C35B528CF4A070019CB18F8FC7B9901B7E354137101654FE45C03A45B0131CCBD920520EE9LFH6H" TargetMode="External"/><Relationship Id="rId12" Type="http://schemas.openxmlformats.org/officeDocument/2006/relationships/hyperlink" Target="garantF1://12023122.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5914/" TargetMode="External"/><Relationship Id="rId11" Type="http://schemas.openxmlformats.org/officeDocument/2006/relationships/hyperlink" Target="garantF1://12023122.3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866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66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</cp:lastModifiedBy>
  <cp:revision>37</cp:revision>
  <cp:lastPrinted>2017-07-27T07:36:00Z</cp:lastPrinted>
  <dcterms:created xsi:type="dcterms:W3CDTF">2016-04-04T11:11:00Z</dcterms:created>
  <dcterms:modified xsi:type="dcterms:W3CDTF">2017-07-27T07:37:00Z</dcterms:modified>
</cp:coreProperties>
</file>