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52621" w14:textId="77777777" w:rsidR="00987A49" w:rsidRDefault="009C3563">
      <w:pPr>
        <w:pStyle w:val="a3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51675BE" wp14:editId="69AFB9A3">
                <wp:extent cx="5869940" cy="828040"/>
                <wp:effectExtent l="9525" t="0" r="0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940" cy="8280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718439" w14:textId="77777777" w:rsidR="00987A49" w:rsidRDefault="009C3563">
                            <w:pPr>
                              <w:ind w:left="261" w:right="342" w:firstLine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Настоящим письмом Уполномоченный орган в области оценки регулирующего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воздействия проектов муниципальных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нормативных правовых</w:t>
                            </w:r>
                            <w:r>
                              <w:rPr>
                                <w:b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актов</w:t>
                            </w:r>
                            <w:r>
                              <w:rPr>
                                <w:b/>
                                <w:spacing w:val="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муниципальном</w:t>
                            </w:r>
                            <w:r>
                              <w:rPr>
                                <w:b/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образовании</w:t>
                            </w:r>
                            <w:r>
                              <w:rPr>
                                <w:b/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«Первомайский</w:t>
                            </w:r>
                            <w:r>
                              <w:rPr>
                                <w:b/>
                                <w:spacing w:val="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район»</w:t>
                            </w:r>
                          </w:p>
                          <w:p w14:paraId="3EEA48A9" w14:textId="77777777" w:rsidR="00987A49" w:rsidRDefault="009C3563">
                            <w:pPr>
                              <w:ind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5"/>
                              </w:rPr>
                              <w:t>уведомляет</w:t>
                            </w:r>
                            <w:r>
                              <w:rPr>
                                <w:b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проведении</w:t>
                            </w:r>
                            <w:r>
                              <w:rPr>
                                <w:b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публичных</w:t>
                            </w:r>
                            <w:r>
                              <w:rPr>
                                <w:b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консультаций</w:t>
                            </w:r>
                            <w:r>
                              <w:rPr>
                                <w:b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рамках</w:t>
                            </w:r>
                            <w:r>
                              <w:rPr>
                                <w:b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проведения экспертизы действующего нормативного правового акта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1675B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2.2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" filled="f" strokeweight=".48pt">
                <v:path arrowok="t"/>
                <v:textbox inset="0,0,0,0">
                  <w:txbxContent>
                    <w:p w14:paraId="15718439" w14:textId="77777777" w:rsidR="00987A49" w:rsidRDefault="009C3563">
                      <w:pPr>
                        <w:ind w:left="261" w:right="342" w:firstLine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Настоящим письмом Уполномоченный орган в области оценки регулирующего</w:t>
                      </w:r>
                      <w:r>
                        <w:rPr>
                          <w:b/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воздействия проектов муниципальных</w:t>
                      </w:r>
                      <w:r>
                        <w:rPr>
                          <w:b/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нормативных правовых</w:t>
                      </w:r>
                      <w:r>
                        <w:rPr>
                          <w:b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актов</w:t>
                      </w:r>
                      <w:r>
                        <w:rPr>
                          <w:b/>
                          <w:spacing w:val="31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в</w:t>
                      </w:r>
                      <w:r>
                        <w:rPr>
                          <w:b/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муниципальном</w:t>
                      </w:r>
                      <w:r>
                        <w:rPr>
                          <w:b/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образовании</w:t>
                      </w:r>
                      <w:r>
                        <w:rPr>
                          <w:b/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«Первомайский</w:t>
                      </w:r>
                      <w:r>
                        <w:rPr>
                          <w:b/>
                          <w:spacing w:val="28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район»</w:t>
                      </w:r>
                    </w:p>
                    <w:p w14:paraId="3EEA48A9" w14:textId="77777777" w:rsidR="00987A49" w:rsidRDefault="009C3563">
                      <w:pPr>
                        <w:ind w:right="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115"/>
                        </w:rPr>
                        <w:t>уведомляет</w:t>
                      </w:r>
                      <w:r>
                        <w:rPr>
                          <w:b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о</w:t>
                      </w:r>
                      <w:r>
                        <w:rPr>
                          <w:b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проведении</w:t>
                      </w:r>
                      <w:r>
                        <w:rPr>
                          <w:b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публичных</w:t>
                      </w:r>
                      <w:r>
                        <w:rPr>
                          <w:b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консультаций</w:t>
                      </w:r>
                      <w:r>
                        <w:rPr>
                          <w:b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в</w:t>
                      </w:r>
                      <w:r>
                        <w:rPr>
                          <w:b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рамках</w:t>
                      </w:r>
                      <w:r>
                        <w:rPr>
                          <w:b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проведения экспертизы действующего нормативного правового акта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04B34E" w14:textId="77777777" w:rsidR="00987A49" w:rsidRDefault="009C3563">
      <w:pPr>
        <w:pStyle w:val="a3"/>
        <w:spacing w:before="216"/>
        <w:ind w:right="160" w:firstLine="707"/>
        <w:jc w:val="both"/>
      </w:pPr>
      <w:r>
        <w:rPr>
          <w:w w:val="110"/>
        </w:rPr>
        <w:t>Экспертиза</w:t>
      </w:r>
      <w:r>
        <w:rPr>
          <w:spacing w:val="40"/>
          <w:w w:val="110"/>
        </w:rPr>
        <w:t xml:space="preserve"> </w:t>
      </w:r>
      <w:r>
        <w:rPr>
          <w:w w:val="110"/>
        </w:rPr>
        <w:t>нормативного</w:t>
      </w:r>
      <w:r>
        <w:rPr>
          <w:spacing w:val="40"/>
          <w:w w:val="110"/>
        </w:rPr>
        <w:t xml:space="preserve"> </w:t>
      </w:r>
      <w:r>
        <w:rPr>
          <w:w w:val="110"/>
        </w:rPr>
        <w:t>правового</w:t>
      </w:r>
      <w:r>
        <w:rPr>
          <w:spacing w:val="40"/>
          <w:w w:val="110"/>
        </w:rPr>
        <w:t xml:space="preserve"> </w:t>
      </w:r>
      <w:r>
        <w:rPr>
          <w:w w:val="110"/>
        </w:rPr>
        <w:t>акта</w:t>
      </w:r>
      <w:r>
        <w:rPr>
          <w:spacing w:val="40"/>
          <w:w w:val="110"/>
        </w:rPr>
        <w:t xml:space="preserve"> </w:t>
      </w:r>
      <w:r>
        <w:rPr>
          <w:w w:val="110"/>
        </w:rPr>
        <w:t>Первомайского</w:t>
      </w:r>
      <w:r>
        <w:rPr>
          <w:spacing w:val="40"/>
          <w:w w:val="110"/>
        </w:rPr>
        <w:t xml:space="preserve"> </w:t>
      </w:r>
      <w:r>
        <w:rPr>
          <w:w w:val="110"/>
        </w:rPr>
        <w:t>района проводится на основании распоряжения Администрации Первомайского района от</w:t>
      </w:r>
    </w:p>
    <w:p w14:paraId="035F7FB8" w14:textId="631336D1" w:rsidR="00987A49" w:rsidRDefault="00147D20">
      <w:pPr>
        <w:pStyle w:val="a3"/>
        <w:spacing w:before="3"/>
        <w:ind w:right="158"/>
        <w:jc w:val="both"/>
      </w:pPr>
      <w:r>
        <w:rPr>
          <w:w w:val="110"/>
        </w:rPr>
        <w:t>14</w:t>
      </w:r>
      <w:r w:rsidR="009C3563">
        <w:rPr>
          <w:w w:val="110"/>
        </w:rPr>
        <w:t xml:space="preserve"> </w:t>
      </w:r>
      <w:r>
        <w:rPr>
          <w:w w:val="110"/>
        </w:rPr>
        <w:t>июня</w:t>
      </w:r>
      <w:r w:rsidR="009C3563">
        <w:rPr>
          <w:w w:val="110"/>
        </w:rPr>
        <w:t xml:space="preserve"> 202</w:t>
      </w:r>
      <w:r>
        <w:rPr>
          <w:w w:val="110"/>
        </w:rPr>
        <w:t>4</w:t>
      </w:r>
      <w:r w:rsidR="009C3563">
        <w:rPr>
          <w:w w:val="110"/>
        </w:rPr>
        <w:t xml:space="preserve"> года № </w:t>
      </w:r>
      <w:r>
        <w:rPr>
          <w:w w:val="110"/>
        </w:rPr>
        <w:t>186-р</w:t>
      </w:r>
      <w:r w:rsidR="009C3563">
        <w:rPr>
          <w:w w:val="110"/>
        </w:rPr>
        <w:t xml:space="preserve"> «О</w:t>
      </w:r>
      <w:r>
        <w:rPr>
          <w:w w:val="110"/>
        </w:rPr>
        <w:t>б</w:t>
      </w:r>
      <w:r w:rsidR="009C3563">
        <w:rPr>
          <w:w w:val="110"/>
        </w:rPr>
        <w:t xml:space="preserve"> утверждении плана проведения экспертизы нормативных правовых актов в МО «Первомайский район на 202</w:t>
      </w:r>
      <w:r>
        <w:rPr>
          <w:w w:val="110"/>
        </w:rPr>
        <w:t>4</w:t>
      </w:r>
      <w:r w:rsidR="009C3563">
        <w:rPr>
          <w:w w:val="110"/>
        </w:rPr>
        <w:t xml:space="preserve"> год», в целях проведения экспертизы действующих нормативных правовых актов для</w:t>
      </w:r>
      <w:r w:rsidR="009C3563">
        <w:rPr>
          <w:spacing w:val="40"/>
          <w:w w:val="110"/>
        </w:rPr>
        <w:t xml:space="preserve"> </w:t>
      </w:r>
      <w:r w:rsidR="009C3563">
        <w:rPr>
          <w:w w:val="110"/>
        </w:rPr>
        <w:t>выявления в них положений, которые необоснованно затрудняют осуществление предпринимательской и инвестиционной деятельности на территории Первомайского района Уполномоченный орган в области оценки регулирующего воздействия проектов муниципальных нормативных правовых актов в муниципальном образовании «Первомайский район» в соответствии с пунктом 13 Порядка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утвержденного Постановлением</w:t>
      </w:r>
      <w:r w:rsidR="009C3563">
        <w:rPr>
          <w:spacing w:val="39"/>
          <w:w w:val="110"/>
        </w:rPr>
        <w:t xml:space="preserve"> </w:t>
      </w:r>
      <w:r w:rsidR="009C3563">
        <w:rPr>
          <w:w w:val="110"/>
        </w:rPr>
        <w:t>Администрации</w:t>
      </w:r>
      <w:r w:rsidR="009C3563">
        <w:rPr>
          <w:spacing w:val="39"/>
          <w:w w:val="110"/>
        </w:rPr>
        <w:t xml:space="preserve"> </w:t>
      </w:r>
      <w:r w:rsidR="009C3563">
        <w:rPr>
          <w:w w:val="110"/>
        </w:rPr>
        <w:t>Первомайского</w:t>
      </w:r>
      <w:r w:rsidR="009C3563">
        <w:rPr>
          <w:spacing w:val="39"/>
          <w:w w:val="110"/>
        </w:rPr>
        <w:t xml:space="preserve"> </w:t>
      </w:r>
      <w:r w:rsidR="009C3563">
        <w:rPr>
          <w:w w:val="110"/>
        </w:rPr>
        <w:t>района</w:t>
      </w:r>
      <w:r w:rsidR="009C3563">
        <w:rPr>
          <w:spacing w:val="38"/>
          <w:w w:val="110"/>
        </w:rPr>
        <w:t xml:space="preserve"> </w:t>
      </w:r>
      <w:r w:rsidR="009C3563">
        <w:rPr>
          <w:w w:val="110"/>
        </w:rPr>
        <w:t>от</w:t>
      </w:r>
      <w:r w:rsidR="009C3563">
        <w:rPr>
          <w:spacing w:val="39"/>
          <w:w w:val="110"/>
        </w:rPr>
        <w:t xml:space="preserve"> </w:t>
      </w:r>
      <w:r w:rsidR="009C3563">
        <w:rPr>
          <w:w w:val="110"/>
        </w:rPr>
        <w:t>24</w:t>
      </w:r>
      <w:r w:rsidR="009C3563">
        <w:rPr>
          <w:spacing w:val="35"/>
          <w:w w:val="110"/>
        </w:rPr>
        <w:t xml:space="preserve"> </w:t>
      </w:r>
      <w:r w:rsidR="009C3563">
        <w:rPr>
          <w:w w:val="110"/>
        </w:rPr>
        <w:t>декабря</w:t>
      </w:r>
      <w:r w:rsidR="009C3563">
        <w:rPr>
          <w:spacing w:val="40"/>
          <w:w w:val="110"/>
        </w:rPr>
        <w:t xml:space="preserve"> </w:t>
      </w:r>
      <w:r w:rsidR="009C3563">
        <w:rPr>
          <w:w w:val="110"/>
        </w:rPr>
        <w:t>2015</w:t>
      </w:r>
      <w:r w:rsidR="009C3563">
        <w:rPr>
          <w:spacing w:val="38"/>
          <w:w w:val="110"/>
        </w:rPr>
        <w:t xml:space="preserve"> </w:t>
      </w:r>
      <w:r w:rsidR="009C3563">
        <w:rPr>
          <w:w w:val="110"/>
        </w:rPr>
        <w:t>года</w:t>
      </w:r>
    </w:p>
    <w:p w14:paraId="01B37B28" w14:textId="77777777" w:rsidR="00987A49" w:rsidRDefault="009C3563">
      <w:pPr>
        <w:pStyle w:val="a3"/>
        <w:spacing w:before="4" w:line="257" w:lineRule="exact"/>
        <w:jc w:val="both"/>
      </w:pPr>
      <w:r>
        <w:rPr>
          <w:w w:val="110"/>
        </w:rPr>
        <w:t>№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300</w:t>
      </w:r>
    </w:p>
    <w:p w14:paraId="5D8861AE" w14:textId="750C0D2E" w:rsidR="00987A49" w:rsidRDefault="009C3563">
      <w:pPr>
        <w:pStyle w:val="a3"/>
        <w:ind w:right="137" w:firstLine="707"/>
        <w:jc w:val="both"/>
        <w:rPr>
          <w:w w:val="110"/>
        </w:rPr>
      </w:pPr>
      <w:r>
        <w:rPr>
          <w:b/>
          <w:w w:val="110"/>
        </w:rPr>
        <w:t xml:space="preserve">Нормативный правовой акт: </w:t>
      </w:r>
      <w:r>
        <w:rPr>
          <w:w w:val="110"/>
        </w:rPr>
        <w:t>Постановление Администрации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Первомайского района от </w:t>
      </w:r>
      <w:r w:rsidR="00673CD7">
        <w:rPr>
          <w:w w:val="110"/>
        </w:rPr>
        <w:t>16 февраля</w:t>
      </w:r>
      <w:r>
        <w:rPr>
          <w:w w:val="110"/>
        </w:rPr>
        <w:t xml:space="preserve"> 20</w:t>
      </w:r>
      <w:r w:rsidR="00673CD7">
        <w:rPr>
          <w:w w:val="110"/>
        </w:rPr>
        <w:t>16</w:t>
      </w:r>
      <w:r>
        <w:rPr>
          <w:w w:val="110"/>
        </w:rPr>
        <w:t xml:space="preserve"> года № </w:t>
      </w:r>
      <w:r w:rsidR="00673CD7">
        <w:rPr>
          <w:w w:val="110"/>
        </w:rPr>
        <w:t>31</w:t>
      </w:r>
      <w:r>
        <w:rPr>
          <w:w w:val="110"/>
        </w:rPr>
        <w:t xml:space="preserve"> «</w:t>
      </w:r>
      <w:r w:rsidR="00673CD7" w:rsidRPr="00673CD7">
        <w:rPr>
          <w:w w:val="110"/>
        </w:rPr>
        <w:t>Об исполнении отдельных государственных полномочий по государственной поддержке сельскохозяйственного производства</w:t>
      </w:r>
      <w:r>
        <w:rPr>
          <w:w w:val="110"/>
        </w:rPr>
        <w:t>»</w:t>
      </w:r>
    </w:p>
    <w:p w14:paraId="54183A3C" w14:textId="77777777" w:rsidR="00987A49" w:rsidRDefault="009C3563">
      <w:pPr>
        <w:pStyle w:val="1"/>
        <w:spacing w:before="2" w:line="257" w:lineRule="exact"/>
        <w:jc w:val="both"/>
      </w:pPr>
      <w:r>
        <w:rPr>
          <w:w w:val="110"/>
        </w:rPr>
        <w:t>Разработчик</w:t>
      </w:r>
      <w:r>
        <w:rPr>
          <w:spacing w:val="33"/>
          <w:w w:val="110"/>
        </w:rPr>
        <w:t xml:space="preserve"> </w:t>
      </w:r>
      <w:r>
        <w:rPr>
          <w:w w:val="110"/>
        </w:rPr>
        <w:t>нормативного</w:t>
      </w:r>
      <w:r>
        <w:rPr>
          <w:spacing w:val="33"/>
          <w:w w:val="110"/>
        </w:rPr>
        <w:t xml:space="preserve"> </w:t>
      </w:r>
      <w:r>
        <w:rPr>
          <w:w w:val="110"/>
        </w:rPr>
        <w:t>правового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акта:</w:t>
      </w:r>
    </w:p>
    <w:p w14:paraId="407F0177" w14:textId="77777777" w:rsidR="00987A49" w:rsidRDefault="009C3563">
      <w:pPr>
        <w:pStyle w:val="a3"/>
        <w:spacing w:line="257" w:lineRule="exact"/>
        <w:ind w:left="710"/>
        <w:jc w:val="both"/>
      </w:pPr>
      <w:r>
        <w:rPr>
          <w:w w:val="110"/>
        </w:rPr>
        <w:t>Администрация</w:t>
      </w:r>
      <w:r>
        <w:rPr>
          <w:spacing w:val="18"/>
          <w:w w:val="110"/>
        </w:rPr>
        <w:t xml:space="preserve"> </w:t>
      </w:r>
      <w:r>
        <w:rPr>
          <w:w w:val="110"/>
        </w:rPr>
        <w:t>Первомайского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района</w:t>
      </w:r>
    </w:p>
    <w:p w14:paraId="6367FAC2" w14:textId="77777777" w:rsidR="00987A49" w:rsidRDefault="009C3563">
      <w:pPr>
        <w:pStyle w:val="1"/>
        <w:spacing w:before="1"/>
        <w:jc w:val="both"/>
      </w:pPr>
      <w:r>
        <w:rPr>
          <w:w w:val="110"/>
        </w:rPr>
        <w:t>Заявитель</w:t>
      </w:r>
      <w:r>
        <w:rPr>
          <w:spacing w:val="45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45"/>
          <w:w w:val="110"/>
        </w:rPr>
        <w:t xml:space="preserve"> </w:t>
      </w:r>
      <w:r>
        <w:rPr>
          <w:w w:val="110"/>
        </w:rPr>
        <w:t>экспертизы</w:t>
      </w:r>
      <w:r>
        <w:rPr>
          <w:spacing w:val="45"/>
          <w:w w:val="110"/>
        </w:rPr>
        <w:t xml:space="preserve"> </w:t>
      </w:r>
      <w:r>
        <w:rPr>
          <w:w w:val="110"/>
        </w:rPr>
        <w:t>нормативного</w:t>
      </w:r>
      <w:r>
        <w:rPr>
          <w:spacing w:val="44"/>
          <w:w w:val="110"/>
        </w:rPr>
        <w:t xml:space="preserve"> </w:t>
      </w:r>
      <w:r>
        <w:rPr>
          <w:w w:val="110"/>
        </w:rPr>
        <w:t>правового</w:t>
      </w:r>
      <w:r>
        <w:rPr>
          <w:spacing w:val="45"/>
          <w:w w:val="110"/>
        </w:rPr>
        <w:t xml:space="preserve"> </w:t>
      </w:r>
      <w:r>
        <w:rPr>
          <w:spacing w:val="-4"/>
          <w:w w:val="110"/>
        </w:rPr>
        <w:t>акта:</w:t>
      </w:r>
    </w:p>
    <w:p w14:paraId="270BDE16" w14:textId="77777777" w:rsidR="00987A49" w:rsidRDefault="009C3563">
      <w:pPr>
        <w:pStyle w:val="a3"/>
        <w:spacing w:before="1" w:line="257" w:lineRule="exact"/>
        <w:ind w:left="710"/>
      </w:pPr>
      <w:r>
        <w:rPr>
          <w:w w:val="110"/>
        </w:rPr>
        <w:t>Администрация</w:t>
      </w:r>
      <w:r>
        <w:rPr>
          <w:spacing w:val="18"/>
          <w:w w:val="110"/>
        </w:rPr>
        <w:t xml:space="preserve"> </w:t>
      </w:r>
      <w:r>
        <w:rPr>
          <w:w w:val="110"/>
        </w:rPr>
        <w:t>Первомайского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района</w:t>
      </w:r>
    </w:p>
    <w:p w14:paraId="0D53C444" w14:textId="77777777" w:rsidR="00987A49" w:rsidRDefault="009C3563">
      <w:pPr>
        <w:pStyle w:val="1"/>
        <w:spacing w:line="257" w:lineRule="exact"/>
      </w:pPr>
      <w:r>
        <w:rPr>
          <w:w w:val="115"/>
        </w:rPr>
        <w:t>Сроки</w:t>
      </w:r>
      <w:r>
        <w:rPr>
          <w:spacing w:val="-4"/>
          <w:w w:val="115"/>
        </w:rPr>
        <w:t xml:space="preserve"> </w:t>
      </w:r>
      <w:r>
        <w:rPr>
          <w:w w:val="115"/>
        </w:rPr>
        <w:t>сбора</w:t>
      </w:r>
      <w:r>
        <w:rPr>
          <w:spacing w:val="-3"/>
          <w:w w:val="115"/>
        </w:rPr>
        <w:t xml:space="preserve"> </w:t>
      </w:r>
      <w:r>
        <w:rPr>
          <w:w w:val="115"/>
        </w:rPr>
        <w:t>мнений</w:t>
      </w:r>
      <w:r>
        <w:rPr>
          <w:spacing w:val="-3"/>
          <w:w w:val="115"/>
        </w:rPr>
        <w:t xml:space="preserve"> </w:t>
      </w:r>
      <w:r>
        <w:rPr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w w:val="115"/>
        </w:rPr>
        <w:t>нормативному</w:t>
      </w:r>
      <w:r>
        <w:rPr>
          <w:spacing w:val="-2"/>
          <w:w w:val="115"/>
        </w:rPr>
        <w:t xml:space="preserve"> </w:t>
      </w:r>
      <w:r>
        <w:rPr>
          <w:w w:val="115"/>
        </w:rPr>
        <w:t>правовому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акту:</w:t>
      </w:r>
    </w:p>
    <w:p w14:paraId="619D291C" w14:textId="15C4AE70" w:rsidR="00987A49" w:rsidRDefault="00842429">
      <w:pPr>
        <w:pStyle w:val="a3"/>
        <w:spacing w:before="2" w:line="257" w:lineRule="exact"/>
        <w:ind w:left="710"/>
      </w:pPr>
      <w:r>
        <w:rPr>
          <w:spacing w:val="15"/>
          <w:w w:val="110"/>
        </w:rPr>
        <w:t>01</w:t>
      </w:r>
      <w:r w:rsidR="009C3563">
        <w:rPr>
          <w:spacing w:val="15"/>
          <w:w w:val="110"/>
        </w:rPr>
        <w:t xml:space="preserve"> </w:t>
      </w:r>
      <w:r>
        <w:rPr>
          <w:spacing w:val="15"/>
          <w:w w:val="110"/>
        </w:rPr>
        <w:t>июня</w:t>
      </w:r>
      <w:r w:rsidR="009C3563">
        <w:rPr>
          <w:spacing w:val="15"/>
          <w:w w:val="110"/>
        </w:rPr>
        <w:t xml:space="preserve"> </w:t>
      </w:r>
      <w:r w:rsidR="009C3563">
        <w:rPr>
          <w:w w:val="110"/>
        </w:rPr>
        <w:t>202</w:t>
      </w:r>
      <w:r>
        <w:rPr>
          <w:w w:val="110"/>
        </w:rPr>
        <w:t>4</w:t>
      </w:r>
      <w:r w:rsidR="009C3563">
        <w:rPr>
          <w:spacing w:val="15"/>
          <w:w w:val="110"/>
        </w:rPr>
        <w:t xml:space="preserve"> </w:t>
      </w:r>
      <w:r w:rsidR="009C3563">
        <w:rPr>
          <w:w w:val="110"/>
        </w:rPr>
        <w:t>года</w:t>
      </w:r>
      <w:r w:rsidR="009C3563">
        <w:rPr>
          <w:spacing w:val="12"/>
          <w:w w:val="110"/>
        </w:rPr>
        <w:t xml:space="preserve"> </w:t>
      </w:r>
      <w:r w:rsidR="009C3563">
        <w:rPr>
          <w:w w:val="110"/>
        </w:rPr>
        <w:t>по</w:t>
      </w:r>
      <w:r w:rsidR="009C3563">
        <w:rPr>
          <w:spacing w:val="17"/>
          <w:w w:val="110"/>
        </w:rPr>
        <w:t xml:space="preserve"> </w:t>
      </w:r>
      <w:r>
        <w:rPr>
          <w:spacing w:val="17"/>
          <w:w w:val="110"/>
        </w:rPr>
        <w:t>02</w:t>
      </w:r>
      <w:r w:rsidR="009C3563">
        <w:rPr>
          <w:spacing w:val="15"/>
          <w:w w:val="110"/>
        </w:rPr>
        <w:t xml:space="preserve"> </w:t>
      </w:r>
      <w:r>
        <w:rPr>
          <w:spacing w:val="15"/>
          <w:w w:val="110"/>
        </w:rPr>
        <w:t>августа</w:t>
      </w:r>
      <w:r w:rsidR="009C3563">
        <w:rPr>
          <w:spacing w:val="15"/>
          <w:w w:val="110"/>
        </w:rPr>
        <w:t xml:space="preserve"> </w:t>
      </w:r>
      <w:r w:rsidR="009C3563">
        <w:rPr>
          <w:w w:val="110"/>
        </w:rPr>
        <w:t>202</w:t>
      </w:r>
      <w:r>
        <w:rPr>
          <w:w w:val="110"/>
        </w:rPr>
        <w:t>4</w:t>
      </w:r>
      <w:r w:rsidR="009C3563">
        <w:rPr>
          <w:spacing w:val="15"/>
          <w:w w:val="110"/>
        </w:rPr>
        <w:t xml:space="preserve"> </w:t>
      </w:r>
      <w:r w:rsidR="009C3563">
        <w:rPr>
          <w:spacing w:val="-4"/>
          <w:w w:val="110"/>
        </w:rPr>
        <w:t>года</w:t>
      </w:r>
    </w:p>
    <w:p w14:paraId="653F1127" w14:textId="6C6EA06D" w:rsidR="00987A49" w:rsidRDefault="009C3563">
      <w:pPr>
        <w:pStyle w:val="1"/>
        <w:ind w:left="2" w:firstLine="707"/>
      </w:pPr>
      <w:r>
        <w:rPr>
          <w:w w:val="110"/>
        </w:rPr>
        <w:t>Контактное</w:t>
      </w:r>
      <w:r>
        <w:rPr>
          <w:spacing w:val="40"/>
          <w:w w:val="110"/>
        </w:rPr>
        <w:t xml:space="preserve"> </w:t>
      </w:r>
      <w:r>
        <w:rPr>
          <w:w w:val="110"/>
        </w:rPr>
        <w:t>лицо</w:t>
      </w:r>
      <w:r>
        <w:rPr>
          <w:spacing w:val="40"/>
          <w:w w:val="110"/>
        </w:rPr>
        <w:t xml:space="preserve"> </w:t>
      </w:r>
      <w:r>
        <w:rPr>
          <w:w w:val="110"/>
        </w:rPr>
        <w:t>по</w:t>
      </w:r>
      <w:r>
        <w:rPr>
          <w:spacing w:val="40"/>
          <w:w w:val="110"/>
        </w:rPr>
        <w:t xml:space="preserve"> </w:t>
      </w:r>
      <w:r>
        <w:rPr>
          <w:w w:val="110"/>
        </w:rPr>
        <w:t>вопросам</w:t>
      </w:r>
      <w:r>
        <w:rPr>
          <w:spacing w:val="40"/>
          <w:w w:val="110"/>
        </w:rPr>
        <w:t xml:space="preserve"> </w:t>
      </w:r>
      <w:r>
        <w:rPr>
          <w:w w:val="110"/>
        </w:rPr>
        <w:t>заполнения</w:t>
      </w:r>
      <w:r>
        <w:rPr>
          <w:spacing w:val="40"/>
          <w:w w:val="110"/>
        </w:rPr>
        <w:t xml:space="preserve"> </w:t>
      </w:r>
      <w:r>
        <w:rPr>
          <w:w w:val="110"/>
        </w:rPr>
        <w:t>формы</w:t>
      </w:r>
      <w:r>
        <w:rPr>
          <w:spacing w:val="40"/>
          <w:w w:val="110"/>
        </w:rPr>
        <w:t xml:space="preserve"> </w:t>
      </w:r>
      <w:r>
        <w:rPr>
          <w:w w:val="110"/>
        </w:rPr>
        <w:t>запроса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его </w:t>
      </w:r>
      <w:r>
        <w:rPr>
          <w:spacing w:val="-2"/>
          <w:w w:val="110"/>
        </w:rPr>
        <w:t>отправки:</w:t>
      </w:r>
    </w:p>
    <w:p w14:paraId="3F81FA48" w14:textId="77777777" w:rsidR="00987A49" w:rsidRDefault="009C3563">
      <w:pPr>
        <w:pStyle w:val="a3"/>
        <w:spacing w:before="2"/>
        <w:ind w:firstLine="707"/>
      </w:pPr>
      <w:r>
        <w:rPr>
          <w:w w:val="110"/>
        </w:rPr>
        <w:t>Ведущий</w:t>
      </w:r>
      <w:r>
        <w:rPr>
          <w:spacing w:val="80"/>
          <w:w w:val="110"/>
        </w:rPr>
        <w:t xml:space="preserve"> </w:t>
      </w:r>
      <w:r>
        <w:rPr>
          <w:w w:val="110"/>
        </w:rPr>
        <w:t>специалист</w:t>
      </w:r>
      <w:r>
        <w:rPr>
          <w:spacing w:val="80"/>
          <w:w w:val="110"/>
        </w:rPr>
        <w:t xml:space="preserve"> </w:t>
      </w:r>
      <w:r>
        <w:rPr>
          <w:w w:val="110"/>
        </w:rPr>
        <w:t>отдела</w:t>
      </w:r>
      <w:r>
        <w:rPr>
          <w:spacing w:val="80"/>
          <w:w w:val="110"/>
        </w:rPr>
        <w:t xml:space="preserve"> </w:t>
      </w:r>
      <w:r>
        <w:rPr>
          <w:w w:val="110"/>
        </w:rPr>
        <w:t>экономического</w:t>
      </w:r>
      <w:r>
        <w:rPr>
          <w:spacing w:val="80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80"/>
          <w:w w:val="110"/>
        </w:rPr>
        <w:t xml:space="preserve"> </w:t>
      </w:r>
      <w:r>
        <w:rPr>
          <w:w w:val="110"/>
        </w:rPr>
        <w:t>Администрации</w:t>
      </w:r>
      <w:r>
        <w:rPr>
          <w:spacing w:val="80"/>
          <w:w w:val="110"/>
        </w:rPr>
        <w:t xml:space="preserve"> </w:t>
      </w:r>
      <w:r>
        <w:rPr>
          <w:w w:val="110"/>
        </w:rPr>
        <w:t>Первомайского района Андросова</w:t>
      </w:r>
      <w:r>
        <w:rPr>
          <w:spacing w:val="-4"/>
          <w:w w:val="110"/>
        </w:rPr>
        <w:t xml:space="preserve"> </w:t>
      </w:r>
      <w:r>
        <w:rPr>
          <w:w w:val="110"/>
        </w:rPr>
        <w:t>Антонида</w:t>
      </w:r>
      <w:r>
        <w:rPr>
          <w:spacing w:val="-1"/>
          <w:w w:val="110"/>
        </w:rPr>
        <w:t xml:space="preserve"> </w:t>
      </w:r>
      <w:r>
        <w:rPr>
          <w:w w:val="110"/>
        </w:rPr>
        <w:t>Викторовна,</w:t>
      </w:r>
      <w:r>
        <w:rPr>
          <w:spacing w:val="-2"/>
          <w:w w:val="110"/>
        </w:rPr>
        <w:t xml:space="preserve"> </w:t>
      </w:r>
      <w:r>
        <w:rPr>
          <w:w w:val="110"/>
        </w:rPr>
        <w:t>телефон 8</w:t>
      </w:r>
      <w:r>
        <w:rPr>
          <w:spacing w:val="-1"/>
          <w:w w:val="110"/>
        </w:rPr>
        <w:t xml:space="preserve"> </w:t>
      </w:r>
      <w:r>
        <w:rPr>
          <w:w w:val="110"/>
        </w:rPr>
        <w:t>(38254)2</w:t>
      </w:r>
      <w:r>
        <w:rPr>
          <w:spacing w:val="-2"/>
          <w:w w:val="110"/>
        </w:rPr>
        <w:t xml:space="preserve"> </w:t>
      </w:r>
      <w:r>
        <w:rPr>
          <w:w w:val="110"/>
        </w:rPr>
        <w:t>17</w:t>
      </w:r>
      <w:r>
        <w:rPr>
          <w:spacing w:val="-1"/>
          <w:w w:val="110"/>
        </w:rPr>
        <w:t xml:space="preserve"> </w:t>
      </w:r>
      <w:r>
        <w:rPr>
          <w:spacing w:val="-5"/>
          <w:w w:val="110"/>
        </w:rPr>
        <w:t>47.</w:t>
      </w:r>
    </w:p>
    <w:p w14:paraId="786B7252" w14:textId="77777777" w:rsidR="00987A49" w:rsidRDefault="009C3563">
      <w:pPr>
        <w:pStyle w:val="1"/>
        <w:spacing w:line="257" w:lineRule="exact"/>
      </w:pPr>
      <w:r>
        <w:rPr>
          <w:w w:val="110"/>
        </w:rPr>
        <w:t>Прилагаемые</w:t>
      </w:r>
      <w:r>
        <w:rPr>
          <w:spacing w:val="27"/>
          <w:w w:val="110"/>
        </w:rPr>
        <w:t xml:space="preserve"> </w:t>
      </w:r>
      <w:r>
        <w:rPr>
          <w:w w:val="110"/>
        </w:rPr>
        <w:t>к</w:t>
      </w:r>
      <w:r>
        <w:rPr>
          <w:spacing w:val="30"/>
          <w:w w:val="110"/>
        </w:rPr>
        <w:t xml:space="preserve"> </w:t>
      </w:r>
      <w:r>
        <w:rPr>
          <w:w w:val="110"/>
        </w:rPr>
        <w:t>запросу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документы:</w:t>
      </w:r>
    </w:p>
    <w:p w14:paraId="380A4784" w14:textId="68663EFE" w:rsidR="00987A49" w:rsidRDefault="005E12A5" w:rsidP="005E12A5">
      <w:pPr>
        <w:pStyle w:val="a3"/>
        <w:spacing w:before="1"/>
        <w:ind w:firstLine="708"/>
        <w:rPr>
          <w:w w:val="110"/>
        </w:rPr>
      </w:pPr>
      <w:r>
        <w:rPr>
          <w:w w:val="110"/>
        </w:rPr>
        <w:t xml:space="preserve">1) </w:t>
      </w:r>
      <w:r>
        <w:rPr>
          <w:w w:val="110"/>
        </w:rPr>
        <w:t>Постановление Администрации</w:t>
      </w:r>
      <w:r>
        <w:rPr>
          <w:spacing w:val="40"/>
          <w:w w:val="110"/>
        </w:rPr>
        <w:t xml:space="preserve"> </w:t>
      </w:r>
      <w:r>
        <w:rPr>
          <w:w w:val="110"/>
        </w:rPr>
        <w:t>Первомайского района от 16 февраля 2016 года № 31 «</w:t>
      </w:r>
      <w:r w:rsidRPr="00673CD7">
        <w:rPr>
          <w:w w:val="110"/>
        </w:rPr>
        <w:t>Об исполнении отдельных государственных полномочий по государственной поддержке сельскохозяйственного производства</w:t>
      </w:r>
      <w:r>
        <w:rPr>
          <w:w w:val="110"/>
        </w:rPr>
        <w:t>»</w:t>
      </w:r>
      <w:r>
        <w:rPr>
          <w:w w:val="110"/>
        </w:rPr>
        <w:t>;</w:t>
      </w:r>
    </w:p>
    <w:p w14:paraId="7D666DB0" w14:textId="237F5378" w:rsidR="00987A49" w:rsidRDefault="005E12A5" w:rsidP="005E12A5">
      <w:pPr>
        <w:tabs>
          <w:tab w:val="left" w:pos="1417"/>
        </w:tabs>
        <w:spacing w:before="1"/>
        <w:ind w:left="710"/>
      </w:pPr>
      <w:r>
        <w:rPr>
          <w:w w:val="110"/>
        </w:rPr>
        <w:t xml:space="preserve">2) </w:t>
      </w:r>
      <w:r w:rsidR="009C3563" w:rsidRPr="005E12A5">
        <w:rPr>
          <w:w w:val="110"/>
        </w:rPr>
        <w:t>Перечень</w:t>
      </w:r>
      <w:r w:rsidR="009C3563" w:rsidRPr="005E12A5">
        <w:rPr>
          <w:spacing w:val="3"/>
          <w:w w:val="110"/>
        </w:rPr>
        <w:t xml:space="preserve"> </w:t>
      </w:r>
      <w:r w:rsidR="009C3563" w:rsidRPr="005E12A5">
        <w:rPr>
          <w:w w:val="110"/>
        </w:rPr>
        <w:t>вопросов</w:t>
      </w:r>
      <w:r w:rsidR="009C3563" w:rsidRPr="005E12A5">
        <w:rPr>
          <w:spacing w:val="3"/>
          <w:w w:val="110"/>
        </w:rPr>
        <w:t xml:space="preserve"> </w:t>
      </w:r>
      <w:r w:rsidR="009C3563" w:rsidRPr="005E12A5">
        <w:rPr>
          <w:w w:val="110"/>
        </w:rPr>
        <w:t>для</w:t>
      </w:r>
      <w:r w:rsidR="009C3563" w:rsidRPr="005E12A5">
        <w:rPr>
          <w:spacing w:val="2"/>
          <w:w w:val="110"/>
        </w:rPr>
        <w:t xml:space="preserve"> </w:t>
      </w:r>
      <w:r w:rsidR="009C3563" w:rsidRPr="005E12A5">
        <w:rPr>
          <w:w w:val="110"/>
        </w:rPr>
        <w:t>проведения</w:t>
      </w:r>
      <w:r w:rsidR="009C3563" w:rsidRPr="005E12A5">
        <w:rPr>
          <w:spacing w:val="2"/>
          <w:w w:val="110"/>
        </w:rPr>
        <w:t xml:space="preserve"> </w:t>
      </w:r>
      <w:r w:rsidR="009C3563" w:rsidRPr="005E12A5">
        <w:rPr>
          <w:w w:val="110"/>
        </w:rPr>
        <w:t>публичных</w:t>
      </w:r>
      <w:r w:rsidR="009C3563" w:rsidRPr="005E12A5">
        <w:rPr>
          <w:spacing w:val="3"/>
          <w:w w:val="110"/>
        </w:rPr>
        <w:t xml:space="preserve"> </w:t>
      </w:r>
      <w:r w:rsidR="009C3563" w:rsidRPr="005E12A5">
        <w:rPr>
          <w:spacing w:val="-2"/>
          <w:w w:val="110"/>
        </w:rPr>
        <w:t>консультаций;</w:t>
      </w:r>
    </w:p>
    <w:p w14:paraId="5D8AF7DD" w14:textId="77777777" w:rsidR="00987A49" w:rsidRDefault="009C3563">
      <w:pPr>
        <w:pStyle w:val="a3"/>
        <w:ind w:right="134" w:firstLine="707"/>
        <w:jc w:val="both"/>
      </w:pPr>
      <w:r>
        <w:rPr>
          <w:w w:val="110"/>
        </w:rPr>
        <w:t>В целях проведения экспертизы действующего нормативного правового акта для выявления в нем положений, которые необоснованно затрудняют осуществление предпринимательской и инвестиционной деятельности на территории Первомайского района Уполномоченный орган в области оценки регулирующего воздействия проектов муниципальных нормативных правовых актов в муниципальном образовании «Первомайский район» в соответствии с пунктом 13 Порядка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утвержденного Постановлением Администрации Первомайского района от 24.12.2015 № 300, проводит</w:t>
      </w:r>
      <w:r>
        <w:rPr>
          <w:spacing w:val="40"/>
          <w:w w:val="110"/>
        </w:rPr>
        <w:t xml:space="preserve"> </w:t>
      </w:r>
      <w:r>
        <w:rPr>
          <w:w w:val="110"/>
        </w:rPr>
        <w:t>публичные консультации.</w:t>
      </w:r>
    </w:p>
    <w:p w14:paraId="3753CE19" w14:textId="77777777" w:rsidR="00987A49" w:rsidRDefault="009C3563">
      <w:pPr>
        <w:pStyle w:val="a3"/>
        <w:spacing w:before="4"/>
        <w:ind w:right="158" w:firstLine="707"/>
        <w:jc w:val="both"/>
      </w:pPr>
      <w:r>
        <w:rPr>
          <w:w w:val="110"/>
        </w:rPr>
        <w:t>В рамках указанных консультаций все заинтересованные лица</w:t>
      </w:r>
      <w:r>
        <w:rPr>
          <w:spacing w:val="80"/>
          <w:w w:val="110"/>
        </w:rPr>
        <w:t xml:space="preserve"> </w:t>
      </w:r>
      <w:r>
        <w:rPr>
          <w:w w:val="110"/>
        </w:rPr>
        <w:t>приглашаются направить свое мнение, а также предложения (замечания) по данному нормативному правовому акту.</w:t>
      </w:r>
    </w:p>
    <w:sectPr w:rsidR="00987A49">
      <w:type w:val="continuous"/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1E94"/>
    <w:multiLevelType w:val="hybridMultilevel"/>
    <w:tmpl w:val="96D63DA0"/>
    <w:lvl w:ilvl="0" w:tplc="77904640">
      <w:start w:val="1"/>
      <w:numFmt w:val="decimal"/>
      <w:lvlText w:val="%1)"/>
      <w:lvlJc w:val="left"/>
      <w:pPr>
        <w:ind w:left="1418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90D846BA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B0C64A52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C0B21268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746E3BE8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9D8ED292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D11218F4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92F8BF20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CC52DE0A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49"/>
    <w:rsid w:val="00147D20"/>
    <w:rsid w:val="005E12A5"/>
    <w:rsid w:val="00673CD7"/>
    <w:rsid w:val="00704508"/>
    <w:rsid w:val="00842429"/>
    <w:rsid w:val="008E0947"/>
    <w:rsid w:val="00945B1F"/>
    <w:rsid w:val="00987A49"/>
    <w:rsid w:val="009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92C5"/>
  <w15:docId w15:val="{3492C904-5E0B-46D2-A8DC-C96D9A58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71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spacing w:line="257" w:lineRule="exact"/>
      <w:ind w:left="1417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опросного листа для проведения публичных консультаций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опросного листа для проведения публичных консультаций</dc:title>
  <dc:creator>Якушенко</dc:creator>
  <cp:lastModifiedBy>308-Нач.эконом</cp:lastModifiedBy>
  <cp:revision>4</cp:revision>
  <dcterms:created xsi:type="dcterms:W3CDTF">2025-11-18T02:06:00Z</dcterms:created>
  <dcterms:modified xsi:type="dcterms:W3CDTF">2025-11-18T03:31:00Z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