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566C">
      <w:pPr>
        <w:pStyle w:val="10"/>
        <w:keepNext/>
        <w:keepLines/>
        <w:shd w:val="clear" w:color="auto" w:fill="auto"/>
        <w:spacing w:after="290" w:line="350" w:lineRule="exact"/>
      </w:pPr>
      <w:bookmarkStart w:id="0" w:name="bookmark0"/>
      <w:bookmarkStart w:id="1" w:name="_GoBack"/>
      <w:bookmarkEnd w:id="1"/>
      <w:r>
        <w:t>ПРАВИТЕЛЬСТВО РОССИЙСКОЙ ФЕДЕРАЦИИ</w:t>
      </w:r>
      <w:bookmarkEnd w:id="0"/>
    </w:p>
    <w:p w:rsidR="00000000" w:rsidRDefault="007A566C">
      <w:pPr>
        <w:pStyle w:val="-0"/>
        <w:framePr w:w="1762" w:h="590" w:wrap="around" w:vAnchor="text" w:hAnchor="margin" w:x="8178" w:y="12035"/>
        <w:shd w:val="clear" w:color="auto" w:fill="auto"/>
      </w:pPr>
      <w:r>
        <w:rPr>
          <w:noProof w:val="0"/>
          <w:lang/>
        </w:rPr>
        <w:t>TO-2588015</w:t>
      </w:r>
    </w:p>
    <w:p w:rsidR="00000000" w:rsidRDefault="007A566C">
      <w:pPr>
        <w:pStyle w:val="a5"/>
        <w:framePr w:w="2050" w:h="1234" w:wrap="notBeside" w:vAnchor="text" w:hAnchor="margin" w:x="8015" w:y="11574"/>
        <w:shd w:val="clear" w:color="auto" w:fill="auto"/>
        <w:spacing w:after="0" w:line="140" w:lineRule="exact"/>
        <w:jc w:val="center"/>
      </w:pPr>
      <w:r>
        <w:t>Канцелярия Администрации</w:t>
      </w:r>
      <w:r>
        <w:rPr>
          <w:rStyle w:val="TimesNewRoman"/>
          <w:b w:val="0"/>
          <w:bCs w:val="0"/>
        </w:rPr>
        <w:t xml:space="preserve"> ТО</w:t>
      </w:r>
    </w:p>
    <w:p w:rsidR="00000000" w:rsidRDefault="007A566C">
      <w:pPr>
        <w:pStyle w:val="20"/>
        <w:framePr w:w="2050" w:h="1234" w:wrap="notBeside" w:vAnchor="text" w:hAnchor="margin" w:x="8015" w:y="11574"/>
        <w:shd w:val="clear" w:color="auto" w:fill="auto"/>
        <w:spacing w:before="0" w:line="270" w:lineRule="exact"/>
        <w:jc w:val="center"/>
      </w:pPr>
      <w:r>
        <w:t>№01 /13462 от 12.08.2015</w:t>
      </w:r>
    </w:p>
    <w:p w:rsidR="00000000" w:rsidRDefault="0084216C">
      <w:pPr>
        <w:framePr w:w="2050" w:h="1234" w:wrap="notBeside" w:vAnchor="text" w:hAnchor="margin" w:x="8015" w:y="11574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07632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566C">
      <w:pPr>
        <w:pStyle w:val="30"/>
        <w:framePr w:w="2050" w:h="1234" w:wrap="notBeside" w:vAnchor="text" w:hAnchor="margin" w:x="8015" w:y="11574"/>
        <w:shd w:val="clear" w:color="auto" w:fill="auto"/>
        <w:spacing w:line="180" w:lineRule="exact"/>
        <w:jc w:val="center"/>
      </w:pPr>
      <w:r>
        <w:t>ТО-2588015</w:t>
      </w:r>
    </w:p>
    <w:p w:rsidR="00000000" w:rsidRDefault="007A566C">
      <w:pPr>
        <w:pStyle w:val="22"/>
        <w:keepNext/>
        <w:keepLines/>
        <w:shd w:val="clear" w:color="auto" w:fill="auto"/>
        <w:spacing w:before="0" w:after="292" w:line="270" w:lineRule="exact"/>
      </w:pPr>
      <w:bookmarkStart w:id="2" w:name="bookmark1"/>
      <w:r>
        <w:rPr>
          <w:rStyle w:val="22pt"/>
        </w:rPr>
        <w:t>ПОСТАНОВЛЕНИЕ</w:t>
      </w:r>
      <w:bookmarkEnd w:id="2"/>
    </w:p>
    <w:p w:rsidR="00000000" w:rsidRDefault="007A566C">
      <w:pPr>
        <w:pStyle w:val="a6"/>
        <w:shd w:val="clear" w:color="auto" w:fill="auto"/>
        <w:spacing w:before="0" w:after="191" w:line="270" w:lineRule="exact"/>
      </w:pPr>
      <w:r>
        <w:t>от 5 августа 2015 г. № 796</w:t>
      </w:r>
    </w:p>
    <w:p w:rsidR="00000000" w:rsidRDefault="007A566C">
      <w:pPr>
        <w:pStyle w:val="24"/>
        <w:shd w:val="clear" w:color="auto" w:fill="auto"/>
        <w:spacing w:before="0" w:after="573" w:line="180" w:lineRule="exact"/>
      </w:pPr>
      <w:r>
        <w:t>МОСКВА</w:t>
      </w:r>
    </w:p>
    <w:p w:rsidR="00000000" w:rsidRDefault="007A566C">
      <w:pPr>
        <w:pStyle w:val="32"/>
        <w:shd w:val="clear" w:color="auto" w:fill="auto"/>
        <w:spacing w:before="0"/>
      </w:pPr>
      <w:r>
        <w:t xml:space="preserve">Об утверждении Правил принятия комиссией по делам несовершеннолетних и защите их прав, созданной высшим исполнительным органом государственной </w:t>
      </w:r>
      <w:r>
        <w:t>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</w:t>
      </w:r>
    </w:p>
    <w:p w:rsidR="00000000" w:rsidRDefault="007A566C">
      <w:pPr>
        <w:pStyle w:val="32"/>
        <w:shd w:val="clear" w:color="auto" w:fill="auto"/>
        <w:spacing w:before="0" w:after="629"/>
      </w:pPr>
      <w:r>
        <w:t>в сфере образования, воспитания, развития несовершеннолетних, орга</w:t>
      </w:r>
      <w:r>
        <w:t>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40" w:right="40" w:firstLine="700"/>
        <w:jc w:val="both"/>
      </w:pPr>
      <w:r>
        <w:t>В соответствии с пунктом 2</w:t>
      </w:r>
      <w:r>
        <w:rPr>
          <w:vertAlign w:val="superscript"/>
        </w:rPr>
        <w:t>1</w:t>
      </w:r>
      <w:r>
        <w:t xml:space="preserve"> статьи 1</w:t>
      </w:r>
      <w:r>
        <w:t xml:space="preserve">1 Федерального закона "Об основах системы профилактики безнадзорности и правонарушений несовершеннолетних" Правительство Российской Федерации </w:t>
      </w:r>
      <w:r>
        <w:rPr>
          <w:rStyle w:val="a7"/>
        </w:rPr>
        <w:t>постановляет: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40" w:firstLine="700"/>
        <w:jc w:val="both"/>
      </w:pPr>
      <w:r>
        <w:rPr>
          <w:u w:val="single"/>
        </w:rPr>
        <w:t>Утвердить прилагаем</w:t>
      </w:r>
      <w:r>
        <w:t>ые: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40" w:right="40" w:firstLine="700"/>
        <w:jc w:val="both"/>
      </w:pPr>
      <w:r>
        <w:t>Правила принятия комиссие</w:t>
      </w:r>
      <w:r>
        <w:rPr>
          <w:u w:val="single"/>
        </w:rPr>
        <w:t>й по</w:t>
      </w:r>
      <w:r>
        <w:t xml:space="preserve"> делам несовершеннолетних и защите их прав, созд</w:t>
      </w:r>
      <w:r>
        <w:t>анной в</w:t>
      </w:r>
      <w:r>
        <w:rPr>
          <w:u w:val="single"/>
        </w:rPr>
        <w:t>ысш</w:t>
      </w:r>
      <w:r>
        <w:t xml:space="preserve">им исполнительным органом государственной власти субъекта Российской Федерации, решения </w:t>
      </w:r>
      <w:r>
        <w:rPr>
          <w:u w:val="single"/>
        </w:rPr>
        <w:t>о допуске или</w:t>
      </w:r>
      <w:r>
        <w:t xml:space="preserve"> недопуске лиц, имевших су</w:t>
      </w:r>
      <w:r>
        <w:rPr>
          <w:u w:val="single"/>
        </w:rPr>
        <w:t>димость, к п</w:t>
      </w:r>
      <w:r>
        <w:t>едагогической деятельности, к предпринимательской де</w:t>
      </w:r>
      <w:r>
        <w:rPr>
          <w:u w:val="single"/>
        </w:rPr>
        <w:t>ятельност</w:t>
      </w:r>
      <w:r>
        <w:t>и и (</w:t>
      </w:r>
      <w:r>
        <w:rPr>
          <w:u w:val="single"/>
        </w:rPr>
        <w:t xml:space="preserve">или) трудовой </w:t>
      </w:r>
      <w:r>
        <w:t>деятельности в сфере образо</w:t>
      </w:r>
      <w:r>
        <w:t xml:space="preserve">вания, воспитания, развития </w:t>
      </w:r>
      <w:r>
        <w:rPr>
          <w:u w:val="single"/>
        </w:rPr>
        <w:t>несоверш</w:t>
      </w:r>
      <w:r>
        <w:t>еннолетних, организации их отдыха и оздоровления, медицинского обеспечения, социальной защиты и социального</w:t>
      </w:r>
      <w:r>
        <w:br w:type="page"/>
      </w:r>
      <w:r>
        <w:rPr>
          <w:u w:val="single"/>
        </w:rPr>
        <w:lastRenderedPageBreak/>
        <w:t>обслужива</w:t>
      </w:r>
      <w:r>
        <w:t>ния, в сфере детско-юношеского спорт</w:t>
      </w:r>
      <w:r>
        <w:rPr>
          <w:u w:val="single"/>
        </w:rPr>
        <w:t>а, культу</w:t>
      </w:r>
      <w:r>
        <w:t xml:space="preserve">ры и </w:t>
      </w:r>
      <w:r>
        <w:rPr>
          <w:u w:val="single"/>
        </w:rPr>
        <w:t>искусств</w:t>
      </w:r>
      <w:r>
        <w:t xml:space="preserve">а </w:t>
      </w:r>
      <w:r>
        <w:rPr>
          <w:u w:val="single"/>
        </w:rPr>
        <w:t>с участием не</w:t>
      </w:r>
      <w:r>
        <w:t>совершеннолетних;</w:t>
      </w:r>
    </w:p>
    <w:p w:rsidR="00000000" w:rsidRDefault="0084216C">
      <w:pPr>
        <w:framePr w:w="4886" w:h="2232" w:vSpace="149" w:wrap="around" w:vAnchor="text" w:hAnchor="margin" w:x="-11" w:y="2598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10515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566C">
      <w:pPr>
        <w:pStyle w:val="a6"/>
        <w:shd w:val="clear" w:color="auto" w:fill="auto"/>
        <w:spacing w:before="0" w:after="1092" w:line="360" w:lineRule="exact"/>
        <w:ind w:left="20" w:right="20" w:firstLine="720"/>
        <w:jc w:val="both"/>
      </w:pPr>
      <w:r>
        <w:rPr>
          <w:u w:val="single"/>
        </w:rPr>
        <w:t>форму решения о допуске или недопуске лиц,</w:t>
      </w:r>
      <w:r>
        <w:t xml:space="preserve"> имевших судимость, к </w:t>
      </w:r>
      <w:r>
        <w:rPr>
          <w:u w:val="single"/>
        </w:rPr>
        <w:t>педагогической деятельности</w:t>
      </w:r>
      <w:r>
        <w:t>, к п</w:t>
      </w:r>
      <w:r>
        <w:rPr>
          <w:u w:val="single"/>
        </w:rPr>
        <w:t>редпринимательской деятельност</w:t>
      </w:r>
      <w:r>
        <w:t xml:space="preserve">и </w:t>
      </w:r>
      <w:r>
        <w:rPr>
          <w:u w:val="single"/>
        </w:rPr>
        <w:t>и (или)</w:t>
      </w:r>
      <w:r>
        <w:t xml:space="preserve"> трудовой деятельности в сфере образования, воспитания, </w:t>
      </w:r>
      <w:r>
        <w:rPr>
          <w:u w:val="single"/>
        </w:rPr>
        <w:t xml:space="preserve">развития </w:t>
      </w:r>
      <w:r>
        <w:t>н</w:t>
      </w:r>
      <w:r>
        <w:rPr>
          <w:u w:val="single"/>
        </w:rPr>
        <w:t>есовершеннол</w:t>
      </w:r>
      <w:r>
        <w:t>е</w:t>
      </w:r>
      <w:r>
        <w:rPr>
          <w:u w:val="single"/>
        </w:rPr>
        <w:t xml:space="preserve">тних, организации </w:t>
      </w:r>
      <w:r>
        <w:rPr>
          <w:u w:val="single"/>
        </w:rPr>
        <w:t>их</w:t>
      </w:r>
      <w:r>
        <w:t xml:space="preserve"> о</w:t>
      </w:r>
      <w:r>
        <w:rPr>
          <w:u w:val="single"/>
        </w:rPr>
        <w:t>тд</w:t>
      </w:r>
      <w:r>
        <w:t>ыха и оз</w:t>
      </w:r>
      <w:r>
        <w:rPr>
          <w:u w:val="single"/>
        </w:rPr>
        <w:t>д</w:t>
      </w:r>
      <w:r>
        <w:t>оров</w:t>
      </w:r>
      <w:r>
        <w:rPr>
          <w:u w:val="single"/>
        </w:rPr>
        <w:t>лени</w:t>
      </w:r>
      <w:r>
        <w:t xml:space="preserve">я, </w:t>
      </w:r>
      <w:r>
        <w:rPr>
          <w:u w:val="single"/>
        </w:rPr>
        <w:t>медици</w:t>
      </w:r>
      <w:r>
        <w:t xml:space="preserve">нского </w:t>
      </w:r>
      <w:r>
        <w:rPr>
          <w:u w:val="single"/>
        </w:rPr>
        <w:t>обеспечения, социальной защ</w:t>
      </w:r>
      <w:r>
        <w:t>ит</w:t>
      </w:r>
      <w:r>
        <w:rPr>
          <w:u w:val="single"/>
        </w:rPr>
        <w:t>ы и социальног</w:t>
      </w:r>
      <w:r>
        <w:t>о о</w:t>
      </w:r>
      <w:r>
        <w:rPr>
          <w:u w:val="single"/>
        </w:rPr>
        <w:t>бслужива</w:t>
      </w:r>
      <w:r>
        <w:t>ния, в сф</w:t>
      </w:r>
      <w:r>
        <w:rPr>
          <w:u w:val="single"/>
        </w:rPr>
        <w:t>ере детско-юношеского спо</w:t>
      </w:r>
      <w:r>
        <w:t xml:space="preserve">рта, культуры и </w:t>
      </w:r>
      <w:r>
        <w:rPr>
          <w:u w:val="single"/>
        </w:rPr>
        <w:t>иск</w:t>
      </w:r>
      <w:r>
        <w:t xml:space="preserve">усства </w:t>
      </w:r>
      <w:r>
        <w:rPr>
          <w:u w:val="single"/>
        </w:rPr>
        <w:t>с участием несовершеннолетних</w:t>
      </w:r>
      <w:r>
        <w:t>.</w:t>
      </w:r>
    </w:p>
    <w:p w:rsidR="00000000" w:rsidRDefault="007A566C">
      <w:pPr>
        <w:pStyle w:val="a6"/>
        <w:shd w:val="clear" w:color="auto" w:fill="auto"/>
        <w:spacing w:before="0" w:after="0" w:line="270" w:lineRule="exact"/>
        <w:ind w:left="2720"/>
        <w:jc w:val="left"/>
      </w:pPr>
      <w:r>
        <w:t>Д.Медведев</w:t>
      </w:r>
      <w:r>
        <w:br w:type="page"/>
      </w:r>
    </w:p>
    <w:p w:rsidR="00000000" w:rsidRDefault="007A566C">
      <w:pPr>
        <w:pStyle w:val="a6"/>
        <w:shd w:val="clear" w:color="auto" w:fill="auto"/>
        <w:spacing w:before="0" w:after="1433" w:line="336" w:lineRule="exact"/>
        <w:ind w:right="20"/>
      </w:pPr>
      <w:r>
        <w:lastRenderedPageBreak/>
        <w:t>УТВЕРЖДЕНЫ постановлением Правительства Российской Федерации</w:t>
      </w:r>
      <w:r>
        <w:t xml:space="preserve"> от 5 августа 2015 г. № 796</w:t>
      </w:r>
    </w:p>
    <w:p w:rsidR="00000000" w:rsidRDefault="007A566C">
      <w:pPr>
        <w:pStyle w:val="32"/>
        <w:shd w:val="clear" w:color="auto" w:fill="auto"/>
        <w:spacing w:before="0" w:after="66" w:line="270" w:lineRule="exact"/>
        <w:ind w:right="20"/>
      </w:pPr>
      <w:r>
        <w:rPr>
          <w:rStyle w:val="33pt"/>
          <w:b/>
          <w:bCs/>
        </w:rPr>
        <w:t>ПРАВИЛА</w:t>
      </w:r>
    </w:p>
    <w:p w:rsidR="00000000" w:rsidRDefault="007A566C">
      <w:pPr>
        <w:pStyle w:val="32"/>
        <w:shd w:val="clear" w:color="auto" w:fill="auto"/>
        <w:spacing w:before="0"/>
        <w:ind w:right="20"/>
      </w:pPr>
      <w:r>
        <w:t>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</w:t>
      </w:r>
      <w:r>
        <w:t>агогической деятельности, к предпринимательской деятельности и (или) трудовой деятельности</w:t>
      </w:r>
    </w:p>
    <w:p w:rsidR="00000000" w:rsidRDefault="007A566C">
      <w:pPr>
        <w:pStyle w:val="32"/>
        <w:shd w:val="clear" w:color="auto" w:fill="auto"/>
        <w:spacing w:before="0" w:after="689"/>
        <w:ind w:right="20"/>
      </w:pPr>
      <w:r>
        <w:t>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</w:t>
      </w:r>
      <w:r>
        <w:t>вания, в сфере детско-юношеского спорта, культуры и искусства с участием несовершеннолетних</w:t>
      </w:r>
    </w:p>
    <w:p w:rsidR="00000000" w:rsidRDefault="007A566C">
      <w:pPr>
        <w:pStyle w:val="a6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60" w:lineRule="exact"/>
        <w:ind w:left="20" w:right="20" w:firstLine="760"/>
        <w:jc w:val="both"/>
      </w:pPr>
      <w:r>
        <w:t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</w:t>
      </w:r>
      <w:r>
        <w:t xml:space="preserve"> власти субъекта Российской Федерации (далее - комиссия), решения о допуске или недопуске лиц, указанных в пункте 2 настоящих Правил, к педагогической деятельности, к предпринимательской деятельности и (или) трудовой деятельности в сфере образования, воспи</w:t>
      </w:r>
      <w:r>
        <w:t xml:space="preserve">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 юношеского спорта, культуры и искусства с участием несовершеннолетних (далее соответственно - </w:t>
      </w:r>
      <w:r>
        <w:t>деятельность с участием несовершеннолетних, решение).</w:t>
      </w:r>
    </w:p>
    <w:p w:rsidR="00000000" w:rsidRDefault="007A566C">
      <w:pPr>
        <w:pStyle w:val="a6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60" w:lineRule="exact"/>
        <w:ind w:left="20" w:right="20" w:firstLine="760"/>
        <w:jc w:val="both"/>
      </w:pPr>
      <w:r>
        <w:t>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</w:t>
      </w:r>
      <w:r>
        <w:t>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000000" w:rsidRDefault="007A566C">
      <w:pPr>
        <w:pStyle w:val="a6"/>
        <w:shd w:val="clear" w:color="auto" w:fill="auto"/>
        <w:tabs>
          <w:tab w:val="left" w:pos="1023"/>
        </w:tabs>
        <w:spacing w:before="0" w:after="0" w:line="360" w:lineRule="exact"/>
        <w:ind w:left="20" w:firstLine="720"/>
        <w:jc w:val="both"/>
      </w:pPr>
      <w:r>
        <w:t>а)</w:t>
      </w:r>
      <w:r>
        <w:tab/>
        <w:t>жизни и здоровья;</w:t>
      </w:r>
    </w:p>
    <w:p w:rsidR="00000000" w:rsidRDefault="007A566C">
      <w:pPr>
        <w:pStyle w:val="a6"/>
        <w:shd w:val="clear" w:color="auto" w:fill="auto"/>
        <w:tabs>
          <w:tab w:val="left" w:pos="1042"/>
        </w:tabs>
        <w:spacing w:before="0" w:after="0" w:line="360" w:lineRule="exact"/>
        <w:ind w:left="20" w:right="20" w:firstLine="720"/>
        <w:jc w:val="both"/>
      </w:pPr>
      <w:r>
        <w:lastRenderedPageBreak/>
        <w:t>б)</w:t>
      </w:r>
      <w:r>
        <w:tab/>
        <w:t>свободы, чести и достоинства личности (за исключением незаконной госпит</w:t>
      </w:r>
      <w:r>
        <w:t>ализации в медицинскую организацию, оказывающую психиатрическую помощь в стационарных условиях, и клеветы);</w:t>
      </w:r>
    </w:p>
    <w:p w:rsidR="00000000" w:rsidRDefault="007A566C">
      <w:pPr>
        <w:pStyle w:val="a6"/>
        <w:shd w:val="clear" w:color="auto" w:fill="auto"/>
        <w:tabs>
          <w:tab w:val="left" w:pos="1028"/>
        </w:tabs>
        <w:spacing w:before="0" w:after="0" w:line="360" w:lineRule="exact"/>
        <w:ind w:left="20" w:firstLine="720"/>
        <w:jc w:val="both"/>
      </w:pPr>
      <w:r>
        <w:t>в)</w:t>
      </w:r>
      <w:r>
        <w:tab/>
        <w:t>семьи и несовершеннолетних;</w:t>
      </w:r>
    </w:p>
    <w:p w:rsidR="00000000" w:rsidRDefault="007A566C">
      <w:pPr>
        <w:pStyle w:val="a6"/>
        <w:shd w:val="clear" w:color="auto" w:fill="auto"/>
        <w:tabs>
          <w:tab w:val="left" w:pos="1014"/>
        </w:tabs>
        <w:spacing w:before="0" w:after="0" w:line="360" w:lineRule="exact"/>
        <w:ind w:left="20" w:firstLine="720"/>
        <w:jc w:val="both"/>
      </w:pPr>
      <w:r>
        <w:t>г)</w:t>
      </w:r>
      <w:r>
        <w:tab/>
        <w:t>здоровья населения и общественной нравственности;</w:t>
      </w:r>
    </w:p>
    <w:p w:rsidR="00000000" w:rsidRDefault="007A566C">
      <w:pPr>
        <w:pStyle w:val="a6"/>
        <w:shd w:val="clear" w:color="auto" w:fill="auto"/>
        <w:tabs>
          <w:tab w:val="left" w:pos="1047"/>
        </w:tabs>
        <w:spacing w:before="0" w:after="0" w:line="360" w:lineRule="exact"/>
        <w:ind w:left="20" w:firstLine="720"/>
        <w:jc w:val="both"/>
      </w:pPr>
      <w:r>
        <w:t>д)</w:t>
      </w:r>
      <w:r>
        <w:tab/>
        <w:t>основ конституционного строя и безопасности государства;</w:t>
      </w:r>
    </w:p>
    <w:p w:rsidR="00000000" w:rsidRDefault="007A566C">
      <w:pPr>
        <w:pStyle w:val="a6"/>
        <w:shd w:val="clear" w:color="auto" w:fill="auto"/>
        <w:tabs>
          <w:tab w:val="left" w:pos="1028"/>
        </w:tabs>
        <w:spacing w:before="0" w:after="0" w:line="360" w:lineRule="exact"/>
        <w:ind w:left="20" w:firstLine="720"/>
        <w:jc w:val="both"/>
      </w:pPr>
      <w:r>
        <w:t>е)</w:t>
      </w:r>
      <w:r>
        <w:tab/>
        <w:t>о</w:t>
      </w:r>
      <w:r>
        <w:t>бщественной безопасности.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20" w:firstLine="720"/>
        <w:jc w:val="both"/>
      </w:pPr>
      <w: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</w:t>
      </w:r>
      <w:r>
        <w:t>т":</w:t>
      </w:r>
    </w:p>
    <w:p w:rsidR="00000000" w:rsidRDefault="007A566C">
      <w:pPr>
        <w:pStyle w:val="a6"/>
        <w:shd w:val="clear" w:color="auto" w:fill="auto"/>
        <w:tabs>
          <w:tab w:val="left" w:pos="1033"/>
        </w:tabs>
        <w:spacing w:before="0" w:after="0" w:line="360" w:lineRule="exact"/>
        <w:ind w:left="20" w:right="20" w:firstLine="720"/>
        <w:jc w:val="both"/>
      </w:pPr>
      <w:r>
        <w:t>а)</w:t>
      </w:r>
      <w:r>
        <w:tab/>
        <w:t>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</w:t>
      </w:r>
      <w:r>
        <w:t>ний, номера телефонов для получения информации по вопросам принятия комиссией решения;</w:t>
      </w:r>
    </w:p>
    <w:p w:rsidR="00000000" w:rsidRDefault="007A566C">
      <w:pPr>
        <w:pStyle w:val="a6"/>
        <w:shd w:val="clear" w:color="auto" w:fill="auto"/>
        <w:tabs>
          <w:tab w:val="left" w:pos="1038"/>
        </w:tabs>
        <w:spacing w:before="0" w:after="0" w:line="360" w:lineRule="exact"/>
        <w:ind w:left="20" w:right="20" w:firstLine="720"/>
        <w:jc w:val="both"/>
      </w:pPr>
      <w:r>
        <w:t>б)</w:t>
      </w:r>
      <w:r>
        <w:tab/>
        <w:t>перечень категорий лиц, в отношении которых комиссия имеет право принимать решение;</w:t>
      </w:r>
    </w:p>
    <w:p w:rsidR="00000000" w:rsidRDefault="007A566C">
      <w:pPr>
        <w:pStyle w:val="a6"/>
        <w:shd w:val="clear" w:color="auto" w:fill="auto"/>
        <w:tabs>
          <w:tab w:val="left" w:pos="1028"/>
        </w:tabs>
        <w:spacing w:before="0" w:after="0" w:line="360" w:lineRule="exact"/>
        <w:ind w:left="20" w:firstLine="720"/>
        <w:jc w:val="both"/>
      </w:pPr>
      <w:r>
        <w:t>в)</w:t>
      </w:r>
      <w:r>
        <w:tab/>
        <w:t>перечень документов, необходимых для принятия решения;</w:t>
      </w:r>
    </w:p>
    <w:p w:rsidR="00000000" w:rsidRDefault="007A566C">
      <w:pPr>
        <w:pStyle w:val="a6"/>
        <w:shd w:val="clear" w:color="auto" w:fill="auto"/>
        <w:tabs>
          <w:tab w:val="left" w:pos="1014"/>
        </w:tabs>
        <w:spacing w:before="0" w:after="0" w:line="360" w:lineRule="exact"/>
        <w:ind w:left="20" w:firstLine="720"/>
        <w:jc w:val="both"/>
      </w:pPr>
      <w:r>
        <w:t>г)</w:t>
      </w:r>
      <w:r>
        <w:tab/>
        <w:t>порядок принятия коми</w:t>
      </w:r>
      <w:r>
        <w:t>ссией решения;</w:t>
      </w:r>
    </w:p>
    <w:p w:rsidR="00000000" w:rsidRDefault="007A566C">
      <w:pPr>
        <w:pStyle w:val="a6"/>
        <w:shd w:val="clear" w:color="auto" w:fill="auto"/>
        <w:tabs>
          <w:tab w:val="left" w:pos="1042"/>
        </w:tabs>
        <w:spacing w:before="0" w:after="0" w:line="360" w:lineRule="exact"/>
        <w:ind w:left="20" w:right="20" w:firstLine="720"/>
        <w:jc w:val="both"/>
      </w:pPr>
      <w:r>
        <w:t>д)</w:t>
      </w:r>
      <w:r>
        <w:tab/>
        <w:t>форму решения, утвержденную постановлением Правительства Российской Федерации от 5 августа 2015 г. № 796 "Об утверждении Правил принятия комиссией по делам несовершеннолетних и защите их прав, созданной высшим исполнительным органом госуд</w:t>
      </w:r>
      <w:r>
        <w:t>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</w:t>
      </w:r>
      <w:r>
        <w:t>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000000" w:rsidRDefault="007A566C">
      <w:pPr>
        <w:pStyle w:val="a6"/>
        <w:shd w:val="clear" w:color="auto" w:fill="auto"/>
        <w:tabs>
          <w:tab w:val="left" w:pos="1014"/>
        </w:tabs>
        <w:spacing w:before="0" w:after="0" w:line="360" w:lineRule="exact"/>
        <w:ind w:left="20" w:right="20" w:firstLine="720"/>
        <w:jc w:val="both"/>
      </w:pPr>
      <w:r>
        <w:t>е)</w:t>
      </w:r>
      <w:r>
        <w:tab/>
        <w:t xml:space="preserve">порядок обжалования </w:t>
      </w:r>
      <w:r>
        <w:t>решений, а также действий (бездействия) комиссии;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40" w:firstLine="70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004"/>
        </w:tabs>
        <w:spacing w:before="0" w:after="0" w:line="360" w:lineRule="exact"/>
        <w:ind w:left="20" w:right="40" w:firstLine="700"/>
        <w:jc w:val="both"/>
      </w:pPr>
      <w:r>
        <w:t xml:space="preserve">Лицо, относящееся к категории лиц, указанных в пункте 2 настоящих Правил, желающее заниматься деятельностью с </w:t>
      </w:r>
      <w:r>
        <w:t xml:space="preserve">участием несовершеннолетних (далее - заявитель), либо его представитель пишет </w:t>
      </w:r>
      <w:r>
        <w:lastRenderedPageBreak/>
        <w:t>заявление в произвольной форме, собственноручно подписывает его и обращается с письменным заявлением в комиссию.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984"/>
        </w:tabs>
        <w:spacing w:before="0" w:after="0" w:line="360" w:lineRule="exact"/>
        <w:ind w:left="20" w:firstLine="700"/>
        <w:jc w:val="both"/>
      </w:pPr>
      <w:r>
        <w:t>В заявлении указываются:</w:t>
      </w:r>
    </w:p>
    <w:p w:rsidR="00000000" w:rsidRDefault="007A566C">
      <w:pPr>
        <w:pStyle w:val="a6"/>
        <w:shd w:val="clear" w:color="auto" w:fill="auto"/>
        <w:tabs>
          <w:tab w:val="left" w:pos="1008"/>
        </w:tabs>
        <w:spacing w:before="0" w:after="0" w:line="360" w:lineRule="exact"/>
        <w:ind w:left="20" w:firstLine="700"/>
        <w:jc w:val="both"/>
      </w:pPr>
      <w:r>
        <w:t>а)</w:t>
      </w:r>
      <w:r>
        <w:tab/>
        <w:t xml:space="preserve">наименование комиссии, в которую </w:t>
      </w:r>
      <w:r>
        <w:t>подается заявление;</w:t>
      </w:r>
    </w:p>
    <w:p w:rsidR="00000000" w:rsidRDefault="007A566C">
      <w:pPr>
        <w:pStyle w:val="a6"/>
        <w:shd w:val="clear" w:color="auto" w:fill="auto"/>
        <w:tabs>
          <w:tab w:val="left" w:pos="1038"/>
        </w:tabs>
        <w:spacing w:before="0" w:after="0" w:line="360" w:lineRule="exact"/>
        <w:ind w:left="20" w:right="40" w:firstLine="700"/>
        <w:jc w:val="both"/>
      </w:pPr>
      <w:r>
        <w:t>б)</w:t>
      </w:r>
      <w:r>
        <w:tab/>
        <w:t>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</w:t>
      </w:r>
      <w:r>
        <w:t>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000000" w:rsidRDefault="007A566C">
      <w:pPr>
        <w:pStyle w:val="a6"/>
        <w:shd w:val="clear" w:color="auto" w:fill="auto"/>
        <w:tabs>
          <w:tab w:val="left" w:pos="1018"/>
        </w:tabs>
        <w:spacing w:before="0" w:after="0" w:line="360" w:lineRule="exact"/>
        <w:ind w:left="20" w:right="40" w:firstLine="700"/>
        <w:jc w:val="both"/>
      </w:pPr>
      <w:r>
        <w:t>в)</w:t>
      </w:r>
      <w:r>
        <w:tab/>
        <w:t>сведения о документе, удостоверяющем личность заявителя, а также о таком документе представителя заявителя, если заявление п</w:t>
      </w:r>
      <w:r>
        <w:t>одается представителем;</w:t>
      </w:r>
    </w:p>
    <w:p w:rsidR="00000000" w:rsidRDefault="007A566C">
      <w:pPr>
        <w:pStyle w:val="a6"/>
        <w:shd w:val="clear" w:color="auto" w:fill="auto"/>
        <w:tabs>
          <w:tab w:val="left" w:pos="1004"/>
        </w:tabs>
        <w:spacing w:before="0" w:after="0" w:line="360" w:lineRule="exact"/>
        <w:ind w:left="20" w:right="40" w:firstLine="700"/>
        <w:jc w:val="both"/>
      </w:pPr>
      <w:r>
        <w:t>г)</w:t>
      </w:r>
      <w:r>
        <w:tab/>
        <w:t>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</w:t>
      </w:r>
      <w:r>
        <w:t>ю (в каком году (годах), по какой статье (статьям), сроках., снятия (погашения) судимости (судимостей), сроках и основаниях прекращения уголовного преследования;</w:t>
      </w:r>
    </w:p>
    <w:p w:rsidR="00000000" w:rsidRDefault="007A566C">
      <w:pPr>
        <w:pStyle w:val="a6"/>
        <w:shd w:val="clear" w:color="auto" w:fill="auto"/>
        <w:tabs>
          <w:tab w:val="left" w:pos="1027"/>
        </w:tabs>
        <w:spacing w:before="0" w:after="0" w:line="360" w:lineRule="exact"/>
        <w:ind w:left="20" w:firstLine="700"/>
        <w:jc w:val="both"/>
      </w:pPr>
      <w:r>
        <w:t>д)</w:t>
      </w:r>
      <w:r>
        <w:tab/>
        <w:t>сведения о ранее поданных заявлениях;</w:t>
      </w:r>
    </w:p>
    <w:p w:rsidR="00000000" w:rsidRDefault="007A566C">
      <w:pPr>
        <w:pStyle w:val="a6"/>
        <w:shd w:val="clear" w:color="auto" w:fill="auto"/>
        <w:tabs>
          <w:tab w:val="left" w:pos="1023"/>
        </w:tabs>
        <w:spacing w:before="0" w:after="0" w:line="360" w:lineRule="exact"/>
        <w:ind w:left="20" w:right="40" w:firstLine="700"/>
        <w:jc w:val="both"/>
      </w:pPr>
      <w:r>
        <w:t>е)</w:t>
      </w:r>
      <w:r>
        <w:tab/>
        <w:t>сведения о наличии (отсутствии) приговора (пригово</w:t>
      </w:r>
      <w:r>
        <w:t>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</w:t>
      </w:r>
      <w:r>
        <w:t>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000000" w:rsidRDefault="007A566C">
      <w:pPr>
        <w:pStyle w:val="a6"/>
        <w:shd w:val="clear" w:color="auto" w:fill="auto"/>
        <w:tabs>
          <w:tab w:val="left" w:pos="1076"/>
        </w:tabs>
        <w:spacing w:before="0" w:after="0" w:line="360" w:lineRule="exact"/>
        <w:ind w:left="20" w:right="40" w:firstLine="700"/>
        <w:jc w:val="both"/>
      </w:pPr>
      <w:r>
        <w:t>ж)</w:t>
      </w:r>
      <w:r>
        <w:tab/>
        <w:t>адрес, по которому необходимо направить решение (в случае, если заявител</w:t>
      </w:r>
      <w:r>
        <w:t>ь не желает его получать в комиссии);</w:t>
      </w:r>
    </w:p>
    <w:p w:rsidR="00000000" w:rsidRDefault="007A566C">
      <w:pPr>
        <w:pStyle w:val="a6"/>
        <w:shd w:val="clear" w:color="auto" w:fill="auto"/>
        <w:tabs>
          <w:tab w:val="left" w:pos="1034"/>
        </w:tabs>
        <w:spacing w:before="0" w:after="0" w:line="360" w:lineRule="exact"/>
        <w:ind w:left="40" w:right="40" w:firstLine="720"/>
        <w:jc w:val="both"/>
      </w:pPr>
      <w:r>
        <w:t>з)</w:t>
      </w:r>
      <w:r>
        <w:tab/>
        <w:t>согласие на обработку персональных данных, содержащихся в заявлении, а также в документах и материалах, прилагаемых к нему;</w:t>
      </w:r>
    </w:p>
    <w:p w:rsidR="00000000" w:rsidRDefault="007A566C">
      <w:pPr>
        <w:pStyle w:val="a6"/>
        <w:shd w:val="clear" w:color="auto" w:fill="auto"/>
        <w:tabs>
          <w:tab w:val="left" w:pos="1082"/>
        </w:tabs>
        <w:spacing w:before="0" w:after="0" w:line="360" w:lineRule="exact"/>
        <w:ind w:left="40" w:right="40" w:firstLine="720"/>
        <w:jc w:val="both"/>
      </w:pPr>
      <w:r>
        <w:t>и)</w:t>
      </w:r>
      <w:r>
        <w:tab/>
        <w:t>перечень прилагаемых к заявлению документов и материалов, в том числе характеризующих за</w:t>
      </w:r>
      <w:r>
        <w:t>явителя.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043"/>
        </w:tabs>
        <w:spacing w:before="0" w:after="0" w:line="360" w:lineRule="exact"/>
        <w:ind w:left="40" w:firstLine="720"/>
        <w:jc w:val="both"/>
      </w:pPr>
      <w:r>
        <w:t>К заявлению прилагаются:</w:t>
      </w:r>
    </w:p>
    <w:p w:rsidR="00000000" w:rsidRDefault="007A566C">
      <w:pPr>
        <w:pStyle w:val="a6"/>
        <w:shd w:val="clear" w:color="auto" w:fill="auto"/>
        <w:tabs>
          <w:tab w:val="left" w:pos="1043"/>
        </w:tabs>
        <w:spacing w:before="0" w:after="0" w:line="360" w:lineRule="exact"/>
        <w:ind w:left="40" w:right="40" w:firstLine="720"/>
        <w:jc w:val="both"/>
      </w:pPr>
      <w:r>
        <w:t>а)</w:t>
      </w:r>
      <w:r>
        <w:tab/>
        <w:t>копия документа, удостоверяющего личность заявителя (его представителя);</w:t>
      </w:r>
    </w:p>
    <w:p w:rsidR="00000000" w:rsidRDefault="007A566C">
      <w:pPr>
        <w:pStyle w:val="a6"/>
        <w:shd w:val="clear" w:color="auto" w:fill="auto"/>
        <w:tabs>
          <w:tab w:val="left" w:pos="1072"/>
        </w:tabs>
        <w:spacing w:before="0" w:after="0" w:line="360" w:lineRule="exact"/>
        <w:ind w:left="40" w:right="40" w:firstLine="720"/>
        <w:jc w:val="both"/>
      </w:pPr>
      <w:r>
        <w:t>б)</w:t>
      </w:r>
      <w:r>
        <w:tab/>
        <w:t xml:space="preserve">копия документа об образовании и (или) о квалификации, о дополнительном профессиональном образовании (повышении </w:t>
      </w:r>
      <w:r>
        <w:lastRenderedPageBreak/>
        <w:t>квалификации и (или) профес</w:t>
      </w:r>
      <w:r>
        <w:t>сиональной переподготовке), а также копия документа об обучении, ученой степени, ученом звании;</w:t>
      </w:r>
    </w:p>
    <w:p w:rsidR="00000000" w:rsidRDefault="007A566C">
      <w:pPr>
        <w:pStyle w:val="a6"/>
        <w:shd w:val="clear" w:color="auto" w:fill="auto"/>
        <w:tabs>
          <w:tab w:val="left" w:pos="1062"/>
        </w:tabs>
        <w:spacing w:before="0" w:after="0" w:line="360" w:lineRule="exact"/>
        <w:ind w:left="40" w:right="40" w:firstLine="720"/>
        <w:jc w:val="both"/>
      </w:pPr>
      <w:r>
        <w:t>в)</w:t>
      </w:r>
      <w:r>
        <w:tab/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</w:t>
      </w:r>
      <w:r>
        <w:t>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000000" w:rsidRDefault="007A566C">
      <w:pPr>
        <w:pStyle w:val="a6"/>
        <w:shd w:val="clear" w:color="auto" w:fill="auto"/>
        <w:tabs>
          <w:tab w:val="left" w:pos="1038"/>
        </w:tabs>
        <w:spacing w:before="0" w:after="0" w:line="360" w:lineRule="exact"/>
        <w:ind w:left="40" w:right="40" w:firstLine="720"/>
        <w:jc w:val="both"/>
      </w:pPr>
      <w:r>
        <w:t>г)</w:t>
      </w:r>
      <w:r>
        <w:tab/>
        <w:t>копия приговора (приго</w:t>
      </w:r>
      <w:r>
        <w:t>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</w:t>
      </w:r>
      <w:r>
        <w:t>риговор (приговоры) либо постановление (постановления) о прекращении уголовного дела или уголовного преследования;</w:t>
      </w:r>
    </w:p>
    <w:p w:rsidR="00000000" w:rsidRDefault="007A566C">
      <w:pPr>
        <w:pStyle w:val="a6"/>
        <w:shd w:val="clear" w:color="auto" w:fill="auto"/>
        <w:tabs>
          <w:tab w:val="left" w:pos="1062"/>
        </w:tabs>
        <w:spacing w:before="0" w:after="0" w:line="360" w:lineRule="exact"/>
        <w:ind w:left="40" w:right="40" w:firstLine="720"/>
        <w:jc w:val="both"/>
      </w:pPr>
      <w:r>
        <w:t>д)</w:t>
      </w:r>
      <w:r>
        <w:tab/>
        <w:t>документы и материалы, содержащие сведения, характеризующие трудовую деятельность, иную деятельность заявителя и его поведение после осужд</w:t>
      </w:r>
      <w:r>
        <w:t>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0" w:line="360" w:lineRule="exact"/>
        <w:ind w:left="40" w:right="40" w:firstLine="720"/>
        <w:jc w:val="both"/>
      </w:pPr>
      <w:r>
        <w:t>Заявление и прилагаемы</w:t>
      </w:r>
      <w:r>
        <w:t>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40" w:right="40" w:firstLine="720"/>
        <w:jc w:val="both"/>
      </w:pPr>
      <w:r>
        <w:t>В случае если заявление и прилагаемые к нему документы и материалы подаются в комиссию представителем зая</w:t>
      </w:r>
      <w:r>
        <w:t>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014"/>
        </w:tabs>
        <w:spacing w:before="0" w:after="0" w:line="360" w:lineRule="exact"/>
        <w:ind w:left="20" w:right="20" w:firstLine="720"/>
        <w:jc w:val="both"/>
      </w:pPr>
      <w:r>
        <w:t>Заявление подлежит обязательной регистрации в течение 3 рабочих дней со дня поступления в ком</w:t>
      </w:r>
      <w:r>
        <w:t>иссию.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360" w:lineRule="exact"/>
        <w:ind w:left="20" w:right="20" w:firstLine="720"/>
        <w:jc w:val="both"/>
      </w:pPr>
      <w:r>
        <w:t>Комиссия отказывает в рассмотрении заявления в следующих случаях:</w:t>
      </w:r>
    </w:p>
    <w:p w:rsidR="00000000" w:rsidRDefault="007A566C">
      <w:pPr>
        <w:pStyle w:val="a6"/>
        <w:shd w:val="clear" w:color="auto" w:fill="auto"/>
        <w:tabs>
          <w:tab w:val="left" w:pos="1018"/>
        </w:tabs>
        <w:spacing w:before="0" w:after="0" w:line="360" w:lineRule="exact"/>
        <w:ind w:left="20" w:right="20" w:firstLine="720"/>
        <w:jc w:val="both"/>
      </w:pPr>
      <w:r>
        <w:t>а)</w:t>
      </w:r>
      <w:r>
        <w:tab/>
        <w:t xml:space="preserve">невыполнение требований к содержанию заявления и прилагаемым к нему документам и материалам, установленных пунктами </w:t>
      </w:r>
      <w:r>
        <w:rPr>
          <w:rStyle w:val="2pt"/>
        </w:rPr>
        <w:t>5-7</w:t>
      </w:r>
      <w:r>
        <w:t xml:space="preserve"> настоящих Правил;</w:t>
      </w:r>
    </w:p>
    <w:p w:rsidR="00000000" w:rsidRDefault="007A566C">
      <w:pPr>
        <w:pStyle w:val="a6"/>
        <w:shd w:val="clear" w:color="auto" w:fill="auto"/>
        <w:tabs>
          <w:tab w:val="left" w:pos="1038"/>
        </w:tabs>
        <w:spacing w:before="0" w:after="0" w:line="360" w:lineRule="exact"/>
        <w:ind w:left="20" w:right="20" w:firstLine="720"/>
        <w:jc w:val="both"/>
      </w:pPr>
      <w:r>
        <w:t>б)</w:t>
      </w:r>
      <w:r>
        <w:tab/>
        <w:t>поступление заявления от лица, не о</w:t>
      </w:r>
      <w:r>
        <w:t>тносящегося к категории лиц, указанных в пункте 2 настоящих Правил.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20"/>
        <w:jc w:val="both"/>
      </w:pPr>
      <w:r>
        <w:lastRenderedPageBreak/>
        <w:t>Решение в отношении рассмотрения заявления принимается в течение 30 дней со дня его регистрации.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360" w:lineRule="exact"/>
        <w:ind w:left="20" w:right="20" w:firstLine="720"/>
        <w:jc w:val="both"/>
      </w:pPr>
      <w:r>
        <w:t xml:space="preserve">Об отказе в рассмотрении заявления с указанием оснований такого отказа заявитель </w:t>
      </w:r>
      <w:r>
        <w:t>уведомляется в письменной форме.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20" w:firstLine="72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20" w:firstLine="720"/>
        <w:jc w:val="both"/>
      </w:pPr>
      <w:r>
        <w:t>Отказ в рассмотрении заявления по основанию, предусмотренному подпунктом "а" пункта 9 настоящих Прав</w:t>
      </w:r>
      <w:r>
        <w:t>ил, не препятствует повторному обращению с заявлением, если заявителем будет устранено допущенное нарушение.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20" w:firstLine="720"/>
        <w:jc w:val="both"/>
      </w:pPr>
      <w:r>
        <w:t>Председатель комиссии (заместитель председателя комиссии) в случае необходимости проверки достоверности сведений, документов и материалов, указанны</w:t>
      </w:r>
      <w:r>
        <w:t>х в пунктах 5 и 6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20"/>
        <w:jc w:val="both"/>
      </w:pPr>
      <w:r>
        <w:t>Комиссия вправе проверять достоверность сведений, документов и материалов, предоставляемых за</w:t>
      </w:r>
      <w:r>
        <w:t xml:space="preserve">явителем в соответствии с пунктами </w:t>
      </w:r>
      <w:r>
        <w:rPr>
          <w:rStyle w:val="2pt"/>
        </w:rPr>
        <w:t>5-7</w:t>
      </w:r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</w:t>
      </w:r>
      <w:r>
        <w:t>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</w:t>
      </w:r>
      <w:r>
        <w:t>еннолетними.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60" w:right="60" w:firstLine="720"/>
        <w:jc w:val="both"/>
      </w:pPr>
      <w:r>
        <w:t>Неявка указанных лиц на заседание комиссии не является препятствием для рассмотрения заявления.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360" w:lineRule="exact"/>
        <w:ind w:left="60" w:right="60" w:firstLine="720"/>
        <w:jc w:val="both"/>
      </w:pPr>
      <w:r>
        <w:t>Дата, время и место проведения заседания комиссии определяется председателем комиссии.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60" w:right="60" w:firstLine="720"/>
        <w:jc w:val="both"/>
      </w:pPr>
      <w:r>
        <w:t>О дате, времени и месте проведения заседания комиссии з</w:t>
      </w:r>
      <w:r>
        <w:t>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360" w:lineRule="exact"/>
        <w:ind w:left="60" w:right="60" w:firstLine="720"/>
        <w:jc w:val="both"/>
      </w:pPr>
      <w:r>
        <w:t>Перед началом заседания комиссия устанавливает личность заявителя и иных лиц, явившихс</w:t>
      </w:r>
      <w:r>
        <w:t>я на заседание комиссии, проверяет полномочия представителя заявителя.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0" w:line="360" w:lineRule="exact"/>
        <w:ind w:left="60" w:right="60" w:firstLine="720"/>
        <w:jc w:val="both"/>
      </w:pPr>
      <w:r>
        <w:t>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60" w:right="60" w:firstLine="720"/>
        <w:jc w:val="both"/>
      </w:pPr>
      <w:r>
        <w:lastRenderedPageBreak/>
        <w:t>Неявка заявителя на заседание комиссии без</w:t>
      </w:r>
      <w:r>
        <w:t xml:space="preserve"> соответствующего уведомления не является препятствием для рассмотрения его заявления.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0" w:line="360" w:lineRule="exact"/>
        <w:ind w:left="60" w:right="60" w:firstLine="720"/>
        <w:jc w:val="both"/>
      </w:pPr>
      <w:r>
        <w:t>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</w:t>
      </w:r>
      <w:r>
        <w:t xml:space="preserve"> причины, признанные комиссией уважительными).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88"/>
        </w:tabs>
        <w:spacing w:before="0" w:after="0" w:line="360" w:lineRule="exact"/>
        <w:ind w:left="60" w:right="60" w:firstLine="720"/>
        <w:jc w:val="both"/>
      </w:pPr>
      <w:r>
        <w:t>В случае если перенесена дата рассмотрения заявления, течение срока, указанного в пункте 10 настоящих Правил, приостанавливается, но не более чем на 30 календарных дней.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93"/>
        </w:tabs>
        <w:spacing w:before="0" w:after="0" w:line="360" w:lineRule="exact"/>
        <w:ind w:left="60" w:right="60" w:firstLine="720"/>
        <w:jc w:val="both"/>
      </w:pPr>
      <w:r>
        <w:t>В случае если от заявителя по</w:t>
      </w:r>
      <w:r>
        <w:t>ступило письменное обращение об оставлении заявления без рассмотрения, заявление не рассматривается.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93"/>
        </w:tabs>
        <w:spacing w:before="0" w:after="0" w:line="360" w:lineRule="exact"/>
        <w:ind w:left="60" w:right="60" w:firstLine="720"/>
        <w:jc w:val="both"/>
      </w:pPr>
      <w:r>
        <w:t>Заседание комиссии- считается правомочным, если на нем присутствуют не менее половины ее членов.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360" w:lineRule="exact"/>
        <w:ind w:left="60" w:right="60" w:firstLine="720"/>
        <w:jc w:val="both"/>
      </w:pPr>
      <w:r>
        <w:t>При принятии решения комиссией учитываются следу</w:t>
      </w:r>
      <w:r>
        <w:t>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000000" w:rsidRDefault="007A566C">
      <w:pPr>
        <w:pStyle w:val="a6"/>
        <w:shd w:val="clear" w:color="auto" w:fill="auto"/>
        <w:tabs>
          <w:tab w:val="left" w:pos="1068"/>
        </w:tabs>
        <w:spacing w:before="0" w:after="0" w:line="360" w:lineRule="exact"/>
        <w:ind w:left="60" w:right="60" w:firstLine="720"/>
        <w:jc w:val="both"/>
      </w:pPr>
      <w:r>
        <w:t>а)</w:t>
      </w:r>
      <w:r>
        <w:tab/>
        <w:t>вид и степень тяжести совершенного преступления (преступлений), характер и степень общественной опасности преступле</w:t>
      </w:r>
      <w:r>
        <w:t>ния, обстоятельства его совершения, иные обстоятельства, выявленные в ходе уголовного преследования заявителя;</w:t>
      </w:r>
    </w:p>
    <w:p w:rsidR="00000000" w:rsidRDefault="007A566C">
      <w:pPr>
        <w:pStyle w:val="a6"/>
        <w:shd w:val="clear" w:color="auto" w:fill="auto"/>
        <w:tabs>
          <w:tab w:val="left" w:pos="1087"/>
        </w:tabs>
        <w:spacing w:before="0" w:after="0" w:line="360" w:lineRule="exact"/>
        <w:ind w:left="60" w:right="60" w:firstLine="720"/>
        <w:jc w:val="both"/>
      </w:pPr>
      <w:r>
        <w:t>б)</w:t>
      </w:r>
      <w:r>
        <w:tab/>
        <w:t>срок, истекший со дня совершения преступления, освобождения от наказания, прекращения уголовного дела или уголовного преследования, а также со</w:t>
      </w:r>
      <w:r>
        <w:t xml:space="preserve"> дня погашения или снятия судимости;</w:t>
      </w:r>
    </w:p>
    <w:p w:rsidR="00000000" w:rsidRDefault="007A566C">
      <w:pPr>
        <w:pStyle w:val="a6"/>
        <w:shd w:val="clear" w:color="auto" w:fill="auto"/>
        <w:tabs>
          <w:tab w:val="left" w:pos="1073"/>
        </w:tabs>
        <w:spacing w:before="0" w:after="42" w:line="270" w:lineRule="exact"/>
        <w:ind w:left="60" w:firstLine="720"/>
        <w:jc w:val="both"/>
      </w:pPr>
      <w:r>
        <w:t>в)</w:t>
      </w:r>
      <w:r>
        <w:tab/>
        <w:t>форма вины;</w:t>
      </w:r>
    </w:p>
    <w:p w:rsidR="00000000" w:rsidRDefault="007A566C">
      <w:pPr>
        <w:pStyle w:val="a6"/>
        <w:shd w:val="clear" w:color="auto" w:fill="auto"/>
        <w:tabs>
          <w:tab w:val="left" w:pos="1054"/>
        </w:tabs>
        <w:spacing w:before="0" w:after="0" w:line="270" w:lineRule="exact"/>
        <w:ind w:left="60" w:firstLine="720"/>
        <w:jc w:val="both"/>
      </w:pPr>
      <w:r>
        <w:t>г)</w:t>
      </w:r>
      <w:r>
        <w:tab/>
        <w:t>вид наказания;</w:t>
      </w:r>
    </w:p>
    <w:p w:rsidR="00000000" w:rsidRDefault="007A566C">
      <w:pPr>
        <w:pStyle w:val="a6"/>
        <w:shd w:val="clear" w:color="auto" w:fill="auto"/>
        <w:tabs>
          <w:tab w:val="left" w:pos="1023"/>
        </w:tabs>
        <w:spacing w:before="0" w:after="0" w:line="360" w:lineRule="exact"/>
        <w:ind w:left="20" w:right="60" w:firstLine="700"/>
        <w:jc w:val="both"/>
      </w:pPr>
      <w:r>
        <w:t>д)</w:t>
      </w:r>
      <w:r>
        <w:tab/>
        <w:t>факты смягчения назначенного заявителю наказания или освобождения его от отбывания этого наказания;</w:t>
      </w:r>
    </w:p>
    <w:p w:rsidR="00000000" w:rsidRDefault="007A566C">
      <w:pPr>
        <w:pStyle w:val="a6"/>
        <w:shd w:val="clear" w:color="auto" w:fill="auto"/>
        <w:tabs>
          <w:tab w:val="left" w:pos="1003"/>
        </w:tabs>
        <w:spacing w:before="0" w:after="0" w:line="360" w:lineRule="exact"/>
        <w:ind w:left="20" w:firstLine="700"/>
        <w:jc w:val="both"/>
      </w:pPr>
      <w:r>
        <w:t>е)</w:t>
      </w:r>
      <w:r>
        <w:tab/>
        <w:t>возмещение причиненного вреда (если применимо к заявителю);</w:t>
      </w:r>
    </w:p>
    <w:p w:rsidR="00000000" w:rsidRDefault="007A566C">
      <w:pPr>
        <w:pStyle w:val="a6"/>
        <w:shd w:val="clear" w:color="auto" w:fill="auto"/>
        <w:tabs>
          <w:tab w:val="left" w:pos="1066"/>
        </w:tabs>
        <w:spacing w:before="0" w:after="0" w:line="360" w:lineRule="exact"/>
        <w:ind w:left="20" w:right="60" w:firstLine="700"/>
        <w:jc w:val="both"/>
      </w:pPr>
      <w:r>
        <w:t>ж)</w:t>
      </w:r>
      <w:r>
        <w:tab/>
        <w:t>отнесение в соотв</w:t>
      </w:r>
      <w:r>
        <w:t>етствии с законом совершенного деяния к категории менее тяжких преступлений;</w:t>
      </w:r>
    </w:p>
    <w:p w:rsidR="00000000" w:rsidRDefault="007A566C">
      <w:pPr>
        <w:pStyle w:val="a6"/>
        <w:shd w:val="clear" w:color="auto" w:fill="auto"/>
        <w:tabs>
          <w:tab w:val="left" w:pos="984"/>
        </w:tabs>
        <w:spacing w:before="0" w:after="0" w:line="360" w:lineRule="exact"/>
        <w:ind w:left="20" w:firstLine="700"/>
        <w:jc w:val="both"/>
      </w:pPr>
      <w:r>
        <w:t>з)</w:t>
      </w:r>
      <w:r>
        <w:tab/>
        <w:t>отношение к исполнению трудовых (служебных) обязанностей;</w:t>
      </w:r>
    </w:p>
    <w:p w:rsidR="00000000" w:rsidRDefault="007A566C">
      <w:pPr>
        <w:pStyle w:val="a6"/>
        <w:shd w:val="clear" w:color="auto" w:fill="auto"/>
        <w:tabs>
          <w:tab w:val="left" w:pos="1018"/>
        </w:tabs>
        <w:spacing w:before="0" w:after="0" w:line="360" w:lineRule="exact"/>
        <w:ind w:left="20" w:right="60" w:firstLine="700"/>
        <w:jc w:val="both"/>
      </w:pPr>
      <w:r>
        <w:t>и)</w:t>
      </w:r>
      <w:r>
        <w:tab/>
        <w:t>обстоятельства, характеризующие личность, в том числе поведение заявителя после совершения преступления.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360" w:lineRule="exact"/>
        <w:ind w:left="20" w:right="60" w:firstLine="700"/>
        <w:jc w:val="both"/>
      </w:pPr>
      <w:r>
        <w:t>Решен</w:t>
      </w:r>
      <w:r>
        <w:t>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360" w:lineRule="exact"/>
        <w:ind w:left="20" w:right="60" w:firstLine="700"/>
        <w:jc w:val="both"/>
      </w:pPr>
      <w:r>
        <w:lastRenderedPageBreak/>
        <w:t>Комиссией по ре</w:t>
      </w:r>
      <w:r>
        <w:t>зультатам рассмотрения заявления принимается одно из следующих решений:</w:t>
      </w:r>
    </w:p>
    <w:p w:rsidR="00000000" w:rsidRDefault="007A566C">
      <w:pPr>
        <w:pStyle w:val="a6"/>
        <w:shd w:val="clear" w:color="auto" w:fill="auto"/>
        <w:tabs>
          <w:tab w:val="left" w:pos="994"/>
        </w:tabs>
        <w:spacing w:before="0" w:after="0" w:line="360" w:lineRule="exact"/>
        <w:ind w:left="20" w:right="60" w:firstLine="700"/>
        <w:jc w:val="both"/>
      </w:pPr>
      <w:r>
        <w:t>а)</w:t>
      </w:r>
      <w:r>
        <w:tab/>
        <w:t>о допуске заявителя к деятельности с участием несовершеннолетних;</w:t>
      </w:r>
    </w:p>
    <w:p w:rsidR="00000000" w:rsidRDefault="007A566C">
      <w:pPr>
        <w:pStyle w:val="a6"/>
        <w:shd w:val="clear" w:color="auto" w:fill="auto"/>
        <w:tabs>
          <w:tab w:val="left" w:pos="1014"/>
        </w:tabs>
        <w:spacing w:before="0" w:after="0" w:line="360" w:lineRule="exact"/>
        <w:ind w:left="20" w:right="60" w:firstLine="700"/>
        <w:jc w:val="both"/>
      </w:pPr>
      <w:r>
        <w:t>б)</w:t>
      </w:r>
      <w:r>
        <w:tab/>
        <w:t>о недопуске заявителя к деятельности с участием несовершеннолетних.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exact"/>
        <w:ind w:left="20" w:right="60" w:firstLine="700"/>
        <w:jc w:val="both"/>
      </w:pPr>
      <w:r>
        <w:t>Основанием для принятия комиссией решен</w:t>
      </w:r>
      <w:r>
        <w:t>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60" w:lineRule="exact"/>
        <w:ind w:left="20" w:right="60" w:firstLine="700"/>
        <w:jc w:val="both"/>
      </w:pPr>
      <w:r>
        <w:t>О принятом решении объявляется заявителю на том же заседании коми</w:t>
      </w:r>
      <w:r>
        <w:t>ссии.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60" w:lineRule="exact"/>
        <w:ind w:left="20" w:right="60" w:firstLine="700"/>
        <w:jc w:val="both"/>
      </w:pPr>
      <w:r>
        <w:t>Оформляется протокол заседания комиссии, на котором рассматривалось заявление.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60" w:firstLine="700"/>
        <w:jc w:val="both"/>
      </w:pPr>
      <w:r>
        <w:t>Протокол подписывается председательствующим на заседании комиссии и секретарем заседания комиссии.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exact"/>
        <w:ind w:left="20" w:right="60" w:firstLine="700"/>
        <w:jc w:val="both"/>
      </w:pPr>
      <w:r>
        <w:t xml:space="preserve">Решение оформляется на бланке комиссии по форме, утвержденной </w:t>
      </w:r>
      <w:r>
        <w:t>постановлением Правительства Российской Федерации от 5 августа 2015 г. №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</w:t>
      </w:r>
      <w:r>
        <w:t>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</w:t>
      </w:r>
      <w:r>
        <w:t>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</w:t>
      </w:r>
      <w:r>
        <w:t>дателем комиссии и заверяются печатью комиссии.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 w:right="20" w:firstLine="70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Решение регистрируется в порядке, установленном высшим исполнительным органом государственной власти субъекта</w:t>
      </w:r>
      <w:r>
        <w:t xml:space="preserve"> Российской Федерации.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360" w:lineRule="exact"/>
        <w:ind w:left="20" w:right="20" w:firstLine="700"/>
        <w:jc w:val="both"/>
      </w:pPr>
      <w:r>
        <w:t>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47"/>
        </w:tabs>
        <w:spacing w:before="0" w:after="0" w:line="360" w:lineRule="exact"/>
        <w:ind w:left="20" w:firstLine="700"/>
        <w:jc w:val="both"/>
      </w:pPr>
      <w:r>
        <w:t>Решение может быть обжаловано в суд.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lastRenderedPageBreak/>
        <w:t xml:space="preserve">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</w:t>
      </w:r>
      <w:r>
        <w:t>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exact"/>
        <w:ind w:left="20" w:right="20" w:firstLine="700"/>
        <w:jc w:val="both"/>
      </w:pPr>
      <w:r>
        <w:t>Решение вступает в силу со дня его вручения</w:t>
      </w:r>
      <w:r>
        <w:t xml:space="preserve"> (получения) заявителю.</w:t>
      </w:r>
    </w:p>
    <w:p w:rsidR="00000000" w:rsidRDefault="007A566C">
      <w:pPr>
        <w:pStyle w:val="a6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60" w:lineRule="exact"/>
        <w:ind w:left="20" w:right="20" w:firstLine="700"/>
        <w:jc w:val="both"/>
      </w:pPr>
      <w:r>
        <w:t>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 w:rsidR="00000000" w:rsidRDefault="007A566C">
      <w:pPr>
        <w:pStyle w:val="a6"/>
        <w:shd w:val="clear" w:color="auto" w:fill="auto"/>
        <w:spacing w:before="0" w:after="1433" w:line="336" w:lineRule="exact"/>
        <w:ind w:right="260"/>
      </w:pPr>
      <w:r>
        <w:t>УТВЕРЖДЕНА постан</w:t>
      </w:r>
      <w:r>
        <w:t>овлением Правительства Российской Федерации от 5 августа 2015 г. № 796</w:t>
      </w:r>
    </w:p>
    <w:p w:rsidR="00000000" w:rsidRDefault="007A566C">
      <w:pPr>
        <w:pStyle w:val="40"/>
        <w:shd w:val="clear" w:color="auto" w:fill="auto"/>
        <w:spacing w:before="0" w:after="68" w:line="270" w:lineRule="exact"/>
        <w:ind w:left="200"/>
      </w:pPr>
      <w:r>
        <w:t>ФОРМА</w:t>
      </w:r>
    </w:p>
    <w:p w:rsidR="00000000" w:rsidRDefault="007A566C">
      <w:pPr>
        <w:pStyle w:val="32"/>
        <w:shd w:val="clear" w:color="auto" w:fill="auto"/>
        <w:spacing w:before="0" w:after="641"/>
        <w:ind w:left="200"/>
      </w:pPr>
      <w:r>
        <w:t>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</w:t>
      </w:r>
      <w:r>
        <w:t>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 w:rsidR="00000000" w:rsidRDefault="007A566C">
      <w:pPr>
        <w:pStyle w:val="a6"/>
        <w:shd w:val="clear" w:color="auto" w:fill="auto"/>
        <w:spacing w:before="0" w:after="121" w:line="270" w:lineRule="exact"/>
        <w:ind w:left="200"/>
      </w:pPr>
      <w:r>
        <w:t>ПОСТАНОВЛЕНИЕ КОМИССИИ</w:t>
      </w:r>
    </w:p>
    <w:p w:rsidR="00000000" w:rsidRDefault="007A566C">
      <w:pPr>
        <w:pStyle w:val="a6"/>
        <w:shd w:val="clear" w:color="auto" w:fill="auto"/>
        <w:spacing w:before="0" w:after="461" w:line="322" w:lineRule="exact"/>
        <w:ind w:left="200"/>
      </w:pPr>
      <w:r>
        <w:t>Реш</w:t>
      </w:r>
      <w:r>
        <w:t>ение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</w:t>
      </w:r>
      <w:r>
        <w:t>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 w:rsidR="00000000" w:rsidRDefault="007A566C">
      <w:pPr>
        <w:pStyle w:val="a6"/>
        <w:shd w:val="clear" w:color="auto" w:fill="auto"/>
        <w:tabs>
          <w:tab w:val="left" w:leader="underscore" w:pos="1874"/>
          <w:tab w:val="left" w:leader="underscore" w:pos="5469"/>
          <w:tab w:val="left" w:leader="underscore" w:pos="7259"/>
        </w:tabs>
        <w:spacing w:before="0" w:after="56" w:line="270" w:lineRule="exact"/>
        <w:ind w:left="1360"/>
        <w:jc w:val="left"/>
      </w:pPr>
      <w:r>
        <w:t>"</w:t>
      </w:r>
      <w:r>
        <w:tab/>
        <w:t>"</w:t>
      </w:r>
      <w:r>
        <w:tab/>
        <w:t>г. №</w:t>
      </w:r>
      <w:r>
        <w:tab/>
      </w:r>
    </w:p>
    <w:p w:rsidR="00000000" w:rsidRDefault="007A566C">
      <w:pPr>
        <w:pStyle w:val="24"/>
        <w:shd w:val="clear" w:color="auto" w:fill="auto"/>
        <w:spacing w:before="0" w:after="360" w:line="180" w:lineRule="exact"/>
        <w:ind w:left="200"/>
      </w:pPr>
      <w:r>
        <w:t>(дата принятия решения)</w:t>
      </w:r>
    </w:p>
    <w:p w:rsidR="00000000" w:rsidRDefault="007A566C">
      <w:pPr>
        <w:pStyle w:val="a6"/>
        <w:shd w:val="clear" w:color="auto" w:fill="auto"/>
        <w:spacing w:before="0" w:after="356" w:line="270" w:lineRule="exact"/>
        <w:ind w:left="200"/>
      </w:pPr>
      <w:r>
        <w:t>Время и место принятия решения:</w:t>
      </w:r>
    </w:p>
    <w:p w:rsidR="00000000" w:rsidRDefault="007A566C">
      <w:pPr>
        <w:pStyle w:val="24"/>
        <w:shd w:val="clear" w:color="auto" w:fill="auto"/>
        <w:spacing w:before="0" w:after="365" w:line="180" w:lineRule="exact"/>
        <w:ind w:left="200"/>
      </w:pPr>
      <w:r>
        <w:lastRenderedPageBreak/>
        <w:t>(почтовый адрес)</w:t>
      </w:r>
    </w:p>
    <w:p w:rsidR="00000000" w:rsidRDefault="007A566C">
      <w:pPr>
        <w:pStyle w:val="a6"/>
        <w:shd w:val="clear" w:color="auto" w:fill="auto"/>
        <w:tabs>
          <w:tab w:val="left" w:leader="underscore" w:pos="5986"/>
          <w:tab w:val="left" w:leader="underscore" w:pos="8324"/>
        </w:tabs>
        <w:spacing w:before="0" w:after="47" w:line="270" w:lineRule="exact"/>
        <w:ind w:left="620"/>
        <w:jc w:val="left"/>
      </w:pPr>
      <w:r>
        <w:t>Резолютивная часть реше</w:t>
      </w:r>
      <w:r>
        <w:t>ния объявлена "</w:t>
      </w:r>
      <w:r>
        <w:tab/>
        <w:t>"</w:t>
      </w:r>
      <w:r>
        <w:tab/>
        <w:t>г.</w:t>
      </w:r>
    </w:p>
    <w:p w:rsidR="00000000" w:rsidRDefault="007A566C">
      <w:pPr>
        <w:pStyle w:val="a6"/>
        <w:shd w:val="clear" w:color="auto" w:fill="auto"/>
        <w:tabs>
          <w:tab w:val="left" w:leader="underscore" w:pos="5343"/>
          <w:tab w:val="left" w:leader="underscore" w:pos="8118"/>
        </w:tabs>
        <w:spacing w:before="0" w:after="0" w:line="270" w:lineRule="exact"/>
        <w:ind w:left="620"/>
        <w:jc w:val="left"/>
      </w:pPr>
      <w:r>
        <w:t>Полный текст решения изготовлен "</w:t>
      </w:r>
      <w:r>
        <w:tab/>
        <w:t>"</w:t>
      </w:r>
      <w:r>
        <w:tab/>
        <w:t>г.</w:t>
      </w:r>
    </w:p>
    <w:p w:rsidR="00000000" w:rsidRDefault="007A566C">
      <w:pPr>
        <w:pStyle w:val="a6"/>
        <w:shd w:val="clear" w:color="auto" w:fill="auto"/>
        <w:tabs>
          <w:tab w:val="left" w:leader="underscore" w:pos="9006"/>
        </w:tabs>
        <w:spacing w:before="0" w:after="0" w:line="370" w:lineRule="exact"/>
        <w:ind w:left="20" w:right="40" w:firstLine="680"/>
        <w:jc w:val="both"/>
      </w:pPr>
      <w:r>
        <w:t>В соответствии с Федеральным законом "Об основах системы профилактики безнадзорности и правонарушений несовершеннолетних" комиссия</w:t>
      </w:r>
      <w:r>
        <w:tab/>
      </w:r>
    </w:p>
    <w:p w:rsidR="00000000" w:rsidRDefault="007A566C">
      <w:pPr>
        <w:pStyle w:val="24"/>
        <w:shd w:val="clear" w:color="auto" w:fill="auto"/>
        <w:spacing w:before="0" w:after="111" w:line="180" w:lineRule="exact"/>
        <w:ind w:left="20"/>
      </w:pPr>
      <w:r>
        <w:t>(наименование комиссии по делам несовершеннолетних и защите их п</w:t>
      </w:r>
      <w:r>
        <w:t>рав,</w:t>
      </w:r>
    </w:p>
    <w:p w:rsidR="00000000" w:rsidRDefault="007A566C">
      <w:pPr>
        <w:pStyle w:val="26"/>
        <w:shd w:val="clear" w:color="auto" w:fill="auto"/>
        <w:tabs>
          <w:tab w:val="left" w:leader="underscore" w:pos="1964"/>
          <w:tab w:val="left" w:leader="underscore" w:pos="2454"/>
          <w:tab w:val="left" w:leader="underscore" w:pos="4695"/>
          <w:tab w:val="left" w:leader="underscore" w:pos="8665"/>
        </w:tabs>
        <w:spacing w:before="0" w:after="25" w:line="200" w:lineRule="exact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ab/>
      </w:r>
      <w:r>
        <w:tab/>
        <w:t>,</w:t>
      </w:r>
      <w:r>
        <w:tab/>
      </w:r>
      <w:r>
        <w:tab/>
      </w:r>
      <w:r>
        <w:rPr>
          <w:rStyle w:val="24pt"/>
          <w:noProof w:val="0"/>
        </w:rPr>
        <w:t>1</w:t>
      </w:r>
    </w:p>
    <w:p w:rsidR="00000000" w:rsidRDefault="007A566C">
      <w:pPr>
        <w:pStyle w:val="aa"/>
        <w:shd w:val="clear" w:color="auto" w:fill="auto"/>
        <w:spacing w:before="0" w:after="344" w:line="180" w:lineRule="exact"/>
        <w:ind w:left="20"/>
      </w:pPr>
      <w:r>
        <w:t>созданной высшим исполнительным органом государственной власти субъекта Российской Федерации)</w:t>
      </w:r>
    </w:p>
    <w:p w:rsidR="00000000" w:rsidRDefault="007A566C">
      <w:pPr>
        <w:pStyle w:val="34"/>
        <w:shd w:val="clear" w:color="auto" w:fill="auto"/>
        <w:tabs>
          <w:tab w:val="left" w:leader="underscore" w:pos="236"/>
          <w:tab w:val="right" w:leader="underscore" w:pos="9047"/>
        </w:tabs>
        <w:spacing w:before="0"/>
        <w:ind w:left="20" w:right="40"/>
      </w:pPr>
      <w:r>
        <w:rPr>
          <w:rStyle w:val="35"/>
        </w:rPr>
        <w:t xml:space="preserve">именуемая в дальнейшем комиссией, в составе председательствующего </w:t>
      </w:r>
      <w:r>
        <w:rPr>
          <w:rStyle w:val="35"/>
        </w:rPr>
        <w:tab/>
      </w:r>
      <w:r>
        <w:rPr>
          <w:rStyle w:val="35"/>
        </w:rPr>
        <w:tab/>
        <w:t>и</w:t>
      </w:r>
    </w:p>
    <w:p w:rsidR="00000000" w:rsidRDefault="007A566C">
      <w:pPr>
        <w:pStyle w:val="aa"/>
        <w:shd w:val="clear" w:color="auto" w:fill="auto"/>
        <w:spacing w:before="0" w:after="62" w:line="180" w:lineRule="exact"/>
        <w:ind w:left="20"/>
      </w:pPr>
      <w:r>
        <w:t>(фамилия, инициалы председательствующего)</w:t>
      </w:r>
    </w:p>
    <w:p w:rsidR="00000000" w:rsidRDefault="007A566C">
      <w:pPr>
        <w:pStyle w:val="34"/>
        <w:shd w:val="clear" w:color="auto" w:fill="auto"/>
        <w:tabs>
          <w:tab w:val="right" w:leader="underscore" w:pos="9047"/>
        </w:tabs>
        <w:spacing w:before="0" w:after="6" w:line="270" w:lineRule="exact"/>
        <w:ind w:left="20"/>
      </w:pPr>
      <w:r>
        <w:rPr>
          <w:rStyle w:val="35"/>
        </w:rPr>
        <w:t>членов комиссии</w:t>
      </w:r>
      <w:r>
        <w:rPr>
          <w:rStyle w:val="35"/>
        </w:rPr>
        <w:tab/>
      </w:r>
    </w:p>
    <w:p w:rsidR="00000000" w:rsidRDefault="007A566C">
      <w:pPr>
        <w:pStyle w:val="aa"/>
        <w:shd w:val="clear" w:color="auto" w:fill="auto"/>
        <w:spacing w:before="0" w:after="0" w:line="180" w:lineRule="exact"/>
        <w:ind w:left="3540"/>
        <w:jc w:val="left"/>
      </w:pPr>
      <w:r>
        <w:t>(</w:t>
      </w:r>
      <w:r>
        <w:t>фамилии, инициалы членов комиссии)</w:t>
      </w:r>
    </w:p>
    <w:p w:rsidR="00000000" w:rsidRDefault="007A566C">
      <w:pPr>
        <w:pStyle w:val="34"/>
        <w:shd w:val="clear" w:color="auto" w:fill="auto"/>
        <w:tabs>
          <w:tab w:val="right" w:leader="underscore" w:pos="9047"/>
        </w:tabs>
        <w:spacing w:before="0" w:line="370" w:lineRule="exact"/>
        <w:ind w:left="20" w:right="40"/>
      </w:pPr>
      <w:r>
        <w:rPr>
          <w:rStyle w:val="35"/>
        </w:rPr>
        <w:t>при ведении протокола о рассмотрении заявления секретарем заседания комиссии</w:t>
      </w:r>
      <w:r>
        <w:rPr>
          <w:rStyle w:val="35"/>
        </w:rPr>
        <w:tab/>
        <w:t>,</w:t>
      </w:r>
    </w:p>
    <w:p w:rsidR="00000000" w:rsidRDefault="007A566C">
      <w:pPr>
        <w:pStyle w:val="24"/>
        <w:shd w:val="clear" w:color="auto" w:fill="auto"/>
        <w:spacing w:before="0" w:after="62" w:line="180" w:lineRule="exact"/>
        <w:ind w:left="3840"/>
        <w:jc w:val="left"/>
      </w:pPr>
      <w:r>
        <w:rPr>
          <w:b w:val="0"/>
          <w:bCs w:val="0"/>
          <w:sz w:val="20"/>
          <w:szCs w:val="20"/>
        </w:rPr>
        <w:fldChar w:fldCharType="end"/>
      </w:r>
      <w:r>
        <w:t>(фамилия, инициалы секретаря)</w:t>
      </w:r>
    </w:p>
    <w:p w:rsidR="00000000" w:rsidRDefault="007A566C">
      <w:pPr>
        <w:pStyle w:val="a6"/>
        <w:shd w:val="clear" w:color="auto" w:fill="auto"/>
        <w:tabs>
          <w:tab w:val="left" w:leader="underscore" w:pos="9082"/>
        </w:tabs>
        <w:spacing w:before="0" w:after="11" w:line="270" w:lineRule="exact"/>
        <w:ind w:left="20"/>
        <w:jc w:val="both"/>
      </w:pPr>
      <w:r>
        <w:t>рассмотрев в заседании заявление</w:t>
      </w:r>
      <w:r>
        <w:tab/>
      </w:r>
    </w:p>
    <w:p w:rsidR="00000000" w:rsidRDefault="007A566C">
      <w:pPr>
        <w:pStyle w:val="24"/>
        <w:shd w:val="clear" w:color="auto" w:fill="auto"/>
        <w:spacing w:before="0" w:after="0" w:line="180" w:lineRule="exact"/>
        <w:ind w:left="4460"/>
        <w:jc w:val="left"/>
      </w:pPr>
      <w:r>
        <w:t>(фамилия, имя, отчество (при наличии) заявителя)</w:t>
      </w:r>
    </w:p>
    <w:p w:rsidR="00000000" w:rsidRDefault="007A566C">
      <w:pPr>
        <w:pStyle w:val="a6"/>
        <w:shd w:val="clear" w:color="auto" w:fill="auto"/>
        <w:spacing w:before="0" w:after="252" w:line="360" w:lineRule="exact"/>
        <w:ind w:left="20" w:right="40"/>
        <w:jc w:val="both"/>
      </w:pPr>
      <w:r>
        <w:t>о допуске его к педагогиче</w:t>
      </w:r>
      <w:r>
        <w:t xml:space="preserve">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</w:t>
      </w:r>
      <w:r>
        <w:t>в сфере детско-юношеского спорта, культуры и искусства с участием несовершеннолетних (далее - деятельность с участием несовершеннолетних),</w:t>
      </w:r>
    </w:p>
    <w:p w:rsidR="00000000" w:rsidRDefault="007A566C">
      <w:pPr>
        <w:pStyle w:val="a6"/>
        <w:shd w:val="clear" w:color="auto" w:fill="auto"/>
        <w:spacing w:before="0" w:after="373" w:line="270" w:lineRule="exact"/>
        <w:ind w:left="20"/>
      </w:pPr>
      <w:r>
        <w:t>установила:</w:t>
      </w:r>
    </w:p>
    <w:p w:rsidR="00000000" w:rsidRDefault="007A566C">
      <w:pPr>
        <w:pStyle w:val="24"/>
        <w:shd w:val="clear" w:color="auto" w:fill="auto"/>
        <w:spacing w:before="0" w:after="36" w:line="240" w:lineRule="exact"/>
        <w:ind w:left="20"/>
      </w:pPr>
      <w:r>
        <w:t>(фамилия, имя, отчество (при наличии) заявителя; номер документа, удостоверяющего личность, а также кем и</w:t>
      </w:r>
      <w:r>
        <w:t xml:space="preserve"> когда выдан указанный документ)</w:t>
      </w:r>
    </w:p>
    <w:p w:rsidR="00000000" w:rsidRDefault="007A566C">
      <w:pPr>
        <w:pStyle w:val="a6"/>
        <w:shd w:val="clear" w:color="auto" w:fill="auto"/>
        <w:tabs>
          <w:tab w:val="left" w:leader="underscore" w:pos="9054"/>
        </w:tabs>
        <w:spacing w:before="0" w:after="6" w:line="270" w:lineRule="exact"/>
        <w:ind w:left="20"/>
        <w:jc w:val="both"/>
      </w:pPr>
      <w:r>
        <w:t>обратился в комиссию</w:t>
      </w:r>
      <w:r>
        <w:tab/>
      </w:r>
    </w:p>
    <w:p w:rsidR="00000000" w:rsidRDefault="007A566C">
      <w:pPr>
        <w:pStyle w:val="24"/>
        <w:shd w:val="clear" w:color="auto" w:fill="auto"/>
        <w:spacing w:before="0" w:after="56" w:line="180" w:lineRule="exact"/>
        <w:ind w:left="4120"/>
        <w:jc w:val="left"/>
      </w:pPr>
      <w:r>
        <w:t>(наименование комиссии)</w:t>
      </w:r>
    </w:p>
    <w:p w:rsidR="00000000" w:rsidRDefault="007A566C">
      <w:pPr>
        <w:pStyle w:val="a6"/>
        <w:shd w:val="clear" w:color="auto" w:fill="auto"/>
        <w:spacing w:before="0" w:after="256" w:line="365" w:lineRule="exact"/>
        <w:ind w:left="20" w:right="40"/>
        <w:jc w:val="both"/>
      </w:pPr>
      <w:r>
        <w:t>с заявлением о допуске его к деятельности с участием несовершеннолетних.</w:t>
      </w:r>
    </w:p>
    <w:p w:rsidR="00000000" w:rsidRDefault="007A566C">
      <w:pPr>
        <w:pStyle w:val="a6"/>
        <w:shd w:val="clear" w:color="auto" w:fill="auto"/>
        <w:tabs>
          <w:tab w:val="left" w:leader="underscore" w:pos="9042"/>
        </w:tabs>
        <w:spacing w:before="0" w:after="0" w:line="270" w:lineRule="exact"/>
        <w:ind w:left="20" w:firstLine="680"/>
        <w:jc w:val="both"/>
      </w:pPr>
      <w:r>
        <w:t>Заявление рассматривается в присутствии:</w:t>
      </w:r>
      <w:r>
        <w:tab/>
      </w:r>
    </w:p>
    <w:p w:rsidR="00000000" w:rsidRDefault="007A566C">
      <w:pPr>
        <w:pStyle w:val="24"/>
        <w:shd w:val="clear" w:color="auto" w:fill="auto"/>
        <w:spacing w:before="0" w:after="444" w:line="600" w:lineRule="exact"/>
        <w:ind w:left="1380" w:right="40" w:firstLine="4620"/>
        <w:jc w:val="left"/>
      </w:pPr>
      <w:r>
        <w:t>(сведения о присутствии заявителя или его представителя либо о</w:t>
      </w:r>
      <w:r>
        <w:t>тсутствии заявителя и причинах отсутствия)</w:t>
      </w:r>
    </w:p>
    <w:p w:rsidR="00000000" w:rsidRDefault="007A566C">
      <w:pPr>
        <w:pStyle w:val="a6"/>
        <w:shd w:val="clear" w:color="auto" w:fill="auto"/>
        <w:tabs>
          <w:tab w:val="left" w:leader="underscore" w:pos="9047"/>
        </w:tabs>
        <w:spacing w:before="0" w:after="11" w:line="270" w:lineRule="exact"/>
        <w:ind w:left="20" w:firstLine="680"/>
        <w:jc w:val="both"/>
      </w:pPr>
      <w:r>
        <w:t>В целях подтверждения доводов</w:t>
      </w:r>
      <w:r>
        <w:tab/>
      </w:r>
    </w:p>
    <w:p w:rsidR="00000000" w:rsidRDefault="007A566C">
      <w:pPr>
        <w:pStyle w:val="24"/>
        <w:shd w:val="clear" w:color="auto" w:fill="auto"/>
        <w:spacing w:before="0" w:after="58" w:line="180" w:lineRule="exact"/>
        <w:ind w:left="5460"/>
        <w:jc w:val="left"/>
      </w:pPr>
      <w:r>
        <w:lastRenderedPageBreak/>
        <w:t>(фамилия, инициалы заявителя)</w:t>
      </w:r>
    </w:p>
    <w:p w:rsidR="00000000" w:rsidRDefault="007A566C">
      <w:pPr>
        <w:pStyle w:val="a6"/>
        <w:shd w:val="clear" w:color="auto" w:fill="auto"/>
        <w:tabs>
          <w:tab w:val="left" w:leader="underscore" w:pos="9058"/>
        </w:tabs>
        <w:spacing w:before="0" w:after="6" w:line="270" w:lineRule="exact"/>
        <w:ind w:left="20"/>
        <w:jc w:val="both"/>
      </w:pPr>
      <w:r>
        <w:t>представлены</w:t>
      </w:r>
      <w:r>
        <w:tab/>
      </w:r>
    </w:p>
    <w:p w:rsidR="00000000" w:rsidRDefault="007A566C">
      <w:pPr>
        <w:pStyle w:val="24"/>
        <w:shd w:val="clear" w:color="auto" w:fill="auto"/>
        <w:spacing w:before="0" w:after="0" w:line="180" w:lineRule="exact"/>
        <w:ind w:left="3040"/>
        <w:jc w:val="left"/>
      </w:pPr>
      <w:r>
        <w:t>(сведения о представленных документах и материалах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2"/>
        <w:gridCol w:w="4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20"/>
              <w:jc w:val="left"/>
            </w:pPr>
            <w: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40"/>
              <w:jc w:val="left"/>
            </w:pPr>
            <w:r>
              <w:t>и содержащейся в них информации)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заслушаны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9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180"/>
              <w:jc w:val="left"/>
            </w:pPr>
            <w:r>
              <w:t>(сведения о заслушанных лицах (фамил</w:t>
            </w:r>
            <w:r>
              <w:t>ия, имя, отчество (при наличии),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8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40"/>
              <w:jc w:val="left"/>
            </w:pPr>
            <w:r>
              <w:t>место работы, должность, иное) и представленной ими информации)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и запрошены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9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80"/>
              <w:jc w:val="left"/>
            </w:pPr>
            <w:r>
              <w:t>(сведения о запрошенных комиссией документах и материалах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8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40"/>
              <w:jc w:val="left"/>
            </w:pPr>
            <w:r>
              <w:t>и содержащейся в них информации)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  <w:jc w:val="center"/>
        </w:trPr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pStyle w:val="a6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720"/>
              <w:jc w:val="left"/>
            </w:pPr>
            <w:r>
              <w:t>Из указанных обстоятельств следует вывод о</w:t>
            </w:r>
          </w:p>
          <w:p w:rsidR="00000000" w:rsidRDefault="007A566C">
            <w:pPr>
              <w:pStyle w:val="2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6960"/>
              <w:jc w:val="left"/>
            </w:pPr>
            <w:r>
              <w:t>(возм</w:t>
            </w:r>
            <w:r>
              <w:t>ожности,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A56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7A566C">
      <w:pPr>
        <w:pStyle w:val="ac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невозможности - указать нужное)</w:t>
      </w:r>
    </w:p>
    <w:p w:rsidR="00000000" w:rsidRDefault="007A566C">
      <w:pPr>
        <w:rPr>
          <w:color w:val="auto"/>
          <w:sz w:val="2"/>
          <w:szCs w:val="2"/>
        </w:rPr>
      </w:pPr>
    </w:p>
    <w:p w:rsidR="00000000" w:rsidRDefault="007A566C">
      <w:pPr>
        <w:pStyle w:val="a6"/>
        <w:shd w:val="clear" w:color="auto" w:fill="auto"/>
        <w:tabs>
          <w:tab w:val="left" w:leader="underscore" w:pos="8857"/>
          <w:tab w:val="left" w:leader="underscore" w:pos="9025"/>
        </w:tabs>
        <w:spacing w:before="223" w:after="11" w:line="270" w:lineRule="exact"/>
        <w:ind w:left="20"/>
        <w:jc w:val="left"/>
      </w:pPr>
      <w:r>
        <w:t>допуска</w:t>
      </w:r>
      <w:r>
        <w:tab/>
      </w:r>
      <w:r>
        <w:tab/>
      </w:r>
    </w:p>
    <w:p w:rsidR="00000000" w:rsidRDefault="007A566C">
      <w:pPr>
        <w:pStyle w:val="24"/>
        <w:shd w:val="clear" w:color="auto" w:fill="auto"/>
        <w:spacing w:before="0" w:after="0" w:line="180" w:lineRule="exact"/>
        <w:ind w:left="3220"/>
        <w:jc w:val="left"/>
      </w:pPr>
      <w:r>
        <w:t>(фамилия, инициалы заявителя)</w:t>
      </w:r>
    </w:p>
    <w:p w:rsidR="00000000" w:rsidRDefault="007A566C">
      <w:pPr>
        <w:pStyle w:val="a6"/>
        <w:shd w:val="clear" w:color="auto" w:fill="auto"/>
        <w:spacing w:before="0" w:after="0" w:line="360" w:lineRule="exact"/>
        <w:ind w:left="20"/>
        <w:jc w:val="left"/>
      </w:pPr>
      <w:r>
        <w:t>к деятельности с участием несовершеннолетних.</w:t>
      </w:r>
    </w:p>
    <w:p w:rsidR="00000000" w:rsidRDefault="007A566C">
      <w:pPr>
        <w:pStyle w:val="a6"/>
        <w:shd w:val="clear" w:color="auto" w:fill="auto"/>
        <w:tabs>
          <w:tab w:val="left" w:leader="underscore" w:pos="9010"/>
        </w:tabs>
        <w:spacing w:before="0" w:after="0" w:line="360" w:lineRule="exact"/>
        <w:ind w:left="20" w:right="360" w:firstLine="700"/>
        <w:jc w:val="both"/>
      </w:pPr>
      <w:r>
        <w:t>Руководствуясь статьей 11 Федерального закона "Об основах системы профилактики безнадзорности и правонарушений несовершеннолет</w:t>
      </w:r>
      <w:r>
        <w:t>них", комиссия</w:t>
      </w:r>
      <w:r>
        <w:tab/>
      </w:r>
    </w:p>
    <w:p w:rsidR="00000000" w:rsidRDefault="007A566C">
      <w:pPr>
        <w:pStyle w:val="24"/>
        <w:shd w:val="clear" w:color="auto" w:fill="auto"/>
        <w:spacing w:before="0" w:after="302" w:line="180" w:lineRule="exact"/>
        <w:ind w:left="5400"/>
        <w:jc w:val="left"/>
      </w:pPr>
      <w:r>
        <w:t>(наименование комиссии)</w:t>
      </w:r>
    </w:p>
    <w:p w:rsidR="00000000" w:rsidRDefault="007A566C">
      <w:pPr>
        <w:pStyle w:val="a6"/>
        <w:shd w:val="clear" w:color="auto" w:fill="auto"/>
        <w:spacing w:before="0" w:after="680" w:line="270" w:lineRule="exact"/>
        <w:ind w:left="4020"/>
        <w:jc w:val="left"/>
      </w:pPr>
      <w:r>
        <w:t>решила:</w:t>
      </w:r>
    </w:p>
    <w:p w:rsidR="00000000" w:rsidRDefault="007A566C">
      <w:pPr>
        <w:pStyle w:val="24"/>
        <w:shd w:val="clear" w:color="auto" w:fill="auto"/>
        <w:tabs>
          <w:tab w:val="left" w:pos="4950"/>
        </w:tabs>
        <w:spacing w:before="0" w:after="307" w:line="180" w:lineRule="exact"/>
        <w:ind w:left="20"/>
        <w:jc w:val="left"/>
      </w:pPr>
      <w:r>
        <w:t>(фамилия, имя, отчество (при наличии) заявителя)</w:t>
      </w:r>
      <w:r>
        <w:tab/>
        <w:t>(допустить, не допустить - указать нужное)</w:t>
      </w:r>
    </w:p>
    <w:p w:rsidR="00000000" w:rsidRDefault="007A566C">
      <w:pPr>
        <w:pStyle w:val="a6"/>
        <w:shd w:val="clear" w:color="auto" w:fill="auto"/>
        <w:spacing w:before="0" w:after="259" w:line="270" w:lineRule="exact"/>
        <w:ind w:left="20"/>
        <w:jc w:val="left"/>
      </w:pPr>
      <w:r>
        <w:t>к деятельности с участием несовершеннолетних.</w:t>
      </w:r>
    </w:p>
    <w:p w:rsidR="00000000" w:rsidRDefault="007A566C">
      <w:pPr>
        <w:pStyle w:val="a6"/>
        <w:shd w:val="clear" w:color="auto" w:fill="auto"/>
        <w:spacing w:before="0" w:after="504" w:line="374" w:lineRule="exact"/>
        <w:ind w:left="20" w:right="360" w:firstLine="700"/>
        <w:jc w:val="both"/>
      </w:pPr>
      <w:r>
        <w:t>Решение может быть обжаловано в суд в порядке, установленном законодат</w:t>
      </w:r>
      <w:r>
        <w:t>ельством Российской Федерации.</w:t>
      </w:r>
    </w:p>
    <w:p w:rsidR="00000000" w:rsidRDefault="007A566C">
      <w:pPr>
        <w:pStyle w:val="a6"/>
        <w:shd w:val="clear" w:color="auto" w:fill="auto"/>
        <w:spacing w:before="0" w:after="1" w:line="270" w:lineRule="exact"/>
        <w:ind w:left="20"/>
        <w:jc w:val="left"/>
      </w:pPr>
      <w:r>
        <w:t>Председатель комиссии</w:t>
      </w:r>
    </w:p>
    <w:p w:rsidR="00000000" w:rsidRDefault="007A566C">
      <w:pPr>
        <w:pStyle w:val="a6"/>
        <w:shd w:val="clear" w:color="auto" w:fill="auto"/>
        <w:tabs>
          <w:tab w:val="left" w:leader="underscore" w:pos="6207"/>
          <w:tab w:val="left" w:leader="underscore" w:pos="9006"/>
        </w:tabs>
        <w:spacing w:before="0" w:after="0" w:line="270" w:lineRule="exact"/>
        <w:ind w:left="20"/>
        <w:jc w:val="left"/>
      </w:pPr>
      <w:r>
        <w:t xml:space="preserve">(заместитель председателя комиссии) </w:t>
      </w:r>
      <w:r>
        <w:tab/>
        <w:t xml:space="preserve"> </w:t>
      </w:r>
      <w:r>
        <w:tab/>
      </w:r>
    </w:p>
    <w:p w:rsidR="00000000" w:rsidRDefault="007A566C">
      <w:pPr>
        <w:pStyle w:val="24"/>
        <w:shd w:val="clear" w:color="auto" w:fill="auto"/>
        <w:tabs>
          <w:tab w:val="left" w:pos="6832"/>
        </w:tabs>
        <w:spacing w:before="0" w:after="0" w:line="648" w:lineRule="exact"/>
        <w:ind w:left="5080"/>
        <w:jc w:val="left"/>
      </w:pPr>
      <w:r>
        <w:t>(подпись)</w:t>
      </w:r>
      <w:r>
        <w:tab/>
        <w:t>(фамилия, инициалы)</w:t>
      </w:r>
    </w:p>
    <w:p w:rsidR="00000000" w:rsidRDefault="007A566C">
      <w:pPr>
        <w:pStyle w:val="a6"/>
        <w:shd w:val="clear" w:color="auto" w:fill="auto"/>
        <w:spacing w:before="0" w:after="0" w:line="648" w:lineRule="exact"/>
        <w:ind w:left="1400"/>
        <w:jc w:val="left"/>
      </w:pPr>
      <w:r>
        <w:t>М.П.</w:t>
      </w:r>
    </w:p>
    <w:p w:rsidR="00000000" w:rsidRDefault="007A566C">
      <w:pPr>
        <w:pStyle w:val="a6"/>
        <w:shd w:val="clear" w:color="auto" w:fill="auto"/>
        <w:tabs>
          <w:tab w:val="left" w:leader="underscore" w:pos="4729"/>
          <w:tab w:val="left" w:leader="underscore" w:pos="6212"/>
          <w:tab w:val="left" w:leader="underscore" w:pos="8842"/>
          <w:tab w:val="left" w:leader="underscore" w:pos="9006"/>
        </w:tabs>
        <w:spacing w:before="0" w:after="0" w:line="648" w:lineRule="exact"/>
        <w:ind w:left="20"/>
        <w:jc w:val="left"/>
      </w:pPr>
      <w:r>
        <w:lastRenderedPageBreak/>
        <w:t xml:space="preserve">Решение получено (вручено)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7A566C" w:rsidRDefault="007A566C">
      <w:pPr>
        <w:pStyle w:val="24"/>
        <w:shd w:val="clear" w:color="auto" w:fill="auto"/>
        <w:tabs>
          <w:tab w:val="left" w:pos="5186"/>
          <w:tab w:val="left" w:pos="6862"/>
        </w:tabs>
        <w:spacing w:before="0" w:after="0" w:line="180" w:lineRule="exact"/>
        <w:ind w:left="4020"/>
        <w:jc w:val="left"/>
      </w:pPr>
      <w:r>
        <w:t>(дата)</w:t>
      </w:r>
      <w:r>
        <w:tab/>
        <w:t>(подпись)</w:t>
      </w:r>
      <w:r>
        <w:tab/>
        <w:t>(фамилия, инициалы)</w:t>
      </w:r>
    </w:p>
    <w:sectPr w:rsidR="007A566C">
      <w:type w:val="continuous"/>
      <w:pgSz w:w="11909" w:h="16834"/>
      <w:pgMar w:top="1135" w:right="1772" w:bottom="1135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05"/>
    <w:rsid w:val="007A566C"/>
    <w:rsid w:val="0084216C"/>
    <w:rsid w:val="008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93AE7-6DFA-43E6-8B84-165A6C4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-">
    <w:name w:val="Штрих-код_"/>
    <w:basedOn w:val="a0"/>
    <w:link w:val="-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4">
    <w:name w:val="Подпись к картинке_"/>
    <w:basedOn w:val="a0"/>
    <w:link w:val="a5"/>
    <w:uiPriority w:val="99"/>
    <w:rPr>
      <w:rFonts w:ascii="Trebuchet MS" w:hAnsi="Trebuchet MS" w:cs="Trebuchet MS"/>
      <w:b/>
      <w:bCs/>
      <w:spacing w:val="0"/>
      <w:sz w:val="13"/>
      <w:szCs w:val="13"/>
    </w:rPr>
  </w:style>
  <w:style w:type="character" w:customStyle="1" w:styleId="TimesNewRoman">
    <w:name w:val="Подпись к картинке + Times New Roman"/>
    <w:aliases w:val="7 pt,Не полужирный"/>
    <w:basedOn w:val="a4"/>
    <w:uiPriority w:val="99"/>
    <w:rPr>
      <w:rFonts w:ascii="Times New Roman" w:hAnsi="Times New Roman" w:cs="Times New Roman"/>
      <w:b w:val="0"/>
      <w:bCs w:val="0"/>
      <w:spacing w:val="0"/>
      <w:sz w:val="14"/>
      <w:szCs w:val="14"/>
    </w:rPr>
  </w:style>
  <w:style w:type="character" w:customStyle="1" w:styleId="2">
    <w:name w:val="Подпись к картинке (2)_"/>
    <w:basedOn w:val="a0"/>
    <w:link w:val="2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Подпись к картинке (3)_"/>
    <w:basedOn w:val="a0"/>
    <w:link w:val="30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-20"/>
      <w:sz w:val="35"/>
      <w:szCs w:val="35"/>
    </w:rPr>
  </w:style>
  <w:style w:type="character" w:customStyle="1" w:styleId="21">
    <w:name w:val="Заголовок №2_"/>
    <w:basedOn w:val="a0"/>
    <w:link w:val="22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2pt">
    <w:name w:val="Заголовок №2 + Интервал 2 pt"/>
    <w:basedOn w:val="21"/>
    <w:uiPriority w:val="99"/>
    <w:rPr>
      <w:rFonts w:ascii="Times New Roman" w:hAnsi="Times New Roman" w:cs="Times New Roman"/>
      <w:spacing w:val="50"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aliases w:val="Интервал 3 pt"/>
    <w:basedOn w:val="11"/>
    <w:uiPriority w:val="99"/>
    <w:rPr>
      <w:rFonts w:ascii="Times New Roman" w:hAnsi="Times New Roman" w:cs="Times New Roman"/>
      <w:b/>
      <w:bCs/>
      <w:spacing w:val="70"/>
      <w:sz w:val="27"/>
      <w:szCs w:val="27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3pt">
    <w:name w:val="Основной текст (3) + Интервал 3 pt"/>
    <w:basedOn w:val="31"/>
    <w:uiPriority w:val="99"/>
    <w:rPr>
      <w:rFonts w:ascii="Times New Roman" w:hAnsi="Times New Roman" w:cs="Times New Roman"/>
      <w:b/>
      <w:bCs/>
      <w:spacing w:val="70"/>
      <w:sz w:val="27"/>
      <w:szCs w:val="27"/>
    </w:rPr>
  </w:style>
  <w:style w:type="character" w:customStyle="1" w:styleId="2pt">
    <w:name w:val="Основной текст + Интервал 2 pt"/>
    <w:basedOn w:val="11"/>
    <w:uiPriority w:val="99"/>
    <w:rPr>
      <w:rFonts w:ascii="Times New Roman" w:hAnsi="Times New Roman" w:cs="Times New Roman"/>
      <w:spacing w:val="5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b/>
      <w:bCs/>
      <w:spacing w:val="70"/>
      <w:sz w:val="27"/>
      <w:szCs w:val="27"/>
    </w:rPr>
  </w:style>
  <w:style w:type="character" w:customStyle="1" w:styleId="25">
    <w:name w:val="Оглавление (2)_"/>
    <w:basedOn w:val="a0"/>
    <w:link w:val="26"/>
    <w:uiPriority w:val="99"/>
    <w:rPr>
      <w:rFonts w:ascii="Times New Roman" w:hAnsi="Times New Roman" w:cs="Times New Roman"/>
      <w:sz w:val="20"/>
      <w:szCs w:val="20"/>
    </w:rPr>
  </w:style>
  <w:style w:type="character" w:customStyle="1" w:styleId="24pt">
    <w:name w:val="Оглавление (2) + 4 pt"/>
    <w:aliases w:val="Курсив"/>
    <w:basedOn w:val="25"/>
    <w:uiPriority w:val="99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a9">
    <w:name w:val="Оглавление_"/>
    <w:basedOn w:val="a0"/>
    <w:link w:val="aa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33">
    <w:name w:val="Оглавление (3)_"/>
    <w:basedOn w:val="a0"/>
    <w:link w:val="3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35">
    <w:name w:val="Оглавление (3) + Полужирный"/>
    <w:basedOn w:val="3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b">
    <w:name w:val="Подпись к таблице_"/>
    <w:basedOn w:val="a0"/>
    <w:link w:val="ac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-0">
    <w:name w:val="Штрих-код"/>
    <w:basedOn w:val="a"/>
    <w:link w:val="-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after="60" w:line="240" w:lineRule="atLeast"/>
    </w:pPr>
    <w:rPr>
      <w:rFonts w:ascii="Trebuchet MS" w:hAnsi="Trebuchet MS" w:cs="Trebuchet MS"/>
      <w:b/>
      <w:bCs/>
      <w:color w:val="auto"/>
      <w:sz w:val="13"/>
      <w:szCs w:val="13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0">
    <w:name w:val="Подпись к картинке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20"/>
      <w:sz w:val="35"/>
      <w:szCs w:val="35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60" w:after="36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before="240" w:after="660"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66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380" w:after="240" w:line="240" w:lineRule="atLeast"/>
      <w:jc w:val="center"/>
    </w:pPr>
    <w:rPr>
      <w:rFonts w:ascii="Times New Roman" w:hAnsi="Times New Roman" w:cs="Times New Roman"/>
      <w:b/>
      <w:bCs/>
      <w:color w:val="auto"/>
      <w:spacing w:val="70"/>
      <w:sz w:val="27"/>
      <w:szCs w:val="27"/>
    </w:rPr>
  </w:style>
  <w:style w:type="paragraph" w:customStyle="1" w:styleId="26">
    <w:name w:val="Оглавление (2)"/>
    <w:basedOn w:val="a"/>
    <w:link w:val="25"/>
    <w:uiPriority w:val="99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a">
    <w:name w:val="Оглавление"/>
    <w:basedOn w:val="a"/>
    <w:link w:val="a9"/>
    <w:uiPriority w:val="99"/>
    <w:pPr>
      <w:shd w:val="clear" w:color="auto" w:fill="FFFFFF"/>
      <w:spacing w:before="60" w:after="480"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4">
    <w:name w:val="Оглавление (3)"/>
    <w:basedOn w:val="a"/>
    <w:link w:val="33"/>
    <w:uiPriority w:val="99"/>
    <w:pPr>
      <w:shd w:val="clear" w:color="auto" w:fill="FFFFFF"/>
      <w:spacing w:before="480" w:line="36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powers</dc:creator>
  <cp:keywords/>
  <dc:description/>
  <cp:lastModifiedBy>austin powers</cp:lastModifiedBy>
  <cp:revision>2</cp:revision>
  <dcterms:created xsi:type="dcterms:W3CDTF">2015-08-20T10:06:00Z</dcterms:created>
  <dcterms:modified xsi:type="dcterms:W3CDTF">2015-08-20T10:06:00Z</dcterms:modified>
</cp:coreProperties>
</file>