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E2D" w:rsidRPr="00907EEA" w:rsidRDefault="00042E2D" w:rsidP="00042E2D">
      <w:pPr>
        <w:tabs>
          <w:tab w:val="left" w:pos="4500"/>
        </w:tabs>
        <w:jc w:val="center"/>
        <w:rPr>
          <w:b/>
          <w:bCs/>
          <w:sz w:val="26"/>
          <w:szCs w:val="26"/>
        </w:rPr>
      </w:pPr>
      <w:r w:rsidRPr="00907EEA">
        <w:rPr>
          <w:b/>
          <w:bCs/>
          <w:sz w:val="26"/>
          <w:szCs w:val="26"/>
        </w:rPr>
        <w:t xml:space="preserve">АДМИНИСТРАЦИЯ </w:t>
      </w:r>
      <w:r>
        <w:rPr>
          <w:b/>
          <w:bCs/>
          <w:sz w:val="26"/>
          <w:szCs w:val="26"/>
        </w:rPr>
        <w:t xml:space="preserve">ПЕРВОМАЙСКОГО РАЙОНА </w:t>
      </w:r>
    </w:p>
    <w:p w:rsidR="00042E2D" w:rsidRPr="000041D2" w:rsidRDefault="00042E2D" w:rsidP="00042E2D">
      <w:pPr>
        <w:pStyle w:val="a3"/>
        <w:spacing w:before="240" w:after="120"/>
        <w:rPr>
          <w:sz w:val="32"/>
          <w:szCs w:val="32"/>
        </w:rPr>
      </w:pPr>
      <w:r w:rsidRPr="000041D2">
        <w:rPr>
          <w:sz w:val="32"/>
          <w:szCs w:val="32"/>
        </w:rPr>
        <w:t>ПОСТАНОВЛЕНИЕ</w:t>
      </w:r>
    </w:p>
    <w:p w:rsidR="00042E2D" w:rsidRPr="009709CB" w:rsidRDefault="009709CB" w:rsidP="00042E2D">
      <w:pPr>
        <w:spacing w:before="480"/>
        <w:rPr>
          <w:sz w:val="28"/>
          <w:szCs w:val="28"/>
        </w:rPr>
      </w:pPr>
      <w:r w:rsidRPr="009709CB">
        <w:rPr>
          <w:sz w:val="28"/>
          <w:szCs w:val="28"/>
        </w:rPr>
        <w:t>04.05.</w:t>
      </w:r>
      <w:r w:rsidR="00907625" w:rsidRPr="009709CB">
        <w:rPr>
          <w:sz w:val="28"/>
          <w:szCs w:val="28"/>
        </w:rPr>
        <w:t>2016</w:t>
      </w:r>
      <w:r w:rsidR="00907625" w:rsidRPr="009709CB">
        <w:rPr>
          <w:sz w:val="28"/>
          <w:szCs w:val="28"/>
        </w:rPr>
        <w:tab/>
      </w:r>
      <w:r w:rsidR="00907625" w:rsidRPr="009709CB">
        <w:rPr>
          <w:sz w:val="28"/>
          <w:szCs w:val="28"/>
        </w:rPr>
        <w:tab/>
      </w:r>
      <w:r w:rsidR="00907625" w:rsidRPr="009709CB">
        <w:rPr>
          <w:sz w:val="28"/>
          <w:szCs w:val="28"/>
        </w:rPr>
        <w:tab/>
      </w:r>
      <w:r w:rsidR="00907625" w:rsidRPr="009709CB">
        <w:rPr>
          <w:sz w:val="28"/>
          <w:szCs w:val="28"/>
        </w:rPr>
        <w:tab/>
      </w:r>
      <w:r w:rsidR="00907625" w:rsidRPr="009709CB">
        <w:rPr>
          <w:sz w:val="28"/>
          <w:szCs w:val="28"/>
        </w:rPr>
        <w:tab/>
      </w:r>
      <w:r w:rsidR="00907625" w:rsidRPr="009709CB">
        <w:rPr>
          <w:sz w:val="28"/>
          <w:szCs w:val="28"/>
        </w:rPr>
        <w:tab/>
      </w:r>
      <w:r w:rsidR="00907625" w:rsidRPr="009709CB">
        <w:rPr>
          <w:sz w:val="28"/>
          <w:szCs w:val="28"/>
        </w:rPr>
        <w:tab/>
      </w:r>
      <w:r w:rsidR="00907625" w:rsidRPr="009709CB">
        <w:rPr>
          <w:sz w:val="28"/>
          <w:szCs w:val="28"/>
        </w:rPr>
        <w:tab/>
      </w:r>
      <w:r w:rsidR="00042E2D" w:rsidRPr="009709CB">
        <w:rPr>
          <w:sz w:val="28"/>
          <w:szCs w:val="28"/>
        </w:rPr>
        <w:t xml:space="preserve">   № </w:t>
      </w:r>
      <w:r w:rsidRPr="009709CB">
        <w:rPr>
          <w:sz w:val="28"/>
          <w:szCs w:val="28"/>
        </w:rPr>
        <w:t>90</w:t>
      </w:r>
    </w:p>
    <w:p w:rsidR="00115D2F" w:rsidRPr="009709CB" w:rsidRDefault="00115D2F" w:rsidP="00115D2F">
      <w:pPr>
        <w:ind w:firstLine="567"/>
        <w:rPr>
          <w:rFonts w:eastAsia="Times New Roman"/>
          <w:sz w:val="28"/>
          <w:szCs w:val="28"/>
        </w:rPr>
      </w:pPr>
    </w:p>
    <w:tbl>
      <w:tblPr>
        <w:tblW w:w="0" w:type="auto"/>
        <w:tblInd w:w="941" w:type="dxa"/>
        <w:tblLook w:val="01E0"/>
      </w:tblPr>
      <w:tblGrid>
        <w:gridCol w:w="7767"/>
      </w:tblGrid>
      <w:tr w:rsidR="00115D2F" w:rsidTr="00115D2F">
        <w:tc>
          <w:tcPr>
            <w:tcW w:w="7767" w:type="dxa"/>
          </w:tcPr>
          <w:p w:rsidR="00115D2F" w:rsidRDefault="00115D2F">
            <w:pPr>
              <w:tabs>
                <w:tab w:val="left" w:pos="-2552"/>
                <w:tab w:val="left" w:pos="0"/>
              </w:tabs>
              <w:spacing w:line="276" w:lineRule="auto"/>
              <w:ind w:right="115"/>
              <w:jc w:val="center"/>
              <w:rPr>
                <w:sz w:val="28"/>
                <w:szCs w:val="28"/>
                <w:lang w:eastAsia="en-US"/>
              </w:rPr>
            </w:pPr>
          </w:p>
          <w:p w:rsidR="00115D2F" w:rsidRDefault="00115D2F">
            <w:pPr>
              <w:tabs>
                <w:tab w:val="left" w:pos="-2552"/>
                <w:tab w:val="left" w:pos="0"/>
              </w:tabs>
              <w:spacing w:line="276" w:lineRule="auto"/>
              <w:ind w:right="115"/>
              <w:jc w:val="center"/>
              <w:rPr>
                <w:sz w:val="28"/>
                <w:szCs w:val="28"/>
                <w:lang w:eastAsia="en-US"/>
              </w:rPr>
            </w:pPr>
            <w:r>
              <w:rPr>
                <w:sz w:val="28"/>
                <w:szCs w:val="28"/>
                <w:lang w:eastAsia="en-US"/>
              </w:rPr>
              <w:t xml:space="preserve">Об утверждении муниципальной ведомственной  </w:t>
            </w:r>
          </w:p>
          <w:p w:rsidR="00115D2F" w:rsidRDefault="00115D2F">
            <w:pPr>
              <w:tabs>
                <w:tab w:val="left" w:pos="-2552"/>
                <w:tab w:val="left" w:pos="0"/>
              </w:tabs>
              <w:spacing w:line="276" w:lineRule="auto"/>
              <w:ind w:right="115"/>
              <w:jc w:val="center"/>
              <w:rPr>
                <w:sz w:val="28"/>
                <w:szCs w:val="28"/>
                <w:lang w:eastAsia="en-US"/>
              </w:rPr>
            </w:pPr>
            <w:r>
              <w:rPr>
                <w:sz w:val="28"/>
                <w:szCs w:val="28"/>
                <w:lang w:eastAsia="en-US"/>
              </w:rPr>
              <w:t xml:space="preserve">целевой  Программы «Молодёжь Первомайского района» </w:t>
            </w:r>
          </w:p>
          <w:p w:rsidR="00115D2F" w:rsidRDefault="00115D2F">
            <w:pPr>
              <w:tabs>
                <w:tab w:val="left" w:pos="-2552"/>
                <w:tab w:val="left" w:pos="0"/>
              </w:tabs>
              <w:spacing w:line="276" w:lineRule="auto"/>
              <w:ind w:right="115"/>
              <w:jc w:val="center"/>
              <w:rPr>
                <w:sz w:val="28"/>
                <w:szCs w:val="28"/>
                <w:lang w:eastAsia="en-US"/>
              </w:rPr>
            </w:pPr>
            <w:r>
              <w:rPr>
                <w:sz w:val="28"/>
                <w:szCs w:val="28"/>
                <w:lang w:eastAsia="en-US"/>
              </w:rPr>
              <w:t>на 2016-18 годы</w:t>
            </w:r>
          </w:p>
          <w:p w:rsidR="00115D2F" w:rsidRDefault="00115D2F">
            <w:pPr>
              <w:spacing w:line="276" w:lineRule="auto"/>
              <w:jc w:val="center"/>
              <w:rPr>
                <w:sz w:val="28"/>
                <w:szCs w:val="28"/>
                <w:lang w:eastAsia="en-US"/>
              </w:rPr>
            </w:pPr>
          </w:p>
          <w:p w:rsidR="00115D2F" w:rsidRDefault="00115D2F">
            <w:pPr>
              <w:spacing w:line="276" w:lineRule="auto"/>
              <w:rPr>
                <w:lang w:eastAsia="en-US"/>
              </w:rPr>
            </w:pPr>
          </w:p>
        </w:tc>
      </w:tr>
    </w:tbl>
    <w:p w:rsidR="00115D2F" w:rsidRDefault="00115D2F" w:rsidP="009709CB">
      <w:pPr>
        <w:tabs>
          <w:tab w:val="left" w:pos="1080"/>
        </w:tabs>
        <w:ind w:right="115"/>
        <w:jc w:val="both"/>
        <w:rPr>
          <w:sz w:val="26"/>
          <w:szCs w:val="26"/>
        </w:rPr>
      </w:pPr>
    </w:p>
    <w:p w:rsidR="00115D2F" w:rsidRDefault="00115D2F" w:rsidP="00115D2F">
      <w:pPr>
        <w:ind w:right="115" w:firstLine="600"/>
        <w:jc w:val="both"/>
        <w:rPr>
          <w:sz w:val="28"/>
          <w:szCs w:val="28"/>
        </w:rPr>
      </w:pPr>
      <w:r>
        <w:rPr>
          <w:sz w:val="28"/>
          <w:szCs w:val="28"/>
        </w:rPr>
        <w:t>В целях создания условий для успешной социализации и эффективной самореализации молодёжи в районе, координации действий всех заинтересованных в реализации вопросов молодёжной политики  структур и ведомств и в соответствии со ст. 179.3 Бюджетного кодекса Российской Федерации, 131 ФЗ, постановление</w:t>
      </w:r>
      <w:r w:rsidR="009709CB">
        <w:rPr>
          <w:sz w:val="28"/>
          <w:szCs w:val="28"/>
        </w:rPr>
        <w:t xml:space="preserve">м </w:t>
      </w:r>
      <w:r>
        <w:rPr>
          <w:sz w:val="28"/>
          <w:szCs w:val="28"/>
        </w:rPr>
        <w:t>Администрации Первомайского района №33 от 16.02.2016 г.</w:t>
      </w:r>
    </w:p>
    <w:p w:rsidR="00115D2F" w:rsidRDefault="00115D2F" w:rsidP="00115D2F">
      <w:pPr>
        <w:ind w:right="115" w:firstLine="600"/>
        <w:jc w:val="both"/>
        <w:rPr>
          <w:sz w:val="28"/>
          <w:szCs w:val="28"/>
        </w:rPr>
      </w:pPr>
    </w:p>
    <w:p w:rsidR="00115D2F" w:rsidRDefault="00115D2F" w:rsidP="00115D2F">
      <w:pPr>
        <w:tabs>
          <w:tab w:val="left" w:pos="-2552"/>
        </w:tabs>
        <w:ind w:right="115" w:firstLine="600"/>
        <w:jc w:val="both"/>
        <w:rPr>
          <w:sz w:val="28"/>
          <w:szCs w:val="28"/>
        </w:rPr>
      </w:pPr>
      <w:r>
        <w:rPr>
          <w:sz w:val="28"/>
          <w:szCs w:val="28"/>
        </w:rPr>
        <w:t>ПОСТАНОВЛЯЮ:</w:t>
      </w:r>
    </w:p>
    <w:p w:rsidR="00115D2F" w:rsidRDefault="00115D2F" w:rsidP="00115D2F">
      <w:pPr>
        <w:tabs>
          <w:tab w:val="left" w:pos="-2552"/>
        </w:tabs>
        <w:ind w:right="115" w:firstLine="600"/>
        <w:jc w:val="both"/>
        <w:rPr>
          <w:sz w:val="28"/>
          <w:szCs w:val="28"/>
        </w:rPr>
      </w:pPr>
    </w:p>
    <w:p w:rsidR="00115D2F" w:rsidRDefault="00115D2F" w:rsidP="00115D2F">
      <w:pPr>
        <w:tabs>
          <w:tab w:val="left" w:pos="-2552"/>
          <w:tab w:val="num" w:pos="9400"/>
        </w:tabs>
        <w:autoSpaceDE/>
        <w:adjustRightInd/>
        <w:ind w:right="115" w:firstLine="600"/>
        <w:jc w:val="both"/>
        <w:rPr>
          <w:sz w:val="28"/>
          <w:szCs w:val="28"/>
        </w:rPr>
      </w:pPr>
      <w:r>
        <w:rPr>
          <w:sz w:val="28"/>
          <w:szCs w:val="28"/>
        </w:rPr>
        <w:t xml:space="preserve">1. Утвердить муниципальную ведомственную целевую Программу «Молодёжь Первомайского района» на 2016-18 годы (далее ВЦП)  согласно приложению.  </w:t>
      </w:r>
    </w:p>
    <w:p w:rsidR="00115D2F" w:rsidRDefault="00115D2F" w:rsidP="00115D2F">
      <w:pPr>
        <w:tabs>
          <w:tab w:val="left" w:pos="-2552"/>
        </w:tabs>
        <w:ind w:right="115" w:firstLine="600"/>
        <w:jc w:val="both"/>
        <w:rPr>
          <w:sz w:val="28"/>
          <w:szCs w:val="28"/>
        </w:rPr>
      </w:pPr>
    </w:p>
    <w:p w:rsidR="009709CB" w:rsidRPr="001228F4" w:rsidRDefault="00115D2F" w:rsidP="009709CB">
      <w:pPr>
        <w:pStyle w:val="aa"/>
        <w:ind w:left="0" w:firstLine="567"/>
        <w:jc w:val="both"/>
        <w:rPr>
          <w:sz w:val="24"/>
          <w:szCs w:val="24"/>
        </w:rPr>
      </w:pPr>
      <w:r>
        <w:rPr>
          <w:sz w:val="28"/>
          <w:szCs w:val="28"/>
        </w:rPr>
        <w:t xml:space="preserve">2. </w:t>
      </w:r>
      <w:r w:rsidR="009709CB">
        <w:rPr>
          <w:sz w:val="28"/>
          <w:szCs w:val="28"/>
        </w:rPr>
        <w:t>Настоящее постановление о</w:t>
      </w:r>
      <w:r>
        <w:rPr>
          <w:sz w:val="28"/>
          <w:szCs w:val="28"/>
        </w:rPr>
        <w:t>публиковать в газете «Заветы Ильича» и разместить на официальном сайте Первомайского района</w:t>
      </w:r>
      <w:r w:rsidR="009709CB" w:rsidRPr="009709CB">
        <w:rPr>
          <w:sz w:val="28"/>
          <w:szCs w:val="28"/>
        </w:rPr>
        <w:t>(http://pmr.tomsk.ru/).</w:t>
      </w:r>
    </w:p>
    <w:p w:rsidR="00115D2F" w:rsidRDefault="00115D2F" w:rsidP="00115D2F">
      <w:pPr>
        <w:tabs>
          <w:tab w:val="left" w:pos="-2552"/>
        </w:tabs>
        <w:autoSpaceDE/>
        <w:adjustRightInd/>
        <w:ind w:right="115" w:firstLine="600"/>
        <w:jc w:val="both"/>
        <w:rPr>
          <w:sz w:val="28"/>
          <w:szCs w:val="28"/>
        </w:rPr>
      </w:pPr>
    </w:p>
    <w:p w:rsidR="00115D2F" w:rsidRDefault="00115D2F" w:rsidP="00115D2F">
      <w:pPr>
        <w:tabs>
          <w:tab w:val="left" w:pos="-2552"/>
        </w:tabs>
        <w:ind w:right="115" w:firstLine="600"/>
        <w:jc w:val="both"/>
        <w:rPr>
          <w:sz w:val="28"/>
          <w:szCs w:val="28"/>
        </w:rPr>
      </w:pPr>
      <w:r>
        <w:rPr>
          <w:sz w:val="28"/>
          <w:szCs w:val="28"/>
        </w:rPr>
        <w:t xml:space="preserve">3.Настоящее постановление вступает в силу с момента его опубликования. </w:t>
      </w:r>
    </w:p>
    <w:p w:rsidR="00115D2F" w:rsidRDefault="00115D2F" w:rsidP="00115D2F">
      <w:pPr>
        <w:tabs>
          <w:tab w:val="left" w:pos="-2552"/>
        </w:tabs>
        <w:ind w:right="115" w:firstLine="600"/>
        <w:jc w:val="both"/>
        <w:rPr>
          <w:sz w:val="28"/>
          <w:szCs w:val="28"/>
        </w:rPr>
      </w:pPr>
    </w:p>
    <w:p w:rsidR="00115D2F" w:rsidRDefault="00115D2F" w:rsidP="00115D2F">
      <w:pPr>
        <w:tabs>
          <w:tab w:val="left" w:pos="-2552"/>
        </w:tabs>
        <w:autoSpaceDE/>
        <w:adjustRightInd/>
        <w:ind w:right="115" w:firstLine="600"/>
        <w:jc w:val="both"/>
        <w:rPr>
          <w:sz w:val="28"/>
          <w:szCs w:val="28"/>
        </w:rPr>
      </w:pPr>
      <w:r>
        <w:rPr>
          <w:sz w:val="28"/>
          <w:szCs w:val="28"/>
        </w:rPr>
        <w:t xml:space="preserve">4. Контроль за </w:t>
      </w:r>
      <w:r w:rsidR="004338E0">
        <w:rPr>
          <w:sz w:val="28"/>
          <w:szCs w:val="28"/>
        </w:rPr>
        <w:t>исполнением данного постановления</w:t>
      </w:r>
      <w:r>
        <w:rPr>
          <w:sz w:val="28"/>
          <w:szCs w:val="28"/>
        </w:rPr>
        <w:t xml:space="preserve"> возложить на заместителя Главы Первомайского района по социальной политике Черкашину Ю.Н.   </w:t>
      </w:r>
    </w:p>
    <w:p w:rsidR="00115D2F" w:rsidRDefault="00115D2F" w:rsidP="00115D2F">
      <w:pPr>
        <w:tabs>
          <w:tab w:val="left" w:pos="-2552"/>
        </w:tabs>
        <w:ind w:right="115" w:firstLine="600"/>
        <w:jc w:val="both"/>
        <w:rPr>
          <w:sz w:val="28"/>
          <w:szCs w:val="28"/>
        </w:rPr>
      </w:pPr>
    </w:p>
    <w:p w:rsidR="009709CB" w:rsidRDefault="009709CB" w:rsidP="00115D2F">
      <w:pPr>
        <w:tabs>
          <w:tab w:val="left" w:pos="-2552"/>
        </w:tabs>
        <w:ind w:right="115" w:firstLine="600"/>
        <w:jc w:val="both"/>
        <w:rPr>
          <w:sz w:val="28"/>
          <w:szCs w:val="28"/>
        </w:rPr>
      </w:pPr>
    </w:p>
    <w:p w:rsidR="00115D2F" w:rsidRDefault="00115D2F" w:rsidP="00115D2F">
      <w:pPr>
        <w:tabs>
          <w:tab w:val="left" w:pos="-2552"/>
        </w:tabs>
        <w:ind w:right="115"/>
        <w:rPr>
          <w:sz w:val="28"/>
          <w:szCs w:val="28"/>
        </w:rPr>
      </w:pPr>
      <w:r>
        <w:rPr>
          <w:sz w:val="28"/>
          <w:szCs w:val="28"/>
        </w:rPr>
        <w:t xml:space="preserve">Глава  Первомайского района                                    И.И.Сиберт             </w:t>
      </w:r>
    </w:p>
    <w:p w:rsidR="00115D2F" w:rsidRDefault="00115D2F" w:rsidP="00115D2F">
      <w:pPr>
        <w:ind w:right="115" w:firstLine="600"/>
        <w:rPr>
          <w:sz w:val="28"/>
          <w:szCs w:val="28"/>
        </w:rPr>
      </w:pPr>
    </w:p>
    <w:p w:rsidR="00115D2F" w:rsidRDefault="00115D2F" w:rsidP="00115D2F">
      <w:pPr>
        <w:ind w:right="115" w:firstLine="600"/>
        <w:rPr>
          <w:sz w:val="28"/>
          <w:szCs w:val="28"/>
        </w:rPr>
      </w:pPr>
    </w:p>
    <w:p w:rsidR="00115D2F" w:rsidRDefault="00115D2F" w:rsidP="00115D2F">
      <w:pPr>
        <w:ind w:right="115"/>
        <w:rPr>
          <w:sz w:val="26"/>
          <w:szCs w:val="26"/>
        </w:rPr>
      </w:pPr>
    </w:p>
    <w:p w:rsidR="00115D2F" w:rsidRDefault="00115D2F" w:rsidP="00115D2F">
      <w:pPr>
        <w:ind w:right="115"/>
        <w:rPr>
          <w:sz w:val="18"/>
          <w:szCs w:val="18"/>
        </w:rPr>
      </w:pPr>
      <w:proofErr w:type="spellStart"/>
      <w:r>
        <w:rPr>
          <w:sz w:val="18"/>
          <w:szCs w:val="18"/>
        </w:rPr>
        <w:t>А.М.Бажин</w:t>
      </w:r>
      <w:proofErr w:type="spellEnd"/>
    </w:p>
    <w:p w:rsidR="00115D2F" w:rsidRDefault="009709CB" w:rsidP="00115D2F">
      <w:pPr>
        <w:ind w:right="115"/>
        <w:rPr>
          <w:sz w:val="18"/>
          <w:szCs w:val="18"/>
        </w:rPr>
      </w:pPr>
      <w:r>
        <w:rPr>
          <w:sz w:val="18"/>
          <w:szCs w:val="18"/>
        </w:rPr>
        <w:t xml:space="preserve">8 38 (245) </w:t>
      </w:r>
      <w:r w:rsidR="00115D2F">
        <w:rPr>
          <w:sz w:val="18"/>
          <w:szCs w:val="18"/>
        </w:rPr>
        <w:t>2 29 81</w:t>
      </w:r>
    </w:p>
    <w:p w:rsidR="00115D2F" w:rsidRDefault="00115D2F" w:rsidP="00115D2F">
      <w:pPr>
        <w:ind w:right="115"/>
        <w:rPr>
          <w:sz w:val="18"/>
          <w:szCs w:val="18"/>
        </w:rPr>
      </w:pPr>
    </w:p>
    <w:p w:rsidR="00115D2F" w:rsidRDefault="00115D2F" w:rsidP="00115D2F">
      <w:pPr>
        <w:ind w:right="115"/>
        <w:rPr>
          <w:sz w:val="18"/>
          <w:szCs w:val="18"/>
        </w:rPr>
      </w:pPr>
    </w:p>
    <w:p w:rsidR="00115D2F" w:rsidRDefault="00115D2F" w:rsidP="009709CB">
      <w:pPr>
        <w:ind w:left="-480" w:right="115"/>
        <w:jc w:val="right"/>
        <w:rPr>
          <w:sz w:val="18"/>
          <w:szCs w:val="18"/>
        </w:rPr>
      </w:pPr>
      <w:r>
        <w:rPr>
          <w:sz w:val="18"/>
          <w:szCs w:val="18"/>
        </w:rPr>
        <w:t>Приложение</w:t>
      </w:r>
    </w:p>
    <w:p w:rsidR="00115D2F" w:rsidRDefault="00115D2F" w:rsidP="009709CB">
      <w:pPr>
        <w:ind w:left="-480" w:right="115"/>
        <w:jc w:val="right"/>
        <w:rPr>
          <w:sz w:val="18"/>
          <w:szCs w:val="18"/>
        </w:rPr>
      </w:pPr>
      <w:r>
        <w:rPr>
          <w:sz w:val="18"/>
          <w:szCs w:val="18"/>
        </w:rPr>
        <w:t>к постановлению Администрации района</w:t>
      </w:r>
    </w:p>
    <w:p w:rsidR="00115D2F" w:rsidRDefault="00115D2F" w:rsidP="009709CB">
      <w:pPr>
        <w:ind w:left="-480" w:right="115"/>
        <w:jc w:val="right"/>
        <w:rPr>
          <w:sz w:val="18"/>
          <w:szCs w:val="18"/>
        </w:rPr>
      </w:pPr>
      <w:r>
        <w:rPr>
          <w:sz w:val="18"/>
          <w:szCs w:val="18"/>
        </w:rPr>
        <w:t>от 04.05.2016 г. № 90</w:t>
      </w:r>
    </w:p>
    <w:p w:rsidR="00115D2F" w:rsidRDefault="00115D2F" w:rsidP="00115D2F">
      <w:pPr>
        <w:ind w:left="-480" w:right="115"/>
        <w:rPr>
          <w:sz w:val="26"/>
          <w:szCs w:val="26"/>
        </w:rPr>
      </w:pPr>
    </w:p>
    <w:p w:rsidR="00115D2F" w:rsidRDefault="00115D2F" w:rsidP="00115D2F">
      <w:pPr>
        <w:ind w:left="-480" w:right="115"/>
        <w:jc w:val="center"/>
        <w:rPr>
          <w:b/>
        </w:rPr>
      </w:pPr>
      <w:r>
        <w:rPr>
          <w:b/>
        </w:rPr>
        <w:t xml:space="preserve">ПАСПОРТ МУНИЦИПАЛЬНОЙ ВЕДОМСТВЕННОЙ </w:t>
      </w:r>
    </w:p>
    <w:p w:rsidR="00115D2F" w:rsidRDefault="00115D2F" w:rsidP="00115D2F">
      <w:pPr>
        <w:ind w:left="-480" w:right="115"/>
        <w:jc w:val="center"/>
        <w:rPr>
          <w:b/>
        </w:rPr>
      </w:pPr>
      <w:r>
        <w:rPr>
          <w:b/>
        </w:rPr>
        <w:t xml:space="preserve"> ЦЕЛЕВОЙ ПРОГРАММЫ</w:t>
      </w:r>
    </w:p>
    <w:p w:rsidR="00115D2F" w:rsidRDefault="00115D2F" w:rsidP="00115D2F">
      <w:pPr>
        <w:ind w:left="-480" w:right="115"/>
        <w:jc w:val="center"/>
        <w:rPr>
          <w:b/>
          <w:snapToGrid w:val="0"/>
        </w:rPr>
      </w:pPr>
      <w:r>
        <w:rPr>
          <w:b/>
          <w:snapToGrid w:val="0"/>
        </w:rPr>
        <w:t>«МОЛОДЕЖЬ ПЕРВОМАЙСКОГО РАЙОНА»</w:t>
      </w:r>
    </w:p>
    <w:p w:rsidR="00115D2F" w:rsidRDefault="00115D2F" w:rsidP="00115D2F">
      <w:pPr>
        <w:ind w:left="-480" w:right="115"/>
        <w:jc w:val="center"/>
        <w:rPr>
          <w:b/>
          <w:snapToGrid w:val="0"/>
        </w:rPr>
      </w:pPr>
      <w:r>
        <w:rPr>
          <w:b/>
          <w:snapToGrid w:val="0"/>
        </w:rPr>
        <w:t>на 2016-18 ГОДЫ (далее – Программа)</w:t>
      </w:r>
    </w:p>
    <w:p w:rsidR="00115D2F" w:rsidRDefault="00115D2F" w:rsidP="00115D2F">
      <w:pPr>
        <w:ind w:left="-480" w:right="115"/>
        <w:jc w:val="center"/>
        <w:rPr>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3"/>
        <w:gridCol w:w="4672"/>
      </w:tblGrid>
      <w:tr w:rsidR="00115D2F" w:rsidTr="009709CB">
        <w:trPr>
          <w:trHeight w:val="68"/>
        </w:trPr>
        <w:tc>
          <w:tcPr>
            <w:tcW w:w="4673" w:type="dxa"/>
            <w:tcBorders>
              <w:top w:val="single" w:sz="4" w:space="0" w:color="auto"/>
              <w:left w:val="single" w:sz="4" w:space="0" w:color="auto"/>
              <w:bottom w:val="single" w:sz="4" w:space="0" w:color="auto"/>
              <w:right w:val="single" w:sz="4" w:space="0" w:color="auto"/>
            </w:tcBorders>
            <w:hideMark/>
          </w:tcPr>
          <w:p w:rsidR="00115D2F" w:rsidRDefault="00115D2F" w:rsidP="009709CB">
            <w:pPr>
              <w:spacing w:line="276" w:lineRule="auto"/>
              <w:ind w:right="115"/>
              <w:jc w:val="center"/>
              <w:rPr>
                <w:lang w:eastAsia="en-US"/>
              </w:rPr>
            </w:pPr>
            <w:r>
              <w:rPr>
                <w:lang w:eastAsia="en-US"/>
              </w:rPr>
              <w:t>Наименование отраслевого (функционального) и территориального органа Администрации района (субъекта бюджетного планирования)</w:t>
            </w:r>
          </w:p>
        </w:tc>
        <w:tc>
          <w:tcPr>
            <w:tcW w:w="4672"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105" w:right="115"/>
              <w:rPr>
                <w:lang w:eastAsia="en-US"/>
              </w:rPr>
            </w:pPr>
            <w:r>
              <w:rPr>
                <w:lang w:eastAsia="en-US"/>
              </w:rPr>
              <w:t>Администрация Первомайского района</w:t>
            </w:r>
          </w:p>
        </w:tc>
      </w:tr>
      <w:tr w:rsidR="00115D2F" w:rsidTr="009709CB">
        <w:trPr>
          <w:trHeight w:val="68"/>
        </w:trPr>
        <w:tc>
          <w:tcPr>
            <w:tcW w:w="4673"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80" w:right="115"/>
              <w:jc w:val="center"/>
              <w:rPr>
                <w:lang w:eastAsia="en-US"/>
              </w:rPr>
            </w:pPr>
            <w:r>
              <w:rPr>
                <w:lang w:eastAsia="en-US"/>
              </w:rPr>
              <w:t>Наименование программы</w:t>
            </w:r>
          </w:p>
          <w:p w:rsidR="00115D2F" w:rsidRDefault="00115D2F">
            <w:pPr>
              <w:spacing w:line="276" w:lineRule="auto"/>
              <w:ind w:left="-480" w:right="115"/>
              <w:jc w:val="center"/>
              <w:rPr>
                <w:lang w:eastAsia="en-US"/>
              </w:rPr>
            </w:pPr>
          </w:p>
        </w:tc>
        <w:tc>
          <w:tcPr>
            <w:tcW w:w="4672" w:type="dxa"/>
            <w:tcBorders>
              <w:top w:val="single" w:sz="4" w:space="0" w:color="auto"/>
              <w:left w:val="single" w:sz="4" w:space="0" w:color="auto"/>
              <w:bottom w:val="single" w:sz="4" w:space="0" w:color="auto"/>
              <w:right w:val="single" w:sz="4" w:space="0" w:color="auto"/>
            </w:tcBorders>
            <w:hideMark/>
          </w:tcPr>
          <w:p w:rsidR="00115D2F" w:rsidRDefault="009709CB" w:rsidP="009709CB">
            <w:pPr>
              <w:spacing w:line="276" w:lineRule="auto"/>
              <w:ind w:left="-105" w:right="115"/>
              <w:rPr>
                <w:lang w:eastAsia="en-US"/>
              </w:rPr>
            </w:pPr>
            <w:r>
              <w:rPr>
                <w:lang w:eastAsia="en-US"/>
              </w:rPr>
              <w:t>М</w:t>
            </w:r>
            <w:r w:rsidR="00115D2F">
              <w:rPr>
                <w:lang w:eastAsia="en-US"/>
              </w:rPr>
              <w:t>униципальная ведомственная целевая программа «Молодежь Первомайского района» на 2016-18 годы</w:t>
            </w:r>
          </w:p>
        </w:tc>
      </w:tr>
      <w:tr w:rsidR="00115D2F" w:rsidTr="009709CB">
        <w:trPr>
          <w:trHeight w:val="1630"/>
        </w:trPr>
        <w:tc>
          <w:tcPr>
            <w:tcW w:w="4673" w:type="dxa"/>
            <w:tcBorders>
              <w:top w:val="single" w:sz="4" w:space="0" w:color="auto"/>
              <w:left w:val="single" w:sz="4" w:space="0" w:color="auto"/>
              <w:bottom w:val="single" w:sz="4" w:space="0" w:color="auto"/>
              <w:right w:val="single" w:sz="4" w:space="0" w:color="auto"/>
            </w:tcBorders>
          </w:tcPr>
          <w:p w:rsidR="00115D2F" w:rsidRDefault="00115D2F">
            <w:pPr>
              <w:spacing w:line="276" w:lineRule="auto"/>
              <w:ind w:left="-480" w:right="115"/>
              <w:jc w:val="center"/>
              <w:rPr>
                <w:lang w:eastAsia="en-US"/>
              </w:rPr>
            </w:pPr>
            <w:r>
              <w:rPr>
                <w:lang w:eastAsia="en-US"/>
              </w:rPr>
              <w:t>Дата утверждения, наименование</w:t>
            </w:r>
          </w:p>
          <w:p w:rsidR="00115D2F" w:rsidRDefault="00115D2F">
            <w:pPr>
              <w:spacing w:line="276" w:lineRule="auto"/>
              <w:ind w:left="-480" w:right="115"/>
              <w:jc w:val="center"/>
              <w:rPr>
                <w:lang w:eastAsia="en-US"/>
              </w:rPr>
            </w:pPr>
            <w:r>
              <w:rPr>
                <w:lang w:eastAsia="en-US"/>
              </w:rPr>
              <w:t>и номер акта</w:t>
            </w:r>
          </w:p>
          <w:p w:rsidR="00115D2F" w:rsidRDefault="00115D2F">
            <w:pPr>
              <w:spacing w:line="276" w:lineRule="auto"/>
              <w:ind w:left="-480" w:right="115"/>
              <w:rPr>
                <w:lang w:eastAsia="en-US"/>
              </w:rPr>
            </w:pPr>
          </w:p>
        </w:tc>
        <w:tc>
          <w:tcPr>
            <w:tcW w:w="4672" w:type="dxa"/>
            <w:tcBorders>
              <w:top w:val="single" w:sz="4" w:space="0" w:color="auto"/>
              <w:left w:val="single" w:sz="4" w:space="0" w:color="auto"/>
              <w:bottom w:val="single" w:sz="4" w:space="0" w:color="auto"/>
              <w:right w:val="single" w:sz="4" w:space="0" w:color="auto"/>
            </w:tcBorders>
            <w:hideMark/>
          </w:tcPr>
          <w:p w:rsidR="00115D2F" w:rsidRDefault="009709CB" w:rsidP="009709CB">
            <w:pPr>
              <w:spacing w:line="276" w:lineRule="auto"/>
              <w:ind w:left="-105" w:right="115"/>
              <w:rPr>
                <w:lang w:eastAsia="en-US"/>
              </w:rPr>
            </w:pPr>
            <w:r>
              <w:rPr>
                <w:lang w:eastAsia="en-US"/>
              </w:rPr>
              <w:t>Постановление Администрации Первомайского района от 04.05.2016 № 90</w:t>
            </w:r>
            <w:r w:rsidR="00115D2F">
              <w:rPr>
                <w:lang w:eastAsia="en-US"/>
              </w:rPr>
              <w:br/>
              <w:t>«Об утверждении муниципальной ведомственной целевой программы «Молодёжь Первомайского района»  на 2016-18 годы</w:t>
            </w:r>
            <w:r>
              <w:rPr>
                <w:lang w:eastAsia="en-US"/>
              </w:rPr>
              <w:t>»</w:t>
            </w:r>
          </w:p>
        </w:tc>
      </w:tr>
      <w:tr w:rsidR="00115D2F" w:rsidTr="009709CB">
        <w:trPr>
          <w:trHeight w:val="68"/>
        </w:trPr>
        <w:tc>
          <w:tcPr>
            <w:tcW w:w="4673"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80" w:right="115"/>
              <w:jc w:val="center"/>
              <w:rPr>
                <w:lang w:eastAsia="en-US"/>
              </w:rPr>
            </w:pPr>
            <w:r>
              <w:rPr>
                <w:lang w:eastAsia="en-US"/>
              </w:rPr>
              <w:t>Цели и задачи</w:t>
            </w:r>
          </w:p>
        </w:tc>
        <w:tc>
          <w:tcPr>
            <w:tcW w:w="4672"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105" w:right="115"/>
              <w:jc w:val="both"/>
              <w:rPr>
                <w:lang w:eastAsia="en-US"/>
              </w:rPr>
            </w:pPr>
            <w:r>
              <w:rPr>
                <w:lang w:eastAsia="en-US"/>
              </w:rPr>
              <w:t>Цель: развитие благоприятных условий для успешной социализации и эффективной самореализации молодежи Первомайского района.</w:t>
            </w:r>
          </w:p>
          <w:p w:rsidR="00115D2F" w:rsidRDefault="00115D2F">
            <w:pPr>
              <w:spacing w:line="276" w:lineRule="auto"/>
              <w:ind w:left="-105" w:right="115"/>
              <w:jc w:val="both"/>
              <w:rPr>
                <w:lang w:eastAsia="en-US"/>
              </w:rPr>
            </w:pPr>
            <w:r>
              <w:rPr>
                <w:lang w:eastAsia="en-US"/>
              </w:rPr>
              <w:t>Задачи:</w:t>
            </w:r>
          </w:p>
          <w:p w:rsidR="00115D2F" w:rsidRDefault="00115D2F">
            <w:pPr>
              <w:spacing w:line="276" w:lineRule="auto"/>
              <w:ind w:left="-105" w:right="115"/>
              <w:jc w:val="both"/>
              <w:rPr>
                <w:lang w:eastAsia="en-US"/>
              </w:rPr>
            </w:pPr>
            <w:r>
              <w:rPr>
                <w:lang w:eastAsia="en-US"/>
              </w:rPr>
              <w:t xml:space="preserve">Создать условия для повышения уровня социальной активности подростков </w:t>
            </w:r>
            <w:r>
              <w:rPr>
                <w:lang w:eastAsia="en-US"/>
              </w:rPr>
              <w:br/>
              <w:t xml:space="preserve">и молодежи посредством проведения политики активной занятости </w:t>
            </w:r>
            <w:r>
              <w:rPr>
                <w:lang w:eastAsia="en-US"/>
              </w:rPr>
              <w:br/>
              <w:t>и профориентации.</w:t>
            </w:r>
          </w:p>
          <w:p w:rsidR="00115D2F" w:rsidRDefault="00115D2F">
            <w:pPr>
              <w:spacing w:line="276" w:lineRule="auto"/>
              <w:ind w:left="-105" w:right="115"/>
              <w:jc w:val="both"/>
              <w:rPr>
                <w:lang w:eastAsia="en-US"/>
              </w:rPr>
            </w:pPr>
            <w:r>
              <w:rPr>
                <w:lang w:eastAsia="en-US"/>
              </w:rPr>
              <w:t>Создать условия для всестороннего творческого и инновационного развития потенциала молодежи.</w:t>
            </w:r>
          </w:p>
          <w:p w:rsidR="00115D2F" w:rsidRDefault="00115D2F">
            <w:pPr>
              <w:spacing w:line="276" w:lineRule="auto"/>
              <w:ind w:left="-105" w:right="115"/>
              <w:jc w:val="both"/>
              <w:rPr>
                <w:lang w:eastAsia="en-US"/>
              </w:rPr>
            </w:pPr>
            <w:r>
              <w:rPr>
                <w:lang w:eastAsia="en-US"/>
              </w:rPr>
              <w:t>Создать условия для формирования здорового образа жизни, укрепления благополучия, становления семейных ценностей в подростково-молодёжной среде.</w:t>
            </w:r>
          </w:p>
          <w:p w:rsidR="00115D2F" w:rsidRDefault="00115D2F">
            <w:pPr>
              <w:spacing w:line="276" w:lineRule="auto"/>
              <w:ind w:left="-105" w:right="115"/>
              <w:jc w:val="both"/>
              <w:rPr>
                <w:lang w:eastAsia="en-US"/>
              </w:rPr>
            </w:pPr>
            <w:r>
              <w:rPr>
                <w:lang w:eastAsia="en-US"/>
              </w:rPr>
              <w:t>Обеспечить условия для развития гражданско-патриотических качеств, формирования российской идентичности.</w:t>
            </w:r>
          </w:p>
          <w:p w:rsidR="00115D2F" w:rsidRDefault="00115D2F">
            <w:pPr>
              <w:spacing w:line="276" w:lineRule="auto"/>
              <w:ind w:left="-105" w:right="115"/>
              <w:jc w:val="both"/>
              <w:rPr>
                <w:lang w:eastAsia="en-US"/>
              </w:rPr>
            </w:pPr>
            <w:r>
              <w:rPr>
                <w:lang w:eastAsia="en-US"/>
              </w:rPr>
              <w:t xml:space="preserve">Создать условия для развития </w:t>
            </w:r>
            <w:r>
              <w:rPr>
                <w:lang w:eastAsia="en-US"/>
              </w:rPr>
              <w:br/>
              <w:t>и поддержки системы информационного обеспечения молодежи.</w:t>
            </w:r>
          </w:p>
          <w:p w:rsidR="00115D2F" w:rsidRDefault="00115D2F">
            <w:pPr>
              <w:spacing w:line="276" w:lineRule="auto"/>
              <w:ind w:left="-105" w:right="115"/>
              <w:jc w:val="both"/>
              <w:rPr>
                <w:lang w:eastAsia="en-US"/>
              </w:rPr>
            </w:pPr>
            <w:r>
              <w:rPr>
                <w:lang w:eastAsia="en-US"/>
              </w:rPr>
              <w:lastRenderedPageBreak/>
              <w:t>Создать условия для совершенствования управления государственной молодежной политикой</w:t>
            </w:r>
          </w:p>
        </w:tc>
      </w:tr>
      <w:tr w:rsidR="00115D2F" w:rsidTr="009709CB">
        <w:trPr>
          <w:trHeight w:val="68"/>
        </w:trPr>
        <w:tc>
          <w:tcPr>
            <w:tcW w:w="4673"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15"/>
              <w:jc w:val="center"/>
              <w:rPr>
                <w:lang w:eastAsia="en-US"/>
              </w:rPr>
            </w:pPr>
            <w:r>
              <w:rPr>
                <w:lang w:eastAsia="en-US"/>
              </w:rPr>
              <w:lastRenderedPageBreak/>
              <w:t>Целевые индикаторы и показатели</w:t>
            </w:r>
          </w:p>
        </w:tc>
        <w:tc>
          <w:tcPr>
            <w:tcW w:w="4672" w:type="dxa"/>
            <w:tcBorders>
              <w:top w:val="single" w:sz="4" w:space="0" w:color="auto"/>
              <w:left w:val="single" w:sz="4" w:space="0" w:color="auto"/>
              <w:bottom w:val="single" w:sz="4" w:space="0" w:color="auto"/>
              <w:right w:val="single" w:sz="4" w:space="0" w:color="auto"/>
            </w:tcBorders>
            <w:hideMark/>
          </w:tcPr>
          <w:p w:rsidR="00115D2F" w:rsidRDefault="00115D2F" w:rsidP="00F911B5">
            <w:pPr>
              <w:pStyle w:val="a5"/>
              <w:spacing w:before="0" w:beforeAutospacing="0" w:after="0" w:afterAutospacing="0" w:line="276" w:lineRule="auto"/>
              <w:jc w:val="left"/>
              <w:rPr>
                <w:lang w:eastAsia="en-US"/>
              </w:rPr>
            </w:pPr>
            <w:r>
              <w:rPr>
                <w:lang w:eastAsia="en-US"/>
              </w:rPr>
              <w:t xml:space="preserve">Количественные показатели конечных результатов реализации программы напрямую зависят от объёмов финансирования программы, предусмотренных утверждённым бюджетом на каждый год. </w:t>
            </w:r>
          </w:p>
          <w:p w:rsidR="00115D2F" w:rsidRDefault="00115D2F">
            <w:pPr>
              <w:pStyle w:val="a5"/>
              <w:spacing w:before="0" w:beforeAutospacing="0" w:after="0" w:afterAutospacing="0" w:line="276" w:lineRule="auto"/>
              <w:rPr>
                <w:lang w:eastAsia="en-US"/>
              </w:rPr>
            </w:pPr>
            <w:r>
              <w:rPr>
                <w:lang w:eastAsia="en-US"/>
              </w:rPr>
              <w:t>Количество молодых людей в возрасте от 14 до 35  лет, вовлечённых в волонтёрскую деятельность:</w:t>
            </w:r>
          </w:p>
          <w:p w:rsidR="00115D2F" w:rsidRDefault="00115D2F">
            <w:pPr>
              <w:pStyle w:val="a5"/>
              <w:spacing w:before="0" w:beforeAutospacing="0" w:after="0" w:afterAutospacing="0" w:line="276" w:lineRule="auto"/>
              <w:rPr>
                <w:lang w:eastAsia="en-US"/>
              </w:rPr>
            </w:pPr>
            <w:r>
              <w:rPr>
                <w:lang w:eastAsia="en-US"/>
              </w:rPr>
              <w:t>2016 год – 100 чел.,</w:t>
            </w:r>
          </w:p>
          <w:p w:rsidR="00115D2F" w:rsidRDefault="00115D2F">
            <w:pPr>
              <w:pStyle w:val="a5"/>
              <w:spacing w:before="0" w:beforeAutospacing="0" w:after="0" w:afterAutospacing="0" w:line="276" w:lineRule="auto"/>
              <w:rPr>
                <w:lang w:eastAsia="en-US"/>
              </w:rPr>
            </w:pPr>
            <w:r>
              <w:rPr>
                <w:lang w:eastAsia="en-US"/>
              </w:rPr>
              <w:t>2017 год – 250 чел.,</w:t>
            </w:r>
          </w:p>
          <w:p w:rsidR="00115D2F" w:rsidRDefault="00115D2F">
            <w:pPr>
              <w:pStyle w:val="a5"/>
              <w:spacing w:before="0" w:beforeAutospacing="0" w:after="0" w:afterAutospacing="0" w:line="276" w:lineRule="auto"/>
              <w:rPr>
                <w:lang w:eastAsia="en-US"/>
              </w:rPr>
            </w:pPr>
            <w:r>
              <w:rPr>
                <w:lang w:eastAsia="en-US"/>
              </w:rPr>
              <w:t>2018 год – 400 чел.;</w:t>
            </w:r>
          </w:p>
          <w:p w:rsidR="00115D2F" w:rsidRDefault="00115D2F" w:rsidP="00F911B5">
            <w:pPr>
              <w:pStyle w:val="a5"/>
              <w:spacing w:before="0" w:beforeAutospacing="0" w:after="0" w:afterAutospacing="0" w:line="276" w:lineRule="auto"/>
              <w:jc w:val="left"/>
              <w:rPr>
                <w:lang w:eastAsia="en-US"/>
              </w:rPr>
            </w:pPr>
            <w:r>
              <w:rPr>
                <w:lang w:eastAsia="en-US"/>
              </w:rPr>
              <w:t>Доля от общего количества молодых людей в возрасте от 14 до 35  лет, задействованных в мероприятиях, направленных на формирование культуры  патриотизма, гражданственности и толерантности:</w:t>
            </w:r>
          </w:p>
          <w:p w:rsidR="00115D2F" w:rsidRDefault="00115D2F">
            <w:pPr>
              <w:pStyle w:val="a5"/>
              <w:spacing w:before="0" w:beforeAutospacing="0" w:after="0" w:afterAutospacing="0" w:line="276" w:lineRule="auto"/>
              <w:rPr>
                <w:lang w:eastAsia="en-US"/>
              </w:rPr>
            </w:pPr>
            <w:r>
              <w:rPr>
                <w:lang w:eastAsia="en-US"/>
              </w:rPr>
              <w:t>2016 год – 505 чел,</w:t>
            </w:r>
          </w:p>
          <w:p w:rsidR="00115D2F" w:rsidRDefault="00115D2F">
            <w:pPr>
              <w:pStyle w:val="a5"/>
              <w:spacing w:before="0" w:beforeAutospacing="0" w:after="0" w:afterAutospacing="0" w:line="276" w:lineRule="auto"/>
              <w:rPr>
                <w:lang w:eastAsia="en-US"/>
              </w:rPr>
            </w:pPr>
            <w:r>
              <w:rPr>
                <w:lang w:eastAsia="en-US"/>
              </w:rPr>
              <w:t>2017 год – 560 чел,</w:t>
            </w:r>
          </w:p>
          <w:p w:rsidR="00115D2F" w:rsidRDefault="00115D2F">
            <w:pPr>
              <w:pStyle w:val="a5"/>
              <w:spacing w:before="0" w:beforeAutospacing="0" w:after="0" w:afterAutospacing="0" w:line="276" w:lineRule="auto"/>
              <w:jc w:val="left"/>
              <w:rPr>
                <w:lang w:eastAsia="en-US"/>
              </w:rPr>
            </w:pPr>
            <w:r>
              <w:rPr>
                <w:lang w:eastAsia="en-US"/>
              </w:rPr>
              <w:t xml:space="preserve">   2018 год – 600 чел;</w:t>
            </w:r>
          </w:p>
          <w:p w:rsidR="00115D2F" w:rsidRDefault="00115D2F">
            <w:pPr>
              <w:pStyle w:val="a5"/>
              <w:spacing w:before="0" w:beforeAutospacing="0" w:after="0" w:afterAutospacing="0" w:line="276" w:lineRule="auto"/>
              <w:jc w:val="both"/>
              <w:rPr>
                <w:lang w:eastAsia="en-US"/>
              </w:rPr>
            </w:pPr>
            <w:r>
              <w:rPr>
                <w:lang w:eastAsia="en-US"/>
              </w:rPr>
              <w:t>Доля от общего количества молодых людей в возрасте от 14 до 35 лет, участвующих  в  реализуемых органами   и   организациями,   действующими   в   области молодежной  политики,  проектах  и  программах   поддержки талантливой молодежи</w:t>
            </w:r>
          </w:p>
          <w:p w:rsidR="00115D2F" w:rsidRDefault="00115D2F">
            <w:pPr>
              <w:pStyle w:val="a5"/>
              <w:spacing w:before="0" w:beforeAutospacing="0" w:after="0" w:afterAutospacing="0" w:line="276" w:lineRule="auto"/>
              <w:rPr>
                <w:lang w:eastAsia="en-US"/>
              </w:rPr>
            </w:pPr>
            <w:r>
              <w:rPr>
                <w:lang w:eastAsia="en-US"/>
              </w:rPr>
              <w:t>2016 год – 450 чел,</w:t>
            </w:r>
          </w:p>
          <w:p w:rsidR="00115D2F" w:rsidRDefault="00115D2F">
            <w:pPr>
              <w:pStyle w:val="a5"/>
              <w:spacing w:before="0" w:beforeAutospacing="0" w:after="0" w:afterAutospacing="0" w:line="276" w:lineRule="auto"/>
              <w:rPr>
                <w:lang w:eastAsia="en-US"/>
              </w:rPr>
            </w:pPr>
            <w:r>
              <w:rPr>
                <w:lang w:eastAsia="en-US"/>
              </w:rPr>
              <w:t xml:space="preserve"> 2017 год – 675 чел,</w:t>
            </w:r>
          </w:p>
          <w:p w:rsidR="00115D2F" w:rsidRDefault="00115D2F">
            <w:pPr>
              <w:pStyle w:val="a5"/>
              <w:spacing w:before="0" w:beforeAutospacing="0" w:after="0" w:afterAutospacing="0" w:line="276" w:lineRule="auto"/>
              <w:rPr>
                <w:lang w:eastAsia="en-US"/>
              </w:rPr>
            </w:pPr>
            <w:r>
              <w:rPr>
                <w:lang w:eastAsia="en-US"/>
              </w:rPr>
              <w:t>2018 год – 900 чел;</w:t>
            </w:r>
          </w:p>
          <w:p w:rsidR="00115D2F" w:rsidRDefault="00115D2F" w:rsidP="00F911B5">
            <w:pPr>
              <w:pStyle w:val="a5"/>
              <w:spacing w:before="0" w:beforeAutospacing="0" w:after="0" w:afterAutospacing="0" w:line="276" w:lineRule="auto"/>
              <w:jc w:val="left"/>
              <w:rPr>
                <w:lang w:eastAsia="en-US"/>
              </w:rPr>
            </w:pPr>
            <w:r>
              <w:rPr>
                <w:lang w:eastAsia="en-US"/>
              </w:rPr>
              <w:t>Доля от общего количества молодых людей в возрасте от 14 до 35 лет, участвующих в деятельности детских и молодежных общественных объединений:</w:t>
            </w:r>
          </w:p>
          <w:p w:rsidR="00115D2F" w:rsidRDefault="00115D2F">
            <w:pPr>
              <w:pStyle w:val="a5"/>
              <w:spacing w:before="0" w:beforeAutospacing="0" w:after="0" w:afterAutospacing="0" w:line="276" w:lineRule="auto"/>
              <w:rPr>
                <w:lang w:eastAsia="en-US"/>
              </w:rPr>
            </w:pPr>
            <w:r>
              <w:rPr>
                <w:lang w:eastAsia="en-US"/>
              </w:rPr>
              <w:t>2016 год – 900 чел,</w:t>
            </w:r>
          </w:p>
          <w:p w:rsidR="00115D2F" w:rsidRDefault="00115D2F">
            <w:pPr>
              <w:pStyle w:val="a5"/>
              <w:spacing w:before="0" w:beforeAutospacing="0" w:after="0" w:afterAutospacing="0" w:line="276" w:lineRule="auto"/>
              <w:rPr>
                <w:lang w:eastAsia="en-US"/>
              </w:rPr>
            </w:pPr>
            <w:r>
              <w:rPr>
                <w:lang w:eastAsia="en-US"/>
              </w:rPr>
              <w:t xml:space="preserve"> 2017 год – 1125 чел,</w:t>
            </w:r>
          </w:p>
          <w:p w:rsidR="00115D2F" w:rsidRDefault="00115D2F">
            <w:pPr>
              <w:spacing w:line="276" w:lineRule="auto"/>
              <w:ind w:left="-105" w:right="115"/>
              <w:jc w:val="both"/>
              <w:rPr>
                <w:lang w:eastAsia="en-US"/>
              </w:rPr>
            </w:pPr>
            <w:r>
              <w:rPr>
                <w:lang w:eastAsia="en-US"/>
              </w:rPr>
              <w:t>2018 год – 1350 чел.</w:t>
            </w:r>
          </w:p>
        </w:tc>
      </w:tr>
      <w:tr w:rsidR="00115D2F" w:rsidTr="009709CB">
        <w:trPr>
          <w:trHeight w:val="2290"/>
        </w:trPr>
        <w:tc>
          <w:tcPr>
            <w:tcW w:w="4673"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120" w:right="115"/>
              <w:jc w:val="center"/>
              <w:rPr>
                <w:lang w:eastAsia="en-US"/>
              </w:rPr>
            </w:pPr>
            <w:r>
              <w:rPr>
                <w:lang w:eastAsia="en-US"/>
              </w:rPr>
              <w:lastRenderedPageBreak/>
              <w:t>Характеристика программных мероприятий</w:t>
            </w:r>
          </w:p>
        </w:tc>
        <w:tc>
          <w:tcPr>
            <w:tcW w:w="4672" w:type="dxa"/>
            <w:tcBorders>
              <w:top w:val="single" w:sz="4" w:space="0" w:color="auto"/>
              <w:left w:val="single" w:sz="4" w:space="0" w:color="auto"/>
              <w:bottom w:val="single" w:sz="4" w:space="0" w:color="auto"/>
              <w:right w:val="single" w:sz="4" w:space="0" w:color="auto"/>
            </w:tcBorders>
          </w:tcPr>
          <w:p w:rsidR="00115D2F" w:rsidRDefault="00115D2F">
            <w:pPr>
              <w:spacing w:line="276" w:lineRule="auto"/>
              <w:ind w:left="-105" w:right="115"/>
              <w:jc w:val="both"/>
              <w:rPr>
                <w:lang w:eastAsia="en-US"/>
              </w:rPr>
            </w:pPr>
            <w:r>
              <w:rPr>
                <w:lang w:eastAsia="en-US"/>
              </w:rPr>
              <w:t>Мероприятия к задаче №1 «Вовлечение молодёжи в социальную практику».</w:t>
            </w:r>
          </w:p>
          <w:p w:rsidR="00115D2F" w:rsidRDefault="00115D2F">
            <w:pPr>
              <w:spacing w:line="276" w:lineRule="auto"/>
              <w:ind w:left="-105" w:right="115"/>
              <w:jc w:val="both"/>
              <w:rPr>
                <w:lang w:eastAsia="en-US"/>
              </w:rPr>
            </w:pPr>
            <w:r>
              <w:rPr>
                <w:lang w:eastAsia="en-US"/>
              </w:rPr>
              <w:t>Мероприятия к задаче №2 «Развитие молодёжных и детских общественных организаций».</w:t>
            </w:r>
          </w:p>
          <w:p w:rsidR="00115D2F" w:rsidRDefault="00115D2F">
            <w:pPr>
              <w:spacing w:line="276" w:lineRule="auto"/>
              <w:ind w:left="-105" w:right="115"/>
              <w:jc w:val="both"/>
              <w:rPr>
                <w:lang w:eastAsia="en-US"/>
              </w:rPr>
            </w:pPr>
            <w:r>
              <w:rPr>
                <w:lang w:eastAsia="en-US"/>
              </w:rPr>
              <w:t>Мероприятия к задаче №3 «Патриотическое воспитание молодёжи Первомайского района»</w:t>
            </w:r>
          </w:p>
          <w:p w:rsidR="00115D2F" w:rsidRDefault="00115D2F">
            <w:pPr>
              <w:spacing w:line="276" w:lineRule="auto"/>
              <w:ind w:left="-480" w:right="115"/>
              <w:jc w:val="both"/>
              <w:rPr>
                <w:lang w:eastAsia="en-US"/>
              </w:rPr>
            </w:pPr>
          </w:p>
        </w:tc>
      </w:tr>
      <w:tr w:rsidR="00115D2F" w:rsidTr="009709CB">
        <w:trPr>
          <w:trHeight w:val="68"/>
        </w:trPr>
        <w:tc>
          <w:tcPr>
            <w:tcW w:w="4673"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80" w:right="115"/>
              <w:jc w:val="center"/>
              <w:rPr>
                <w:lang w:eastAsia="en-US"/>
              </w:rPr>
            </w:pPr>
            <w:r>
              <w:rPr>
                <w:lang w:eastAsia="en-US"/>
              </w:rPr>
              <w:t>Сроки реализации программы</w:t>
            </w:r>
          </w:p>
        </w:tc>
        <w:tc>
          <w:tcPr>
            <w:tcW w:w="4672"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80" w:right="115"/>
              <w:jc w:val="center"/>
              <w:rPr>
                <w:lang w:eastAsia="en-US"/>
              </w:rPr>
            </w:pPr>
            <w:r>
              <w:rPr>
                <w:lang w:eastAsia="en-US"/>
              </w:rPr>
              <w:t>2016 -18 годы</w:t>
            </w:r>
          </w:p>
        </w:tc>
      </w:tr>
      <w:tr w:rsidR="00115D2F" w:rsidTr="009709CB">
        <w:trPr>
          <w:trHeight w:val="68"/>
        </w:trPr>
        <w:tc>
          <w:tcPr>
            <w:tcW w:w="4673" w:type="dxa"/>
            <w:tcBorders>
              <w:top w:val="single" w:sz="4" w:space="0" w:color="auto"/>
              <w:left w:val="single" w:sz="4" w:space="0" w:color="auto"/>
              <w:bottom w:val="single" w:sz="4" w:space="0" w:color="auto"/>
              <w:right w:val="single" w:sz="4" w:space="0" w:color="auto"/>
            </w:tcBorders>
            <w:vAlign w:val="center"/>
          </w:tcPr>
          <w:p w:rsidR="00115D2F" w:rsidRDefault="00115D2F">
            <w:pPr>
              <w:spacing w:line="276" w:lineRule="auto"/>
              <w:ind w:left="-120" w:right="115"/>
              <w:rPr>
                <w:lang w:eastAsia="en-US"/>
              </w:rPr>
            </w:pPr>
          </w:p>
          <w:p w:rsidR="00115D2F" w:rsidRDefault="00115D2F">
            <w:pPr>
              <w:spacing w:line="276" w:lineRule="auto"/>
              <w:ind w:left="-120" w:right="115"/>
              <w:rPr>
                <w:lang w:eastAsia="en-US"/>
              </w:rPr>
            </w:pPr>
          </w:p>
          <w:p w:rsidR="00115D2F" w:rsidRDefault="00115D2F">
            <w:pPr>
              <w:spacing w:line="276" w:lineRule="auto"/>
              <w:ind w:left="-120" w:right="115"/>
              <w:rPr>
                <w:lang w:eastAsia="en-US"/>
              </w:rPr>
            </w:pPr>
          </w:p>
          <w:p w:rsidR="00115D2F" w:rsidRDefault="00115D2F">
            <w:pPr>
              <w:spacing w:line="276" w:lineRule="auto"/>
              <w:ind w:left="-120" w:right="115"/>
              <w:rPr>
                <w:lang w:eastAsia="en-US"/>
              </w:rPr>
            </w:pPr>
          </w:p>
          <w:p w:rsidR="00115D2F" w:rsidRDefault="00115D2F">
            <w:pPr>
              <w:spacing w:line="276" w:lineRule="auto"/>
              <w:ind w:left="-120" w:right="115"/>
              <w:rPr>
                <w:lang w:eastAsia="en-US"/>
              </w:rPr>
            </w:pPr>
            <w:r>
              <w:rPr>
                <w:lang w:eastAsia="en-US"/>
              </w:rPr>
              <w:t>Объемы и источники финансирования</w:t>
            </w:r>
          </w:p>
        </w:tc>
        <w:tc>
          <w:tcPr>
            <w:tcW w:w="4672" w:type="dxa"/>
            <w:tcBorders>
              <w:top w:val="single" w:sz="4" w:space="0" w:color="auto"/>
              <w:left w:val="single" w:sz="4" w:space="0" w:color="auto"/>
              <w:bottom w:val="single" w:sz="4" w:space="0" w:color="auto"/>
              <w:right w:val="single" w:sz="4" w:space="0" w:color="auto"/>
            </w:tcBorders>
            <w:vAlign w:val="center"/>
            <w:hideMark/>
          </w:tcPr>
          <w:p w:rsidR="00115D2F" w:rsidRDefault="00115D2F">
            <w:pPr>
              <w:spacing w:line="276" w:lineRule="auto"/>
              <w:jc w:val="both"/>
              <w:rPr>
                <w:lang w:eastAsia="en-US"/>
              </w:rPr>
            </w:pPr>
            <w:r>
              <w:rPr>
                <w:lang w:eastAsia="en-US"/>
              </w:rPr>
              <w:t>Реализация программы будет осуществляться в течение 2016-2018 годов в три этапа.</w:t>
            </w:r>
          </w:p>
          <w:p w:rsidR="00115D2F" w:rsidRDefault="00115D2F">
            <w:pPr>
              <w:spacing w:line="276" w:lineRule="auto"/>
              <w:jc w:val="both"/>
              <w:rPr>
                <w:lang w:eastAsia="en-US"/>
              </w:rPr>
            </w:pPr>
            <w:r>
              <w:rPr>
                <w:lang w:eastAsia="en-US"/>
              </w:rPr>
              <w:t>Первый этап: 2016 год.</w:t>
            </w:r>
          </w:p>
          <w:p w:rsidR="00115D2F" w:rsidRDefault="00115D2F">
            <w:pPr>
              <w:spacing w:line="276" w:lineRule="auto"/>
              <w:jc w:val="both"/>
              <w:rPr>
                <w:lang w:eastAsia="en-US"/>
              </w:rPr>
            </w:pPr>
            <w:r>
              <w:rPr>
                <w:lang w:eastAsia="en-US"/>
              </w:rPr>
              <w:t>Второй этап: 2017 год.</w:t>
            </w:r>
          </w:p>
          <w:p w:rsidR="00115D2F" w:rsidRDefault="00115D2F">
            <w:pPr>
              <w:pStyle w:val="af"/>
              <w:ind w:left="-105" w:right="115" w:firstLine="0"/>
              <w:rPr>
                <w:sz w:val="24"/>
                <w:lang w:eastAsia="en-US"/>
              </w:rPr>
            </w:pPr>
            <w:r>
              <w:rPr>
                <w:sz w:val="24"/>
                <w:lang w:eastAsia="en-US"/>
              </w:rPr>
              <w:t xml:space="preserve">  Третий этап: 2018 год.</w:t>
            </w:r>
          </w:p>
          <w:p w:rsidR="00115D2F" w:rsidRDefault="00115D2F">
            <w:pPr>
              <w:spacing w:line="276" w:lineRule="auto"/>
              <w:ind w:left="-105" w:right="115"/>
              <w:jc w:val="both"/>
              <w:rPr>
                <w:lang w:eastAsia="en-US"/>
              </w:rPr>
            </w:pPr>
            <w:r>
              <w:rPr>
                <w:lang w:eastAsia="en-US"/>
              </w:rPr>
              <w:t xml:space="preserve">Финансовое обеспечение Программы </w:t>
            </w:r>
          </w:p>
          <w:p w:rsidR="00115D2F" w:rsidRDefault="00115D2F">
            <w:pPr>
              <w:spacing w:line="276" w:lineRule="auto"/>
              <w:jc w:val="both"/>
              <w:rPr>
                <w:lang w:eastAsia="en-US"/>
              </w:rPr>
            </w:pPr>
            <w:r>
              <w:rPr>
                <w:lang w:eastAsia="en-US"/>
              </w:rPr>
              <w:t>На реализацию мероприятий программы из бюджета района планируется направить 250000  руб., в том числе:</w:t>
            </w:r>
          </w:p>
          <w:p w:rsidR="00115D2F" w:rsidRDefault="00115D2F">
            <w:pPr>
              <w:spacing w:line="276" w:lineRule="auto"/>
              <w:jc w:val="both"/>
              <w:rPr>
                <w:lang w:eastAsia="en-US"/>
              </w:rPr>
            </w:pPr>
            <w:r>
              <w:rPr>
                <w:lang w:eastAsia="en-US"/>
              </w:rPr>
              <w:t>- в 2016 году -   50000  руб.;</w:t>
            </w:r>
          </w:p>
          <w:p w:rsidR="00115D2F" w:rsidRDefault="00115D2F">
            <w:pPr>
              <w:spacing w:line="276" w:lineRule="auto"/>
              <w:jc w:val="both"/>
              <w:rPr>
                <w:lang w:eastAsia="en-US"/>
              </w:rPr>
            </w:pPr>
            <w:r>
              <w:rPr>
                <w:lang w:eastAsia="en-US"/>
              </w:rPr>
              <w:t>- в 2017 году -  100000  руб.;</w:t>
            </w:r>
          </w:p>
          <w:p w:rsidR="00115D2F" w:rsidRDefault="00115D2F">
            <w:pPr>
              <w:spacing w:line="276" w:lineRule="auto"/>
              <w:jc w:val="both"/>
              <w:rPr>
                <w:lang w:eastAsia="en-US"/>
              </w:rPr>
            </w:pPr>
            <w:r>
              <w:rPr>
                <w:lang w:eastAsia="en-US"/>
              </w:rPr>
              <w:t>- в 2018 году –  100000 руб.</w:t>
            </w:r>
          </w:p>
          <w:p w:rsidR="00115D2F" w:rsidRDefault="00115D2F" w:rsidP="00F911B5">
            <w:pPr>
              <w:spacing w:line="276" w:lineRule="auto"/>
              <w:ind w:left="-105" w:right="115"/>
              <w:jc w:val="both"/>
              <w:rPr>
                <w:lang w:eastAsia="en-US"/>
              </w:rPr>
            </w:pPr>
            <w:r>
              <w:rPr>
                <w:lang w:eastAsia="en-US"/>
              </w:rPr>
              <w:t>Объем финансирования на плановый период 2016-2018 годов будет уточняться ежегодно при формировании бюджета муниципального образования «Первомайский район» на соответствующий год исходя из возможностей бюджета муниципального района, мониторинга эффективности мероприятий, предусмотренных программой в планируемом году</w:t>
            </w:r>
          </w:p>
        </w:tc>
      </w:tr>
      <w:tr w:rsidR="00115D2F" w:rsidTr="009709CB">
        <w:trPr>
          <w:trHeight w:val="68"/>
        </w:trPr>
        <w:tc>
          <w:tcPr>
            <w:tcW w:w="4673"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120" w:right="115"/>
              <w:jc w:val="center"/>
              <w:rPr>
                <w:lang w:eastAsia="en-US"/>
              </w:rPr>
            </w:pPr>
            <w:r>
              <w:rPr>
                <w:lang w:eastAsia="en-US"/>
              </w:rPr>
              <w:t>Ожидаемые конечные результаты реализации программы (показатели социально-экономической эффективности)</w:t>
            </w:r>
          </w:p>
        </w:tc>
        <w:tc>
          <w:tcPr>
            <w:tcW w:w="4672"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both"/>
              <w:rPr>
                <w:lang w:eastAsia="en-US"/>
              </w:rPr>
            </w:pPr>
            <w:r>
              <w:rPr>
                <w:lang w:eastAsia="en-US"/>
              </w:rPr>
              <w:t xml:space="preserve">Реализация мероприятий программы позволит достичь следующих результатов: </w:t>
            </w:r>
          </w:p>
          <w:p w:rsidR="00115D2F" w:rsidRDefault="00115D2F">
            <w:pPr>
              <w:pStyle w:val="ConsPlusNonformat0"/>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формирование гражданского и патриотического  мировоззрения молодежи, повышение ее социальной и творческой активности;</w:t>
            </w:r>
          </w:p>
          <w:p w:rsidR="00115D2F" w:rsidRDefault="00115D2F">
            <w:pPr>
              <w:pStyle w:val="ConsPlusNonformat0"/>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увеличение доли детей, подростков и молодежи, вовлеченных в деятельность детских и молодежных общественных объединений, до 45% в общем числе граждан в возрасте  8  - 35 лет;</w:t>
            </w:r>
          </w:p>
          <w:p w:rsidR="00115D2F" w:rsidRDefault="00115D2F">
            <w:pPr>
              <w:pStyle w:val="ConsPlusNonformat0"/>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увеличение доли молодежи,  вовлеченной  </w:t>
            </w:r>
            <w:r>
              <w:rPr>
                <w:rFonts w:ascii="Times New Roman" w:hAnsi="Times New Roman" w:cs="Times New Roman"/>
                <w:sz w:val="24"/>
                <w:szCs w:val="24"/>
                <w:lang w:eastAsia="en-US"/>
              </w:rPr>
              <w:lastRenderedPageBreak/>
              <w:t>в  добровольческую (волонтерскую) деятельность, до 10 % в общем числе  граждан 14 - 35 лет;</w:t>
            </w:r>
          </w:p>
          <w:p w:rsidR="00115D2F" w:rsidRDefault="00115D2F">
            <w:pPr>
              <w:pStyle w:val="ConsPlusNonformat0"/>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увеличение доли молодых людей, участвующих  в  реализуемых органами   и   организациями,   действующими   в   области молодежной  политики,  проектах  и  программах   поддержки талантливой молодежи, до 15% в общем числе молодежи;</w:t>
            </w:r>
          </w:p>
          <w:p w:rsidR="00115D2F" w:rsidRDefault="00115D2F">
            <w:pPr>
              <w:pStyle w:val="ConsPlusNonformat0"/>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снижение доли несовершеннолетних, совершивших преступления, до 0,1% в  общем  числе  несовершеннолетнего населения района;</w:t>
            </w:r>
          </w:p>
          <w:p w:rsidR="00115D2F" w:rsidRDefault="00115D2F">
            <w:pPr>
              <w:pStyle w:val="ConsPlusNonformat0"/>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увеличение количества  молодых людей, посещающих учреждения молодежной политики на  постоянной  основе,  до 300 человек;</w:t>
            </w:r>
          </w:p>
          <w:p w:rsidR="00115D2F" w:rsidRDefault="00115D2F">
            <w:pPr>
              <w:spacing w:line="276" w:lineRule="auto"/>
              <w:ind w:left="-105" w:right="115"/>
              <w:rPr>
                <w:lang w:eastAsia="en-US"/>
              </w:rPr>
            </w:pPr>
            <w:r>
              <w:rPr>
                <w:lang w:eastAsia="en-US"/>
              </w:rPr>
              <w:t>- увеличение доли детей, подростков и молодежи,  оказавшихся в трудной жизненной ситуации и занимающихся на  постоянной основе в  учреждениях  молодежной  политики  и  спорта  по месту жительства, до 35% в общем числе  детей,  подростков и молодежи, оказавшихся в трудной жизненной ситуации;</w:t>
            </w:r>
          </w:p>
        </w:tc>
      </w:tr>
    </w:tbl>
    <w:p w:rsidR="00115D2F" w:rsidRDefault="00115D2F" w:rsidP="00115D2F">
      <w:pPr>
        <w:pStyle w:val="1"/>
        <w:ind w:left="-480" w:right="115"/>
        <w:rPr>
          <w:rFonts w:ascii="Times New Roman" w:hAnsi="Times New Roman"/>
          <w:sz w:val="24"/>
          <w:szCs w:val="24"/>
        </w:rPr>
      </w:pPr>
    </w:p>
    <w:p w:rsidR="00115D2F" w:rsidRDefault="00115D2F" w:rsidP="00115D2F">
      <w:pPr>
        <w:pStyle w:val="1"/>
        <w:ind w:right="115" w:firstLine="600"/>
        <w:jc w:val="both"/>
        <w:rPr>
          <w:rFonts w:ascii="Times New Roman" w:hAnsi="Times New Roman"/>
          <w:sz w:val="24"/>
          <w:szCs w:val="24"/>
        </w:rPr>
      </w:pPr>
      <w:r>
        <w:rPr>
          <w:rFonts w:ascii="Times New Roman" w:hAnsi="Times New Roman"/>
          <w:sz w:val="24"/>
          <w:szCs w:val="24"/>
        </w:rPr>
        <w:t>1. Характеристика проблемы и обоснование необходимости её решения программными методами</w:t>
      </w:r>
    </w:p>
    <w:p w:rsidR="00115D2F" w:rsidRDefault="00115D2F" w:rsidP="00115D2F">
      <w:pPr>
        <w:pStyle w:val="aa"/>
        <w:ind w:left="0" w:right="115" w:firstLine="600"/>
        <w:jc w:val="both"/>
        <w:rPr>
          <w:sz w:val="24"/>
          <w:szCs w:val="24"/>
        </w:rPr>
      </w:pPr>
      <w:r>
        <w:rPr>
          <w:sz w:val="24"/>
          <w:szCs w:val="24"/>
        </w:rPr>
        <w:t>Молодёжь является стратегическим ресурсом развития любого общества. Успешное социально-экономическое развитие Первомайского района во многом будет определяться тем, насколько молодёжь знает и принимает цели и задачи развития района,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 района.</w:t>
      </w:r>
    </w:p>
    <w:p w:rsidR="00115D2F" w:rsidRDefault="00115D2F" w:rsidP="00115D2F">
      <w:pPr>
        <w:ind w:right="115" w:firstLine="600"/>
        <w:jc w:val="both"/>
      </w:pPr>
      <w:r>
        <w:t xml:space="preserve">От молодёжи во многом зависит стабильность состояния общества: она является основной социальной группой, обеспечивающей развитие </w:t>
      </w:r>
      <w:r w:rsidR="00F911B5">
        <w:t>р</w:t>
      </w:r>
      <w:r>
        <w:t xml:space="preserve">оссийской культуры </w:t>
      </w:r>
      <w:r>
        <w:br/>
        <w:t xml:space="preserve">и укрепление </w:t>
      </w:r>
      <w:proofErr w:type="spellStart"/>
      <w:r>
        <w:t>межпоколенческих</w:t>
      </w:r>
      <w:proofErr w:type="spellEnd"/>
      <w:r>
        <w:t xml:space="preserve"> и межнациональных отношений. Однако существует реальная опасность того, что молодежь может стать социальной общностью, которая является источником нестабильного состояния </w:t>
      </w:r>
      <w:r w:rsidR="00F911B5">
        <w:t>р</w:t>
      </w:r>
      <w:r>
        <w:t>оссийского общества. Недооценка проблем молодёжи, её социальной значимости может иметь тяжелые последствия.</w:t>
      </w:r>
    </w:p>
    <w:p w:rsidR="00115D2F" w:rsidRDefault="00115D2F" w:rsidP="00115D2F">
      <w:pPr>
        <w:ind w:right="115" w:firstLine="600"/>
        <w:jc w:val="both"/>
        <w:rPr>
          <w:iCs/>
        </w:rPr>
      </w:pPr>
      <w:r>
        <w:t xml:space="preserve">В нашем районе, </w:t>
      </w:r>
      <w:r>
        <w:rPr>
          <w:bCs/>
        </w:rPr>
        <w:t>с численностью населения</w:t>
      </w:r>
      <w:r>
        <w:rPr>
          <w:iCs/>
        </w:rPr>
        <w:t xml:space="preserve"> на 1 января 2015 года 17545 человек, м</w:t>
      </w:r>
      <w:r>
        <w:t xml:space="preserve">олодых людей нетрудоспособного возраста до 18 лет насчитывается 3650 человек, (20,8% от общей численности населения), 11827 человек трудоспособного возраста (67,4% от общей численности населения) и 1968 человек старше трудоспособного </w:t>
      </w:r>
      <w:r>
        <w:lastRenderedPageBreak/>
        <w:t>возраста (11,2 % от общей численности населения</w:t>
      </w:r>
      <w:r>
        <w:rPr>
          <w:iCs/>
        </w:rPr>
        <w:t>).</w:t>
      </w:r>
    </w:p>
    <w:p w:rsidR="00115D2F" w:rsidRDefault="00115D2F" w:rsidP="00115D2F">
      <w:pPr>
        <w:ind w:right="115" w:firstLine="600"/>
        <w:jc w:val="both"/>
      </w:pPr>
      <w:r>
        <w:t>В структуре группы несовершеннолетних 1460 человек в возрасте 6-10 лет, 1030 человек в возрасте 11-14 лет, 1160 человек в возрасте 15-18 лет.</w:t>
      </w:r>
    </w:p>
    <w:p w:rsidR="00115D2F" w:rsidRDefault="00115D2F" w:rsidP="00115D2F">
      <w:pPr>
        <w:ind w:right="115" w:firstLine="600"/>
        <w:jc w:val="both"/>
      </w:pPr>
      <w:r>
        <w:t>В сложившихся обстоятельствах молодёжная политика на районном уровне должна быть направлена на формирование условий для личностного и профессионального самоопределения и полноценной самореализации молодых людей. Необходимо, с одной стороны, создавать правовые, организационные, информационные, экономические, социально-психологические условия для полноценной социализации, для самоопределения и самореализации всех категорий юношества и молодежи, с другой – стимулировать социальную, инновационную активность молодых людей, поддерживать их и оказывать им помощь, как в реализации инициатив, так и трудных жизненных ситуациях.</w:t>
      </w:r>
    </w:p>
    <w:p w:rsidR="00115D2F" w:rsidRDefault="00115D2F" w:rsidP="00115D2F">
      <w:pPr>
        <w:ind w:right="115" w:firstLine="600"/>
        <w:jc w:val="both"/>
      </w:pPr>
      <w:r>
        <w:t>Молодёжная политика в Первомайском районе осуществляется с 2004 года. В течение прошедших лет в районе сформирована действующая социальная инфраструктура для молодёжи.</w:t>
      </w:r>
    </w:p>
    <w:p w:rsidR="00115D2F" w:rsidRDefault="00115D2F" w:rsidP="00115D2F">
      <w:pPr>
        <w:ind w:right="115" w:firstLine="600"/>
        <w:jc w:val="both"/>
      </w:pPr>
      <w:r>
        <w:t>В районе сформированы важнейшие стратегические приоритеты:</w:t>
      </w:r>
    </w:p>
    <w:p w:rsidR="00115D2F" w:rsidRDefault="00115D2F" w:rsidP="00115D2F">
      <w:pPr>
        <w:ind w:right="115" w:firstLine="600"/>
        <w:jc w:val="both"/>
      </w:pPr>
      <w:r>
        <w:t xml:space="preserve">Формирование в молодёжной среде гражданско-патриотического отношения </w:t>
      </w:r>
      <w:r>
        <w:br/>
        <w:t xml:space="preserve">к малой Родине, уважения к её истории, культуре, традициям, уважения </w:t>
      </w:r>
      <w:r>
        <w:br/>
        <w:t xml:space="preserve">к государственности России в целом, на повышение уровня гражданско-патриотического сознания и поведения молодежи; противодействие экстремистским проявлениям </w:t>
      </w:r>
      <w:r>
        <w:br/>
        <w:t xml:space="preserve">в молодежной среде, формирование толерантности; развитие межкультурного </w:t>
      </w:r>
      <w:r>
        <w:br/>
        <w:t>и межнационального общения, дружбы, готовности молодёжи к защите своего Отечества.</w:t>
      </w:r>
    </w:p>
    <w:p w:rsidR="00115D2F" w:rsidRDefault="00115D2F" w:rsidP="00115D2F">
      <w:pPr>
        <w:ind w:right="115" w:firstLine="600"/>
        <w:jc w:val="both"/>
      </w:pPr>
      <w:r>
        <w:t xml:space="preserve">  Вовлечение молодёжи в деятельность субъектов рынка труда и занятости </w:t>
      </w:r>
      <w:r>
        <w:br/>
        <w:t xml:space="preserve">в качестве полноправного партнера, развитие системы информирования </w:t>
      </w:r>
      <w:r>
        <w:br/>
        <w:t>и профессиональной ориентации молодёжи, её профессионального самоопределения, развитие научно-технического творчества молодёжи, поддержка социально значимых проектов.</w:t>
      </w:r>
    </w:p>
    <w:p w:rsidR="00115D2F" w:rsidRDefault="00115D2F" w:rsidP="00115D2F">
      <w:pPr>
        <w:ind w:right="115" w:firstLine="600"/>
        <w:jc w:val="both"/>
      </w:pPr>
      <w:r>
        <w:t xml:space="preserve">  Создание системы развития у молодёжи навыков здорового образа жизни, ограничение влияния вредных для здоровья привычек через реализацию мер содействия молодёжному отдыху, оздоровлению и туризму, развитию и укреплению сети подростковых и молодёжных клубов, развитие института семьи, повышение уровня компетентности молодых родителей в вопросах воспитания детей, выявление талантливой молодёжи и создание условий для реализации молодёжных инициатив.</w:t>
      </w:r>
    </w:p>
    <w:p w:rsidR="00115D2F" w:rsidRDefault="00115D2F" w:rsidP="00115D2F">
      <w:pPr>
        <w:ind w:right="115" w:firstLine="600"/>
        <w:jc w:val="both"/>
      </w:pPr>
      <w:r>
        <w:t xml:space="preserve">  В целом в молодёжной политике района можно выделить следующие сильные стороны:</w:t>
      </w:r>
    </w:p>
    <w:p w:rsidR="00115D2F" w:rsidRDefault="00115D2F" w:rsidP="00115D2F">
      <w:pPr>
        <w:ind w:right="115" w:firstLine="600"/>
        <w:jc w:val="both"/>
      </w:pPr>
      <w:r>
        <w:t>сложилась социальная молодёжная инфраструктура в Первомайском районе, сеть учреждений для молодёжи, накоплен опыт поддержки детских, молодёжных организаций (общественных объединений);</w:t>
      </w:r>
    </w:p>
    <w:p w:rsidR="00115D2F" w:rsidRDefault="00115D2F" w:rsidP="00115D2F">
      <w:pPr>
        <w:ind w:right="115" w:firstLine="600"/>
        <w:jc w:val="both"/>
      </w:pPr>
      <w:r>
        <w:t xml:space="preserve">получило значительное развитие гражданско-патриотическое направление работы </w:t>
      </w:r>
      <w:r>
        <w:br/>
        <w:t>с молодёжью;</w:t>
      </w:r>
    </w:p>
    <w:p w:rsidR="00115D2F" w:rsidRDefault="00115D2F" w:rsidP="00115D2F">
      <w:pPr>
        <w:ind w:right="115" w:firstLine="600"/>
        <w:jc w:val="both"/>
      </w:pPr>
      <w:r>
        <w:t xml:space="preserve">сформирован опыт поддержки талантливой молодёжи, выявления </w:t>
      </w:r>
      <w:r>
        <w:br/>
        <w:t>и поддержки молодежных лидеров.</w:t>
      </w:r>
    </w:p>
    <w:p w:rsidR="00115D2F" w:rsidRDefault="00115D2F" w:rsidP="00115D2F">
      <w:pPr>
        <w:ind w:right="115" w:firstLine="600"/>
        <w:jc w:val="both"/>
      </w:pPr>
      <w:r>
        <w:t xml:space="preserve">   Однако необходимо отметить и ряд объективных и субъективных факторов, которые требуют учета в осуществлении молодежной политики в дальнейшем:</w:t>
      </w:r>
    </w:p>
    <w:p w:rsidR="00115D2F" w:rsidRDefault="00115D2F" w:rsidP="00115D2F">
      <w:pPr>
        <w:ind w:right="115" w:firstLine="600"/>
        <w:jc w:val="both"/>
      </w:pPr>
      <w:r>
        <w:t>ухудшения состояния  здоровья молодежи;</w:t>
      </w:r>
    </w:p>
    <w:p w:rsidR="00115D2F" w:rsidRDefault="00115D2F" w:rsidP="00115D2F">
      <w:pPr>
        <w:ind w:right="115" w:firstLine="600"/>
        <w:jc w:val="both"/>
      </w:pPr>
      <w:r>
        <w:t>несоответствия жизненных установок, ценностей и моделей поведения молодых людей потребностям региона;</w:t>
      </w:r>
    </w:p>
    <w:p w:rsidR="00115D2F" w:rsidRDefault="00115D2F" w:rsidP="00115D2F">
      <w:pPr>
        <w:ind w:right="115" w:firstLine="600"/>
        <w:jc w:val="both"/>
      </w:pPr>
      <w:r>
        <w:t>проблема молодежной безработицы;</w:t>
      </w:r>
    </w:p>
    <w:p w:rsidR="00115D2F" w:rsidRDefault="00115D2F" w:rsidP="00115D2F">
      <w:pPr>
        <w:ind w:right="115" w:firstLine="600"/>
        <w:jc w:val="both"/>
      </w:pPr>
      <w:r>
        <w:t>отсутствие у молодежи интереса к участию в общественно-политической жизни общества;</w:t>
      </w:r>
    </w:p>
    <w:p w:rsidR="00115D2F" w:rsidRDefault="00115D2F" w:rsidP="00115D2F">
      <w:pPr>
        <w:ind w:right="115" w:firstLine="600"/>
        <w:jc w:val="both"/>
      </w:pPr>
      <w:r>
        <w:t xml:space="preserve">отсутствие национальной и социокультурной самоидентификации молодежи </w:t>
      </w:r>
      <w:r>
        <w:br/>
      </w:r>
      <w:r>
        <w:lastRenderedPageBreak/>
        <w:t>и патриотического сознания у молодежи;</w:t>
      </w:r>
    </w:p>
    <w:p w:rsidR="00115D2F" w:rsidRDefault="00115D2F" w:rsidP="00115D2F">
      <w:pPr>
        <w:ind w:right="115" w:firstLine="600"/>
        <w:jc w:val="both"/>
      </w:pPr>
      <w:r>
        <w:t>довольно высок уровень криминализации молодежи;</w:t>
      </w:r>
    </w:p>
    <w:p w:rsidR="00115D2F" w:rsidRDefault="00115D2F" w:rsidP="00115D2F">
      <w:pPr>
        <w:ind w:right="115" w:firstLine="600"/>
        <w:jc w:val="both"/>
      </w:pPr>
      <w:r>
        <w:t>недостаточная доступность и оснащенность молодежными учреждениями;</w:t>
      </w:r>
    </w:p>
    <w:p w:rsidR="00115D2F" w:rsidRDefault="00115D2F" w:rsidP="00115D2F">
      <w:pPr>
        <w:ind w:right="115" w:firstLine="600"/>
        <w:jc w:val="both"/>
      </w:pPr>
      <w:r>
        <w:t xml:space="preserve">    Все вышеперечисленные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роста в ее среде нетерпимости, этнического и религиозно-политического экстремизма. </w:t>
      </w:r>
    </w:p>
    <w:p w:rsidR="00115D2F" w:rsidRDefault="00115D2F" w:rsidP="00115D2F">
      <w:pPr>
        <w:pStyle w:val="1"/>
        <w:ind w:right="115" w:firstLine="600"/>
        <w:jc w:val="both"/>
        <w:rPr>
          <w:rFonts w:ascii="Times New Roman" w:hAnsi="Times New Roman"/>
          <w:sz w:val="24"/>
          <w:szCs w:val="24"/>
        </w:rPr>
      </w:pPr>
      <w:r>
        <w:rPr>
          <w:rFonts w:ascii="Times New Roman" w:hAnsi="Times New Roman"/>
          <w:sz w:val="24"/>
          <w:szCs w:val="24"/>
        </w:rPr>
        <w:t>2. Основные цели и задачи программы</w:t>
      </w:r>
    </w:p>
    <w:p w:rsidR="00115D2F" w:rsidRDefault="00115D2F" w:rsidP="00115D2F">
      <w:pPr>
        <w:ind w:right="115" w:firstLine="600"/>
        <w:jc w:val="both"/>
      </w:pPr>
      <w:r>
        <w:t xml:space="preserve">2.1. Основной целью муниципальной ведомственной целевой программы «Молодежь Первомайского района» </w:t>
      </w:r>
      <w:r>
        <w:br/>
        <w:t xml:space="preserve">на 2016-18 годы Программы является развитие благоприятных условий для успешной социализации и эффективной самореализации молодежи Первомайского района. </w:t>
      </w:r>
    </w:p>
    <w:p w:rsidR="00115D2F" w:rsidRDefault="00115D2F" w:rsidP="00115D2F">
      <w:pPr>
        <w:ind w:right="115" w:firstLine="600"/>
        <w:jc w:val="both"/>
      </w:pPr>
      <w:r>
        <w:t xml:space="preserve">2.2. Для достижения цели решаются следующие тактические задачи:  </w:t>
      </w:r>
    </w:p>
    <w:p w:rsidR="00115D2F" w:rsidRDefault="00115D2F" w:rsidP="00115D2F">
      <w:pPr>
        <w:ind w:right="115" w:firstLine="600"/>
        <w:jc w:val="both"/>
      </w:pPr>
      <w:r>
        <w:t>(«Вовлечение молодёжи в социальную практику», «Развитие молодёжных и детских общественных организаций», «Патриотическое воспитание молодёжи Первомайского района»):</w:t>
      </w:r>
    </w:p>
    <w:p w:rsidR="00115D2F" w:rsidRDefault="00115D2F" w:rsidP="00115D2F">
      <w:pPr>
        <w:ind w:right="115" w:firstLine="600"/>
        <w:jc w:val="both"/>
      </w:pPr>
      <w:r>
        <w:t xml:space="preserve">2.2.1.Создать условия для повышения уровня социальной активности подростков </w:t>
      </w:r>
      <w:r>
        <w:br/>
        <w:t>и молодежи посредством проведения политики активной занятости и профориентации.</w:t>
      </w:r>
    </w:p>
    <w:p w:rsidR="00115D2F" w:rsidRDefault="00115D2F" w:rsidP="00115D2F">
      <w:pPr>
        <w:ind w:right="115" w:firstLine="600"/>
        <w:jc w:val="both"/>
      </w:pPr>
      <w:r>
        <w:t>2.2.2.Создать условия для всестороннего творческого и инновационного развития потенциала молодежи.</w:t>
      </w:r>
    </w:p>
    <w:p w:rsidR="00115D2F" w:rsidRDefault="00115D2F" w:rsidP="00115D2F">
      <w:pPr>
        <w:ind w:right="115" w:firstLine="600"/>
        <w:jc w:val="both"/>
      </w:pPr>
      <w:r>
        <w:t>2.2.3.Создать условия для формирования здорового образа жизни, укрепления благополучия, становления семейных ценностей в подростково-молодежной среде.</w:t>
      </w:r>
    </w:p>
    <w:p w:rsidR="00115D2F" w:rsidRDefault="00115D2F" w:rsidP="00115D2F">
      <w:pPr>
        <w:ind w:right="115" w:firstLine="600"/>
        <w:jc w:val="both"/>
      </w:pPr>
      <w:r>
        <w:t>2.2.4.Обеспечить условия для развития гражданско-патриотических качеств, формирования российской идентичности.</w:t>
      </w:r>
    </w:p>
    <w:p w:rsidR="00115D2F" w:rsidRDefault="00115D2F" w:rsidP="00115D2F">
      <w:pPr>
        <w:ind w:right="115" w:firstLine="600"/>
        <w:jc w:val="both"/>
      </w:pPr>
      <w:r>
        <w:t>2.2.5.Создать условия для развития и поддержки системы информационного обеспечения молодежи.</w:t>
      </w:r>
    </w:p>
    <w:p w:rsidR="00115D2F" w:rsidRDefault="00115D2F" w:rsidP="00115D2F">
      <w:pPr>
        <w:ind w:right="115" w:firstLine="600"/>
        <w:jc w:val="both"/>
      </w:pPr>
      <w:r>
        <w:t>2.2.6.Создать условия для совершенствования управления государственной молодежной политикой.</w:t>
      </w:r>
    </w:p>
    <w:p w:rsidR="00115D2F" w:rsidRDefault="00115D2F" w:rsidP="00115D2F">
      <w:pPr>
        <w:ind w:firstLine="540"/>
        <w:jc w:val="both"/>
      </w:pPr>
      <w:r>
        <w:t>Применение программно-целевого метода в решении проблем, характерных для молодежно-подростковой среды, позволит добиться следующих результатов:</w:t>
      </w:r>
    </w:p>
    <w:p w:rsidR="00115D2F" w:rsidRDefault="00115D2F" w:rsidP="00115D2F">
      <w:pPr>
        <w:tabs>
          <w:tab w:val="num" w:pos="540"/>
        </w:tabs>
        <w:autoSpaceDE/>
        <w:adjustRightInd/>
        <w:ind w:left="540"/>
        <w:jc w:val="both"/>
      </w:pPr>
      <w:r>
        <w:t>-обеспечить адресность предоставления и контроль за инвестированием бюджетных средств в детские и молодежные общественные объединения;</w:t>
      </w:r>
    </w:p>
    <w:p w:rsidR="00115D2F" w:rsidRDefault="00115D2F" w:rsidP="00115D2F">
      <w:pPr>
        <w:tabs>
          <w:tab w:val="num" w:pos="540"/>
        </w:tabs>
        <w:autoSpaceDE/>
        <w:adjustRightInd/>
        <w:ind w:left="540"/>
        <w:jc w:val="both"/>
      </w:pPr>
      <w:r>
        <w:t>-выявить круг приоритетных получателей финансовой поддержки;</w:t>
      </w:r>
    </w:p>
    <w:p w:rsidR="00115D2F" w:rsidRDefault="00115D2F" w:rsidP="00115D2F">
      <w:pPr>
        <w:tabs>
          <w:tab w:val="num" w:pos="540"/>
        </w:tabs>
        <w:autoSpaceDE/>
        <w:adjustRightInd/>
        <w:ind w:left="540"/>
        <w:jc w:val="both"/>
      </w:pPr>
      <w:r>
        <w:t>-обеспечить устойчивое развитие системы органов и организаций, действующих в области молодежной политики.</w:t>
      </w:r>
    </w:p>
    <w:p w:rsidR="00115D2F" w:rsidRDefault="00115D2F" w:rsidP="00115D2F">
      <w:pPr>
        <w:ind w:firstLine="540"/>
        <w:jc w:val="both"/>
      </w:pPr>
      <w:r>
        <w:t>Реализация программы позволит осуществить целенаправленное вложение средств в органы и организации, действующие в области молодежной политики, для повышения социальной активности, компетентности и профессионализма молодежи, результатом чего станет увеличение ее вклада в социально-экономическое развитие страны в целом.</w:t>
      </w:r>
    </w:p>
    <w:p w:rsidR="00115D2F" w:rsidRDefault="00115D2F" w:rsidP="00115D2F">
      <w:pPr>
        <w:jc w:val="both"/>
      </w:pPr>
      <w:r>
        <w:tab/>
        <w:t>Следовательно, решение задач Программы необходимо и является критически важным условием для достижения сформулированной цели Программы.</w:t>
      </w:r>
    </w:p>
    <w:p w:rsidR="00115D2F" w:rsidRDefault="00115D2F" w:rsidP="00115D2F">
      <w:pPr>
        <w:ind w:right="115" w:firstLine="600"/>
        <w:jc w:val="both"/>
      </w:pPr>
    </w:p>
    <w:p w:rsidR="00115D2F" w:rsidRDefault="00115D2F" w:rsidP="00115D2F">
      <w:pPr>
        <w:ind w:right="115" w:firstLine="600"/>
        <w:jc w:val="both"/>
        <w:rPr>
          <w:b/>
        </w:rPr>
      </w:pPr>
      <w:r>
        <w:rPr>
          <w:b/>
        </w:rPr>
        <w:t>3. Ожидаемые конечные результаты реализации программы</w:t>
      </w:r>
    </w:p>
    <w:p w:rsidR="00115D2F" w:rsidRDefault="00115D2F" w:rsidP="00115D2F">
      <w:pPr>
        <w:ind w:right="115" w:firstLine="600"/>
        <w:jc w:val="both"/>
      </w:pPr>
      <w:r>
        <w:t>3.1. Показателями социально-экономической эффективности, на достижение которых направлена программа,  являются:</w:t>
      </w:r>
    </w:p>
    <w:p w:rsidR="00115D2F" w:rsidRDefault="00115D2F" w:rsidP="00115D2F">
      <w:pPr>
        <w:ind w:right="115" w:firstLine="600"/>
        <w:jc w:val="both"/>
      </w:pPr>
      <w:r>
        <w:t xml:space="preserve">3.1.1.Увеличение числа молодых людей, участвующих в мероприятиях (конкурсах, фестивалях, конвентах, выставках) творческой и инновационной направленности, </w:t>
      </w:r>
      <w:r>
        <w:br/>
        <w:t>в общем количестве молодежи.</w:t>
      </w:r>
    </w:p>
    <w:p w:rsidR="00115D2F" w:rsidRDefault="00115D2F" w:rsidP="00115D2F">
      <w:pPr>
        <w:ind w:right="115" w:firstLine="600"/>
        <w:jc w:val="both"/>
      </w:pPr>
      <w:r>
        <w:t xml:space="preserve">3.1.2.Увеличение доли детей, подростков и молодежи, вовлеченных в мероприятия оздоровительного характера, пропагандирующие здоровый образ жизни, а также иную </w:t>
      </w:r>
      <w:r>
        <w:lastRenderedPageBreak/>
        <w:t>общественную деятельность.</w:t>
      </w:r>
    </w:p>
    <w:p w:rsidR="00115D2F" w:rsidRDefault="00115D2F" w:rsidP="00115D2F">
      <w:pPr>
        <w:ind w:right="115" w:firstLine="600"/>
        <w:jc w:val="both"/>
      </w:pPr>
      <w:r>
        <w:t>3.1.3.Увеличение количества молодых людей, состоящих в патриотических клубах, центрах, учреждениях, а также вовлеченных в мероприятия патриотической направленности.</w:t>
      </w:r>
    </w:p>
    <w:p w:rsidR="00115D2F" w:rsidRDefault="00115D2F" w:rsidP="00115D2F">
      <w:pPr>
        <w:ind w:right="115" w:firstLine="600"/>
        <w:jc w:val="both"/>
      </w:pPr>
      <w:r>
        <w:rPr>
          <w:bCs/>
        </w:rPr>
        <w:t xml:space="preserve">3.1.4.Увеличение количества </w:t>
      </w:r>
      <w:r>
        <w:t xml:space="preserve">детских и молодежных средств массовой информации </w:t>
      </w:r>
      <w:r>
        <w:br/>
        <w:t>на территории района</w:t>
      </w:r>
      <w:r>
        <w:rPr>
          <w:bCs/>
        </w:rPr>
        <w:t xml:space="preserve"> через </w:t>
      </w:r>
      <w:r>
        <w:t xml:space="preserve">развитие сети молодежных информационных центров и рост </w:t>
      </w:r>
      <w:r>
        <w:rPr>
          <w:bCs/>
        </w:rPr>
        <w:t>информационных материалов о молодежи в СМИ.</w:t>
      </w:r>
    </w:p>
    <w:p w:rsidR="00115D2F" w:rsidRDefault="00115D2F" w:rsidP="00115D2F">
      <w:pPr>
        <w:ind w:right="115" w:firstLine="600"/>
        <w:jc w:val="both"/>
      </w:pPr>
      <w:r>
        <w:t>3.1.5.Увеличение доли специалистов молодежных центров, задействованных в мероприятиях межведомственного характера, а также повысивших уровень квалификации.</w:t>
      </w:r>
    </w:p>
    <w:p w:rsidR="00115D2F" w:rsidRDefault="00115D2F" w:rsidP="00115D2F">
      <w:pPr>
        <w:jc w:val="center"/>
      </w:pPr>
      <w:r>
        <w:t>3.1.6. Прогнозируемые значения целевых индикаторов и показателей эффективности.</w:t>
      </w:r>
    </w:p>
    <w:p w:rsidR="00115D2F" w:rsidRDefault="00115D2F" w:rsidP="00115D2F">
      <w:pPr>
        <w:ind w:firstLine="540"/>
        <w:jc w:val="both"/>
        <w:rPr>
          <w:sz w:val="20"/>
          <w:szCs w:val="20"/>
        </w:rPr>
      </w:pPr>
    </w:p>
    <w:tbl>
      <w:tblPr>
        <w:tblW w:w="10044" w:type="dxa"/>
        <w:tblInd w:w="-470" w:type="dxa"/>
        <w:tblLayout w:type="fixed"/>
        <w:tblCellMar>
          <w:left w:w="70" w:type="dxa"/>
          <w:right w:w="70" w:type="dxa"/>
        </w:tblCellMar>
        <w:tblLook w:val="04A0"/>
      </w:tblPr>
      <w:tblGrid>
        <w:gridCol w:w="539"/>
        <w:gridCol w:w="5106"/>
        <w:gridCol w:w="1018"/>
        <w:gridCol w:w="1111"/>
        <w:gridCol w:w="1135"/>
        <w:gridCol w:w="1135"/>
      </w:tblGrid>
      <w:tr w:rsidR="00115D2F" w:rsidTr="00F911B5">
        <w:trPr>
          <w:cantSplit/>
          <w:trHeight w:val="240"/>
        </w:trPr>
        <w:tc>
          <w:tcPr>
            <w:tcW w:w="539" w:type="dxa"/>
            <w:vMerge w:val="restart"/>
            <w:tcBorders>
              <w:top w:val="single" w:sz="6" w:space="0" w:color="auto"/>
              <w:left w:val="single" w:sz="6" w:space="0" w:color="auto"/>
              <w:bottom w:val="single" w:sz="6" w:space="0" w:color="auto"/>
              <w:right w:val="single" w:sz="6" w:space="0" w:color="auto"/>
            </w:tcBorders>
          </w:tcPr>
          <w:p w:rsidR="00115D2F" w:rsidRDefault="00115D2F">
            <w:pPr>
              <w:pStyle w:val="ConsPlusCell0"/>
              <w:widowControl/>
              <w:spacing w:line="276" w:lineRule="auto"/>
              <w:rPr>
                <w:rFonts w:ascii="Times New Roman" w:hAnsi="Times New Roman" w:cs="Times New Roman"/>
                <w:sz w:val="24"/>
                <w:szCs w:val="24"/>
                <w:lang w:eastAsia="en-US"/>
              </w:rPr>
            </w:pPr>
          </w:p>
          <w:p w:rsidR="00115D2F" w:rsidRDefault="00115D2F">
            <w:pPr>
              <w:pStyle w:val="ConsPlusCell0"/>
              <w:widowControl/>
              <w:spacing w:line="276" w:lineRule="auto"/>
              <w:rPr>
                <w:rFonts w:ascii="Times New Roman" w:hAnsi="Times New Roman" w:cs="Times New Roman"/>
                <w:sz w:val="24"/>
                <w:szCs w:val="24"/>
                <w:lang w:eastAsia="en-US"/>
              </w:rPr>
            </w:pPr>
          </w:p>
          <w:p w:rsidR="00115D2F" w:rsidRDefault="00115D2F">
            <w:pPr>
              <w:pStyle w:val="ConsPlusCell0"/>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br/>
              <w:t>п/п</w:t>
            </w:r>
          </w:p>
        </w:tc>
        <w:tc>
          <w:tcPr>
            <w:tcW w:w="5106" w:type="dxa"/>
            <w:vMerge w:val="restart"/>
            <w:tcBorders>
              <w:top w:val="single" w:sz="6" w:space="0" w:color="auto"/>
              <w:left w:val="single" w:sz="6" w:space="0" w:color="auto"/>
              <w:bottom w:val="single" w:sz="6" w:space="0" w:color="auto"/>
              <w:right w:val="single" w:sz="6" w:space="0" w:color="auto"/>
            </w:tcBorders>
          </w:tcPr>
          <w:p w:rsidR="00115D2F" w:rsidRDefault="00115D2F">
            <w:pPr>
              <w:pStyle w:val="ConsPlusCell0"/>
              <w:widowControl/>
              <w:spacing w:line="276" w:lineRule="auto"/>
              <w:jc w:val="center"/>
              <w:rPr>
                <w:rFonts w:ascii="Times New Roman" w:hAnsi="Times New Roman" w:cs="Times New Roman"/>
                <w:sz w:val="24"/>
                <w:szCs w:val="24"/>
                <w:lang w:eastAsia="en-US"/>
              </w:rPr>
            </w:pPr>
          </w:p>
          <w:p w:rsidR="00115D2F" w:rsidRDefault="00115D2F">
            <w:pPr>
              <w:pStyle w:val="ConsPlusCell0"/>
              <w:widowControl/>
              <w:spacing w:line="276" w:lineRule="auto"/>
              <w:jc w:val="center"/>
              <w:rPr>
                <w:rFonts w:ascii="Times New Roman" w:hAnsi="Times New Roman" w:cs="Times New Roman"/>
                <w:sz w:val="24"/>
                <w:szCs w:val="24"/>
                <w:lang w:eastAsia="en-US"/>
              </w:rPr>
            </w:pPr>
          </w:p>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показателя</w:t>
            </w:r>
          </w:p>
        </w:tc>
        <w:tc>
          <w:tcPr>
            <w:tcW w:w="1018" w:type="dxa"/>
            <w:vMerge w:val="restart"/>
            <w:tcBorders>
              <w:top w:val="single" w:sz="6" w:space="0" w:color="auto"/>
              <w:left w:val="single" w:sz="6" w:space="0" w:color="auto"/>
              <w:bottom w:val="single" w:sz="6" w:space="0" w:color="auto"/>
              <w:right w:val="single" w:sz="6" w:space="0" w:color="auto"/>
            </w:tcBorders>
          </w:tcPr>
          <w:p w:rsidR="00115D2F" w:rsidRDefault="00115D2F">
            <w:pPr>
              <w:pStyle w:val="ConsPlusCell0"/>
              <w:widowControl/>
              <w:spacing w:line="276" w:lineRule="auto"/>
              <w:rPr>
                <w:rFonts w:ascii="Times New Roman" w:hAnsi="Times New Roman" w:cs="Times New Roman"/>
                <w:sz w:val="24"/>
                <w:szCs w:val="24"/>
                <w:lang w:eastAsia="en-US"/>
              </w:rPr>
            </w:pPr>
          </w:p>
          <w:p w:rsidR="00115D2F" w:rsidRDefault="00115D2F">
            <w:pPr>
              <w:pStyle w:val="ConsPlusCell0"/>
              <w:widowControl/>
              <w:spacing w:line="276" w:lineRule="auto"/>
              <w:rPr>
                <w:rFonts w:ascii="Times New Roman" w:hAnsi="Times New Roman" w:cs="Times New Roman"/>
                <w:sz w:val="24"/>
                <w:szCs w:val="24"/>
                <w:lang w:eastAsia="en-US"/>
              </w:rPr>
            </w:pPr>
          </w:p>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Единица</w:t>
            </w:r>
            <w:r>
              <w:rPr>
                <w:rFonts w:ascii="Times New Roman" w:hAnsi="Times New Roman" w:cs="Times New Roman"/>
                <w:sz w:val="24"/>
                <w:szCs w:val="24"/>
                <w:lang w:eastAsia="en-US"/>
              </w:rPr>
              <w:br/>
              <w:t>измерения</w:t>
            </w:r>
          </w:p>
        </w:tc>
        <w:tc>
          <w:tcPr>
            <w:tcW w:w="3381" w:type="dxa"/>
            <w:gridSpan w:val="3"/>
            <w:tcBorders>
              <w:top w:val="single" w:sz="6" w:space="0" w:color="auto"/>
              <w:left w:val="single" w:sz="6" w:space="0" w:color="auto"/>
              <w:bottom w:val="single" w:sz="6" w:space="0" w:color="auto"/>
              <w:right w:val="single" w:sz="6" w:space="0" w:color="auto"/>
            </w:tcBorders>
            <w:hideMark/>
          </w:tcPr>
          <w:p w:rsidR="00115D2F" w:rsidRDefault="00115D2F">
            <w:pPr>
              <w:spacing w:line="276" w:lineRule="auto"/>
              <w:jc w:val="center"/>
              <w:rPr>
                <w:sz w:val="20"/>
                <w:szCs w:val="20"/>
                <w:lang w:eastAsia="en-US"/>
              </w:rPr>
            </w:pPr>
            <w:r>
              <w:rPr>
                <w:lang w:eastAsia="en-US"/>
              </w:rPr>
              <w:t>Прогнозируемые значения</w:t>
            </w:r>
          </w:p>
          <w:p w:rsidR="00115D2F" w:rsidRDefault="00115D2F">
            <w:pPr>
              <w:spacing w:line="276" w:lineRule="auto"/>
              <w:jc w:val="center"/>
              <w:rPr>
                <w:lang w:eastAsia="en-US"/>
              </w:rPr>
            </w:pPr>
            <w:r>
              <w:rPr>
                <w:lang w:eastAsia="en-US"/>
              </w:rPr>
              <w:t>целевых индикаторов и показателей, характеризующих эффективность реализации мероприятий Программы</w:t>
            </w:r>
          </w:p>
        </w:tc>
      </w:tr>
      <w:tr w:rsidR="00115D2F" w:rsidTr="00F911B5">
        <w:trPr>
          <w:cantSplit/>
          <w:trHeight w:val="240"/>
        </w:trPr>
        <w:tc>
          <w:tcPr>
            <w:tcW w:w="539" w:type="dxa"/>
            <w:vMerge/>
            <w:tcBorders>
              <w:top w:val="single" w:sz="6" w:space="0" w:color="auto"/>
              <w:left w:val="single" w:sz="6" w:space="0" w:color="auto"/>
              <w:bottom w:val="single" w:sz="6" w:space="0" w:color="auto"/>
              <w:right w:val="single" w:sz="6" w:space="0" w:color="auto"/>
            </w:tcBorders>
            <w:vAlign w:val="center"/>
            <w:hideMark/>
          </w:tcPr>
          <w:p w:rsidR="00115D2F" w:rsidRDefault="00115D2F">
            <w:pPr>
              <w:autoSpaceDE/>
              <w:autoSpaceDN/>
              <w:adjustRightInd/>
              <w:spacing w:line="276" w:lineRule="auto"/>
              <w:rPr>
                <w:rFonts w:eastAsia="Times New Roman"/>
                <w:lang w:eastAsia="en-US"/>
              </w:rPr>
            </w:pPr>
          </w:p>
        </w:tc>
        <w:tc>
          <w:tcPr>
            <w:tcW w:w="5106" w:type="dxa"/>
            <w:vMerge/>
            <w:tcBorders>
              <w:top w:val="single" w:sz="6" w:space="0" w:color="auto"/>
              <w:left w:val="single" w:sz="6" w:space="0" w:color="auto"/>
              <w:bottom w:val="single" w:sz="6" w:space="0" w:color="auto"/>
              <w:right w:val="single" w:sz="6" w:space="0" w:color="auto"/>
            </w:tcBorders>
            <w:vAlign w:val="center"/>
            <w:hideMark/>
          </w:tcPr>
          <w:p w:rsidR="00115D2F" w:rsidRDefault="00115D2F">
            <w:pPr>
              <w:autoSpaceDE/>
              <w:autoSpaceDN/>
              <w:adjustRightInd/>
              <w:spacing w:line="276" w:lineRule="auto"/>
              <w:rPr>
                <w:rFonts w:eastAsia="Times New Roman"/>
                <w:lang w:eastAsia="en-US"/>
              </w:rPr>
            </w:pPr>
          </w:p>
        </w:tc>
        <w:tc>
          <w:tcPr>
            <w:tcW w:w="1018" w:type="dxa"/>
            <w:vMerge/>
            <w:tcBorders>
              <w:top w:val="single" w:sz="6" w:space="0" w:color="auto"/>
              <w:left w:val="single" w:sz="6" w:space="0" w:color="auto"/>
              <w:bottom w:val="single" w:sz="6" w:space="0" w:color="auto"/>
              <w:right w:val="single" w:sz="6" w:space="0" w:color="auto"/>
            </w:tcBorders>
            <w:vAlign w:val="center"/>
            <w:hideMark/>
          </w:tcPr>
          <w:p w:rsidR="00115D2F" w:rsidRDefault="00115D2F">
            <w:pPr>
              <w:autoSpaceDE/>
              <w:autoSpaceDN/>
              <w:adjustRightInd/>
              <w:spacing w:line="276" w:lineRule="auto"/>
              <w:rPr>
                <w:rFonts w:eastAsia="Times New Roman"/>
                <w:lang w:eastAsia="en-US"/>
              </w:rPr>
            </w:pPr>
          </w:p>
        </w:tc>
        <w:tc>
          <w:tcPr>
            <w:tcW w:w="1111"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2016</w:t>
            </w:r>
          </w:p>
        </w:tc>
        <w:tc>
          <w:tcPr>
            <w:tcW w:w="1135"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2017</w:t>
            </w:r>
          </w:p>
        </w:tc>
        <w:tc>
          <w:tcPr>
            <w:tcW w:w="1135"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2018</w:t>
            </w:r>
          </w:p>
        </w:tc>
      </w:tr>
      <w:tr w:rsidR="00115D2F" w:rsidTr="00F911B5">
        <w:trPr>
          <w:cantSplit/>
          <w:trHeight w:val="875"/>
        </w:trPr>
        <w:tc>
          <w:tcPr>
            <w:tcW w:w="539"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106"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Доля детей, подростков и молодежи, вовлеченных в деятельность детских  и молодежных общественных объединений, в общем числе  граждан в возрасте  14 -  35 лет</w:t>
            </w:r>
          </w:p>
        </w:tc>
        <w:tc>
          <w:tcPr>
            <w:tcW w:w="1018"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Чел.</w:t>
            </w:r>
          </w:p>
        </w:tc>
        <w:tc>
          <w:tcPr>
            <w:tcW w:w="1111"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900</w:t>
            </w:r>
          </w:p>
        </w:tc>
        <w:tc>
          <w:tcPr>
            <w:tcW w:w="1135"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1125</w:t>
            </w:r>
          </w:p>
        </w:tc>
        <w:tc>
          <w:tcPr>
            <w:tcW w:w="1135"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1350</w:t>
            </w:r>
          </w:p>
        </w:tc>
      </w:tr>
      <w:tr w:rsidR="00115D2F" w:rsidTr="00F911B5">
        <w:trPr>
          <w:cantSplit/>
          <w:trHeight w:val="516"/>
        </w:trPr>
        <w:tc>
          <w:tcPr>
            <w:tcW w:w="539"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5106"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Доля молодежи, вовлеченной в добровольческую (волонтерскую) деятельность, в общем числе  граждан 14 – 35 лет         </w:t>
            </w:r>
          </w:p>
        </w:tc>
        <w:tc>
          <w:tcPr>
            <w:tcW w:w="1018"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Чел.</w:t>
            </w:r>
          </w:p>
        </w:tc>
        <w:tc>
          <w:tcPr>
            <w:tcW w:w="1111"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135"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250</w:t>
            </w:r>
          </w:p>
        </w:tc>
        <w:tc>
          <w:tcPr>
            <w:tcW w:w="1135"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400</w:t>
            </w:r>
          </w:p>
        </w:tc>
      </w:tr>
      <w:tr w:rsidR="00115D2F" w:rsidTr="00F911B5">
        <w:trPr>
          <w:cantSplit/>
          <w:trHeight w:val="859"/>
        </w:trPr>
        <w:tc>
          <w:tcPr>
            <w:tcW w:w="539"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5106"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Доля молодых  людей, участвующих в реализуемых органами и организациями, действующими в области   молодежной политики,   проектах и  программах поддержки талантливой молодежи,  в   общем числе молодежи      </w:t>
            </w:r>
          </w:p>
        </w:tc>
        <w:tc>
          <w:tcPr>
            <w:tcW w:w="1018"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Чел.</w:t>
            </w:r>
          </w:p>
        </w:tc>
        <w:tc>
          <w:tcPr>
            <w:tcW w:w="1111"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450</w:t>
            </w:r>
          </w:p>
        </w:tc>
        <w:tc>
          <w:tcPr>
            <w:tcW w:w="1135"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675</w:t>
            </w:r>
          </w:p>
        </w:tc>
        <w:tc>
          <w:tcPr>
            <w:tcW w:w="1135"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900</w:t>
            </w:r>
          </w:p>
        </w:tc>
      </w:tr>
      <w:tr w:rsidR="00115D2F" w:rsidTr="00F911B5">
        <w:trPr>
          <w:cantSplit/>
          <w:trHeight w:val="526"/>
        </w:trPr>
        <w:tc>
          <w:tcPr>
            <w:tcW w:w="539"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5106"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Доля несовершеннолетних, совершивших преступления,  в общем числе</w:t>
            </w:r>
            <w:r>
              <w:rPr>
                <w:rFonts w:ascii="Times New Roman" w:hAnsi="Times New Roman" w:cs="Times New Roman"/>
                <w:sz w:val="24"/>
                <w:szCs w:val="24"/>
                <w:lang w:eastAsia="en-US"/>
              </w:rPr>
              <w:br/>
              <w:t xml:space="preserve">несовершеннолетнего населения района         </w:t>
            </w:r>
          </w:p>
        </w:tc>
        <w:tc>
          <w:tcPr>
            <w:tcW w:w="1018"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Чел.</w:t>
            </w:r>
          </w:p>
        </w:tc>
        <w:tc>
          <w:tcPr>
            <w:tcW w:w="1111"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135"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135"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r w:rsidR="00115D2F" w:rsidTr="00F911B5">
        <w:trPr>
          <w:cantSplit/>
          <w:trHeight w:val="492"/>
        </w:trPr>
        <w:tc>
          <w:tcPr>
            <w:tcW w:w="539"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5106"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Количество   молодых людей, посещающих учреждение молодежной политики на постоянной основе              </w:t>
            </w:r>
          </w:p>
        </w:tc>
        <w:tc>
          <w:tcPr>
            <w:tcW w:w="1018"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Чел.</w:t>
            </w:r>
          </w:p>
        </w:tc>
        <w:tc>
          <w:tcPr>
            <w:tcW w:w="1111"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135"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200</w:t>
            </w:r>
          </w:p>
        </w:tc>
        <w:tc>
          <w:tcPr>
            <w:tcW w:w="1135"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300</w:t>
            </w:r>
          </w:p>
        </w:tc>
      </w:tr>
      <w:tr w:rsidR="00115D2F" w:rsidTr="00F911B5">
        <w:trPr>
          <w:cantSplit/>
          <w:trHeight w:val="1242"/>
        </w:trPr>
        <w:tc>
          <w:tcPr>
            <w:tcW w:w="539"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5106"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Доля детей, подростков и молодежи, оказавшихся в трудной    жизненной</w:t>
            </w:r>
            <w:r>
              <w:rPr>
                <w:rFonts w:ascii="Times New Roman" w:hAnsi="Times New Roman" w:cs="Times New Roman"/>
                <w:sz w:val="24"/>
                <w:szCs w:val="24"/>
                <w:lang w:eastAsia="en-US"/>
              </w:rPr>
              <w:br/>
              <w:t xml:space="preserve">ситуации и занимающихся на постоянной основе  в учреждении молодежной  политики и  спорта  по  месту жительства, в  общем числе детей, подростков и молодежи, оказавшихся в трудной жизненной ситуации            </w:t>
            </w:r>
          </w:p>
        </w:tc>
        <w:tc>
          <w:tcPr>
            <w:tcW w:w="1018"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Чел.</w:t>
            </w:r>
          </w:p>
        </w:tc>
        <w:tc>
          <w:tcPr>
            <w:tcW w:w="1111"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1135"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1135"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w:t>
            </w:r>
          </w:p>
        </w:tc>
      </w:tr>
      <w:tr w:rsidR="00115D2F" w:rsidTr="00F911B5">
        <w:trPr>
          <w:cantSplit/>
          <w:trHeight w:val="285"/>
        </w:trPr>
        <w:tc>
          <w:tcPr>
            <w:tcW w:w="539"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5106" w:type="dxa"/>
            <w:tcBorders>
              <w:top w:val="single" w:sz="6" w:space="0" w:color="auto"/>
              <w:left w:val="single" w:sz="6" w:space="0" w:color="auto"/>
              <w:bottom w:val="single" w:sz="6" w:space="0" w:color="auto"/>
              <w:right w:val="single" w:sz="6" w:space="0" w:color="auto"/>
            </w:tcBorders>
            <w:hideMark/>
          </w:tcPr>
          <w:p w:rsidR="00115D2F" w:rsidRDefault="00115D2F">
            <w:pPr>
              <w:pStyle w:val="ConsPlusCell0"/>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Количество военно-патриотических клубов </w:t>
            </w:r>
          </w:p>
        </w:tc>
        <w:tc>
          <w:tcPr>
            <w:tcW w:w="1018"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единиц</w:t>
            </w:r>
          </w:p>
        </w:tc>
        <w:tc>
          <w:tcPr>
            <w:tcW w:w="1111"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35"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35" w:type="dxa"/>
            <w:tcBorders>
              <w:top w:val="single" w:sz="6" w:space="0" w:color="auto"/>
              <w:left w:val="single" w:sz="6" w:space="0" w:color="auto"/>
              <w:bottom w:val="single" w:sz="6" w:space="0" w:color="auto"/>
              <w:right w:val="single" w:sz="6" w:space="0" w:color="auto"/>
            </w:tcBorders>
            <w:vAlign w:val="center"/>
            <w:hideMark/>
          </w:tcPr>
          <w:p w:rsidR="00115D2F" w:rsidRDefault="00115D2F">
            <w:pPr>
              <w:pStyle w:val="ConsPlusCell0"/>
              <w:widowContro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bl>
    <w:p w:rsidR="00115D2F" w:rsidRDefault="00115D2F" w:rsidP="00115D2F">
      <w:pPr>
        <w:rPr>
          <w:rFonts w:eastAsia="Times New Roman"/>
          <w:sz w:val="20"/>
          <w:szCs w:val="20"/>
        </w:rPr>
      </w:pPr>
    </w:p>
    <w:p w:rsidR="00115D2F" w:rsidRDefault="00115D2F" w:rsidP="00115D2F">
      <w:pPr>
        <w:ind w:right="115" w:firstLine="600"/>
        <w:jc w:val="both"/>
      </w:pPr>
    </w:p>
    <w:p w:rsidR="00115D2F" w:rsidRDefault="00115D2F" w:rsidP="00F911B5">
      <w:pPr>
        <w:ind w:right="115"/>
        <w:jc w:val="both"/>
        <w:rPr>
          <w:b/>
        </w:rPr>
      </w:pPr>
      <w:r>
        <w:rPr>
          <w:b/>
        </w:rPr>
        <w:lastRenderedPageBreak/>
        <w:t xml:space="preserve">4. Содержание  и перечень программных мероприятий программы </w:t>
      </w:r>
    </w:p>
    <w:p w:rsidR="00115D2F" w:rsidRDefault="00115D2F" w:rsidP="00F911B5">
      <w:pPr>
        <w:ind w:right="115"/>
        <w:jc w:val="both"/>
      </w:pPr>
      <w:r>
        <w:t>4.1. Программные мероприятия, посредством которых осуществляется решение поставленных тактических задач, и определены ожидаемые результаты:</w:t>
      </w:r>
    </w:p>
    <w:p w:rsidR="00115D2F" w:rsidRDefault="00115D2F" w:rsidP="00F911B5">
      <w:pPr>
        <w:ind w:right="115"/>
        <w:jc w:val="both"/>
      </w:pPr>
      <w:r>
        <w:rPr>
          <w:bCs/>
        </w:rPr>
        <w:t>4.1.1.</w:t>
      </w:r>
      <w:r>
        <w:t xml:space="preserve"> «Вовлечение молодёжи в социальную практику»:</w:t>
      </w:r>
    </w:p>
    <w:p w:rsidR="00115D2F" w:rsidRDefault="00115D2F" w:rsidP="00F911B5">
      <w:pPr>
        <w:ind w:right="115"/>
        <w:jc w:val="both"/>
      </w:pPr>
      <w:r>
        <w:t>-развитие детских и молодежных СМИ на территории района;</w:t>
      </w:r>
    </w:p>
    <w:p w:rsidR="00115D2F" w:rsidRDefault="00115D2F" w:rsidP="00F911B5">
      <w:pPr>
        <w:ind w:right="115"/>
        <w:jc w:val="both"/>
      </w:pPr>
      <w:r>
        <w:t>-развитие сети молодежных информационных центров на территории района;</w:t>
      </w:r>
    </w:p>
    <w:p w:rsidR="00115D2F" w:rsidRDefault="00115D2F" w:rsidP="00F911B5">
      <w:pPr>
        <w:ind w:right="115"/>
        <w:jc w:val="both"/>
      </w:pPr>
      <w:r>
        <w:t>-обеспечение доступа всех категорий молодёжи к востребованным      информационным ресурсам;</w:t>
      </w:r>
    </w:p>
    <w:p w:rsidR="00115D2F" w:rsidRDefault="00115D2F" w:rsidP="00F911B5">
      <w:pPr>
        <w:ind w:right="115"/>
        <w:jc w:val="both"/>
      </w:pPr>
      <w:r>
        <w:t>-поддержка районного сайта по направлению «Молодёжная политика»;</w:t>
      </w:r>
    </w:p>
    <w:p w:rsidR="00115D2F" w:rsidRDefault="00115D2F" w:rsidP="00F911B5">
      <w:pPr>
        <w:ind w:right="115"/>
        <w:jc w:val="both"/>
      </w:pPr>
      <w:r>
        <w:t>-повышение роли молодёжного актива в решение молодёжных проблем;</w:t>
      </w:r>
    </w:p>
    <w:p w:rsidR="00115D2F" w:rsidRDefault="00115D2F" w:rsidP="00F911B5">
      <w:pPr>
        <w:ind w:right="115"/>
        <w:jc w:val="both"/>
      </w:pPr>
      <w:r>
        <w:t xml:space="preserve">-информационное обеспечение и методическая помощь, поддержка в подготовке проектов для участия в </w:t>
      </w:r>
      <w:proofErr w:type="spellStart"/>
      <w:r>
        <w:t>грантовых</w:t>
      </w:r>
      <w:proofErr w:type="spellEnd"/>
      <w:r>
        <w:t xml:space="preserve"> конкурсах молодёжи.</w:t>
      </w:r>
    </w:p>
    <w:p w:rsidR="00115D2F" w:rsidRDefault="00115D2F" w:rsidP="00F911B5">
      <w:pPr>
        <w:ind w:right="115"/>
        <w:jc w:val="both"/>
      </w:pPr>
      <w:r>
        <w:t>-активизация участия молодёжи в культурной жизни района;</w:t>
      </w:r>
    </w:p>
    <w:p w:rsidR="00115D2F" w:rsidRDefault="00115D2F" w:rsidP="00F911B5">
      <w:pPr>
        <w:ind w:right="115"/>
        <w:jc w:val="both"/>
      </w:pPr>
      <w:r>
        <w:t>-поддержка молодёжных инноваций и творчества;</w:t>
      </w:r>
    </w:p>
    <w:p w:rsidR="00115D2F" w:rsidRDefault="00115D2F" w:rsidP="00F911B5">
      <w:pPr>
        <w:ind w:right="115"/>
        <w:jc w:val="both"/>
      </w:pPr>
      <w:r>
        <w:t>-выявление и поддержка молодых талантов;</w:t>
      </w:r>
    </w:p>
    <w:p w:rsidR="00115D2F" w:rsidRDefault="00115D2F" w:rsidP="00F911B5">
      <w:pPr>
        <w:jc w:val="both"/>
      </w:pPr>
      <w:r>
        <w:t>-активизация и развитие волонтерского движения;</w:t>
      </w:r>
    </w:p>
    <w:p w:rsidR="00115D2F" w:rsidRDefault="00115D2F" w:rsidP="00F911B5">
      <w:pPr>
        <w:jc w:val="both"/>
      </w:pPr>
      <w:r>
        <w:t>-участие в мероприятиях окружного и регионального значения.</w:t>
      </w:r>
    </w:p>
    <w:p w:rsidR="00115D2F" w:rsidRDefault="00115D2F" w:rsidP="00F911B5">
      <w:pPr>
        <w:pStyle w:val="a5"/>
        <w:spacing w:before="0" w:beforeAutospacing="0" w:after="0" w:afterAutospacing="0"/>
        <w:jc w:val="both"/>
      </w:pPr>
      <w:r>
        <w:rPr>
          <w:bCs/>
        </w:rPr>
        <w:t>4.1.2.</w:t>
      </w:r>
      <w:r>
        <w:t xml:space="preserve"> «Развитие молодёжных и детских общественных организаций»:</w:t>
      </w:r>
    </w:p>
    <w:p w:rsidR="00115D2F" w:rsidRDefault="00115D2F" w:rsidP="00F911B5">
      <w:pPr>
        <w:jc w:val="both"/>
      </w:pPr>
      <w:r>
        <w:t>поддержка детских и молодёжных объединений и общественных организаций;</w:t>
      </w:r>
    </w:p>
    <w:p w:rsidR="00115D2F" w:rsidRDefault="00115D2F" w:rsidP="00F911B5">
      <w:pPr>
        <w:jc w:val="both"/>
      </w:pPr>
      <w:r>
        <w:t>-организация отдыха и оздоровление детей и подростков, молодёжи;</w:t>
      </w:r>
    </w:p>
    <w:p w:rsidR="00115D2F" w:rsidRDefault="00115D2F" w:rsidP="00F911B5">
      <w:pPr>
        <w:jc w:val="both"/>
      </w:pPr>
      <w:r>
        <w:t>-пропаганда здорового образа жизни;</w:t>
      </w:r>
    </w:p>
    <w:p w:rsidR="00115D2F" w:rsidRDefault="00115D2F" w:rsidP="00F911B5">
      <w:pPr>
        <w:jc w:val="both"/>
      </w:pPr>
      <w:r>
        <w:t>-оказание помощи и поддержки молодым семьям, развитие семейного отдыха;</w:t>
      </w:r>
    </w:p>
    <w:p w:rsidR="00115D2F" w:rsidRDefault="00115D2F" w:rsidP="00F911B5">
      <w:pPr>
        <w:jc w:val="both"/>
      </w:pPr>
      <w:r>
        <w:t>-профилактика социальной адаптации молодых семей;</w:t>
      </w:r>
    </w:p>
    <w:p w:rsidR="00115D2F" w:rsidRDefault="00115D2F" w:rsidP="00F911B5">
      <w:pPr>
        <w:jc w:val="both"/>
      </w:pPr>
      <w:r>
        <w:t>-развитие экстремальных молодёжных игровых видов спорта.</w:t>
      </w:r>
    </w:p>
    <w:p w:rsidR="00115D2F" w:rsidRDefault="00115D2F" w:rsidP="00F911B5">
      <w:pPr>
        <w:jc w:val="both"/>
      </w:pPr>
      <w:r>
        <w:rPr>
          <w:bCs/>
        </w:rPr>
        <w:t>4.1.3.</w:t>
      </w:r>
      <w:r>
        <w:t xml:space="preserve"> «Патриотическое воспитание молодёжи Первомайского района»:</w:t>
      </w:r>
    </w:p>
    <w:p w:rsidR="00115D2F" w:rsidRDefault="00115D2F" w:rsidP="00115D2F">
      <w:pPr>
        <w:pStyle w:val="a5"/>
        <w:spacing w:before="0" w:beforeAutospacing="0" w:after="0" w:afterAutospacing="0"/>
        <w:ind w:firstLine="600"/>
        <w:jc w:val="both"/>
      </w:pPr>
      <w:r>
        <w:t xml:space="preserve">Основополагающим направлением государственной политики является патриотическое воспитание граждан. Это направление требует особого комплексного подхода, так как является важной составляющей системы национальной безопасности Российской Федерации: </w:t>
      </w:r>
    </w:p>
    <w:p w:rsidR="00115D2F" w:rsidRDefault="00115D2F" w:rsidP="00115D2F">
      <w:pPr>
        <w:ind w:firstLine="600"/>
        <w:jc w:val="both"/>
      </w:pPr>
      <w:r>
        <w:t xml:space="preserve">психологическая и физическая подготовка молодых людей к службе </w:t>
      </w:r>
      <w:r>
        <w:br/>
        <w:t>в Вооруженных Силах Российской Федерации;</w:t>
      </w:r>
    </w:p>
    <w:p w:rsidR="00115D2F" w:rsidRDefault="00115D2F" w:rsidP="00115D2F">
      <w:pPr>
        <w:ind w:firstLine="600"/>
        <w:jc w:val="both"/>
      </w:pPr>
      <w:r>
        <w:t>гражданско-патриотическое воспитание молодёжи; военно-патриотическая работа;</w:t>
      </w:r>
    </w:p>
    <w:p w:rsidR="00115D2F" w:rsidRDefault="00115D2F" w:rsidP="00115D2F">
      <w:pPr>
        <w:ind w:firstLine="600"/>
        <w:jc w:val="both"/>
      </w:pPr>
      <w:r>
        <w:t xml:space="preserve">формирование в молодёжной среде любви к Отечеству, малой Родине, уважению </w:t>
      </w:r>
      <w:r>
        <w:br/>
        <w:t>к истории, традициям, развития у молодого поколения качеств патриотов России;</w:t>
      </w:r>
    </w:p>
    <w:p w:rsidR="00115D2F" w:rsidRDefault="00115D2F" w:rsidP="00115D2F">
      <w:pPr>
        <w:ind w:firstLine="600"/>
        <w:jc w:val="both"/>
      </w:pPr>
      <w:r>
        <w:t>развитие системы массовых мероприятий и конкурсов гражданского и военно-патриотического характера;</w:t>
      </w:r>
    </w:p>
    <w:p w:rsidR="00115D2F" w:rsidRDefault="00115D2F" w:rsidP="00115D2F">
      <w:pPr>
        <w:ind w:firstLine="600"/>
        <w:jc w:val="both"/>
      </w:pPr>
      <w:r>
        <w:t>организация досуга несовершеннолетних, трудных подростков, состоящих на учёте в комиссии по делам несовершеннолетних и защите их прав;</w:t>
      </w:r>
    </w:p>
    <w:p w:rsidR="00115D2F" w:rsidRDefault="00115D2F" w:rsidP="00115D2F">
      <w:pPr>
        <w:ind w:firstLine="600"/>
        <w:jc w:val="both"/>
      </w:pPr>
      <w:r>
        <w:t>взаимодействие молодёжных объединений гражданско-патриотического воспитания с молодёжными объединениями данного направления других районов области.</w:t>
      </w:r>
    </w:p>
    <w:p w:rsidR="00115D2F" w:rsidRDefault="00115D2F" w:rsidP="00115D2F">
      <w:pPr>
        <w:ind w:firstLine="600"/>
        <w:jc w:val="both"/>
      </w:pPr>
    </w:p>
    <w:p w:rsidR="00115D2F" w:rsidRDefault="00115D2F" w:rsidP="00115D2F">
      <w:pPr>
        <w:ind w:firstLine="600"/>
        <w:jc w:val="both"/>
      </w:pPr>
      <w:r>
        <w:t>Перечень программных мероприятий прилагается в приложении 1.</w:t>
      </w:r>
    </w:p>
    <w:p w:rsidR="00115D2F" w:rsidRDefault="00115D2F" w:rsidP="00115D2F">
      <w:pPr>
        <w:ind w:firstLine="600"/>
        <w:jc w:val="both"/>
      </w:pPr>
    </w:p>
    <w:p w:rsidR="00115D2F" w:rsidRDefault="00115D2F" w:rsidP="00115D2F">
      <w:pPr>
        <w:ind w:firstLine="708"/>
        <w:jc w:val="both"/>
        <w:rPr>
          <w:b/>
        </w:rPr>
      </w:pPr>
      <w:r>
        <w:rPr>
          <w:b/>
        </w:rPr>
        <w:t>5. Сроки реализации Программы</w:t>
      </w:r>
    </w:p>
    <w:p w:rsidR="00115D2F" w:rsidRDefault="00115D2F" w:rsidP="00115D2F">
      <w:pPr>
        <w:ind w:firstLine="708"/>
        <w:jc w:val="both"/>
      </w:pPr>
      <w:r>
        <w:t xml:space="preserve">5.1. Реализация программы будет осуществляться ежегодно в течение 2016-2018 годов в три этапа: </w:t>
      </w:r>
    </w:p>
    <w:p w:rsidR="00115D2F" w:rsidRDefault="00115D2F" w:rsidP="00115D2F">
      <w:pPr>
        <w:jc w:val="both"/>
      </w:pPr>
      <w:r>
        <w:tab/>
        <w:t xml:space="preserve">Первый этап: 2016 год. </w:t>
      </w:r>
    </w:p>
    <w:p w:rsidR="00115D2F" w:rsidRDefault="00115D2F" w:rsidP="00115D2F">
      <w:pPr>
        <w:jc w:val="both"/>
      </w:pPr>
      <w:r>
        <w:tab/>
        <w:t xml:space="preserve">Второй этап:  2017 год. </w:t>
      </w:r>
    </w:p>
    <w:p w:rsidR="00115D2F" w:rsidRDefault="00115D2F" w:rsidP="00115D2F">
      <w:pPr>
        <w:jc w:val="both"/>
      </w:pPr>
      <w:r>
        <w:tab/>
        <w:t>Третий этап:  2018 год.</w:t>
      </w:r>
    </w:p>
    <w:p w:rsidR="00F911B5" w:rsidRDefault="00F911B5" w:rsidP="00115D2F">
      <w:pPr>
        <w:jc w:val="both"/>
      </w:pPr>
    </w:p>
    <w:p w:rsidR="00F911B5" w:rsidRDefault="00F911B5" w:rsidP="00115D2F">
      <w:pPr>
        <w:jc w:val="both"/>
      </w:pPr>
    </w:p>
    <w:p w:rsidR="00115D2F" w:rsidRDefault="00115D2F" w:rsidP="00115D2F">
      <w:pPr>
        <w:ind w:firstLine="600"/>
        <w:jc w:val="both"/>
      </w:pPr>
    </w:p>
    <w:p w:rsidR="00115D2F" w:rsidRDefault="00115D2F" w:rsidP="00115D2F">
      <w:pPr>
        <w:ind w:firstLine="600"/>
        <w:jc w:val="both"/>
        <w:rPr>
          <w:b/>
        </w:rPr>
      </w:pPr>
      <w:r>
        <w:rPr>
          <w:b/>
        </w:rPr>
        <w:lastRenderedPageBreak/>
        <w:t>6. Описание социальных и экономических последствий</w:t>
      </w:r>
    </w:p>
    <w:p w:rsidR="00115D2F" w:rsidRDefault="00115D2F" w:rsidP="00115D2F">
      <w:pPr>
        <w:pStyle w:val="a5"/>
        <w:spacing w:before="0" w:beforeAutospacing="0" w:after="0" w:afterAutospacing="0"/>
        <w:ind w:firstLine="600"/>
        <w:jc w:val="both"/>
      </w:pPr>
      <w:r>
        <w:t>6.1. В процессе реализации Программы могут проявиться ряд внешних и внутренних рисков.</w:t>
      </w:r>
    </w:p>
    <w:p w:rsidR="00115D2F" w:rsidRDefault="00115D2F" w:rsidP="00115D2F">
      <w:pPr>
        <w:pStyle w:val="a5"/>
        <w:spacing w:before="0" w:beforeAutospacing="0" w:after="0" w:afterAutospacing="0"/>
        <w:ind w:firstLine="600"/>
        <w:jc w:val="both"/>
      </w:pPr>
      <w:r>
        <w:t>6.2. Внешние риски:</w:t>
      </w:r>
    </w:p>
    <w:p w:rsidR="00115D2F" w:rsidRDefault="00115D2F" w:rsidP="00115D2F">
      <w:pPr>
        <w:pStyle w:val="a5"/>
        <w:spacing w:before="0" w:beforeAutospacing="0" w:after="0" w:afterAutospacing="0"/>
        <w:ind w:firstLine="600"/>
        <w:jc w:val="both"/>
      </w:pPr>
      <w:r>
        <w:t xml:space="preserve">6.2.1.Сокращения бюджетного финансирования, несистемное выделение средств на выполнение мероприятий Программы, что повлечет, исходя из новых бюджетных параметров, пересмотр ожидаемых показателей эффективности, не обеспечит в полном объеме  решения поставленных задач, увеличение </w:t>
      </w:r>
      <w:proofErr w:type="gramStart"/>
      <w:r>
        <w:t>сроков создания системы интеграции молодых людей</w:t>
      </w:r>
      <w:proofErr w:type="gramEnd"/>
      <w:r>
        <w:t xml:space="preserve"> в социально-экономические, общественно-политические </w:t>
      </w:r>
      <w:r>
        <w:br/>
        <w:t>и социокультурные отношения.</w:t>
      </w:r>
    </w:p>
    <w:p w:rsidR="00115D2F" w:rsidRDefault="00115D2F" w:rsidP="00115D2F">
      <w:pPr>
        <w:pStyle w:val="a5"/>
        <w:spacing w:before="0" w:beforeAutospacing="0" w:after="0" w:afterAutospacing="0"/>
        <w:ind w:firstLine="600"/>
        <w:jc w:val="both"/>
      </w:pPr>
      <w:r>
        <w:t>6.2.2.Принятие федеральных нормативных актов, поручений Президента России, устанавливающие требования к субъектам Российской Федерации, предусматривающие финансовые расходные обязательства субъекта Российской Федерации.</w:t>
      </w:r>
    </w:p>
    <w:p w:rsidR="00115D2F" w:rsidRDefault="00115D2F" w:rsidP="00115D2F">
      <w:pPr>
        <w:pStyle w:val="a5"/>
        <w:spacing w:before="0" w:beforeAutospacing="0" w:after="0" w:afterAutospacing="0"/>
        <w:ind w:firstLine="600"/>
        <w:jc w:val="both"/>
      </w:pPr>
      <w:r>
        <w:t>6.2.3.Длительность и сложность межведомственных согласований, процедур объективной экспертизы и мониторинга мероприятий Программы.</w:t>
      </w:r>
    </w:p>
    <w:p w:rsidR="00115D2F" w:rsidRDefault="00115D2F" w:rsidP="00115D2F">
      <w:pPr>
        <w:pStyle w:val="a5"/>
        <w:spacing w:before="0" w:beforeAutospacing="0" w:after="0" w:afterAutospacing="0"/>
        <w:ind w:firstLine="600"/>
        <w:jc w:val="both"/>
      </w:pPr>
      <w:r>
        <w:t>6.3. Внутренние риски:</w:t>
      </w:r>
    </w:p>
    <w:p w:rsidR="00115D2F" w:rsidRDefault="00115D2F" w:rsidP="00115D2F">
      <w:pPr>
        <w:pStyle w:val="a5"/>
        <w:spacing w:before="0" w:beforeAutospacing="0" w:after="0" w:afterAutospacing="0"/>
        <w:ind w:firstLine="600"/>
        <w:jc w:val="both"/>
      </w:pPr>
      <w:r>
        <w:t>6.3.1.Нехватка специалистов, недостаточная их квалификация, текучесть кадров.</w:t>
      </w:r>
    </w:p>
    <w:p w:rsidR="00115D2F" w:rsidRDefault="00115D2F" w:rsidP="00115D2F">
      <w:pPr>
        <w:pStyle w:val="a5"/>
        <w:spacing w:before="0" w:beforeAutospacing="0" w:after="0" w:afterAutospacing="0"/>
        <w:ind w:firstLine="600"/>
        <w:jc w:val="both"/>
      </w:pPr>
      <w:r>
        <w:t>6.3.2.Финансирование сферы молодёжной политики по остаточному принципу.</w:t>
      </w:r>
    </w:p>
    <w:p w:rsidR="00115D2F" w:rsidRDefault="00115D2F" w:rsidP="00115D2F">
      <w:pPr>
        <w:pStyle w:val="a5"/>
        <w:spacing w:before="0" w:beforeAutospacing="0" w:after="0" w:afterAutospacing="0"/>
        <w:ind w:firstLine="600"/>
        <w:jc w:val="both"/>
      </w:pPr>
      <w:r>
        <w:t>6.3.3.Недостатки в управлении Программой, в первую очередь из-за отсутствия должной координации действий участников реализации Программы.</w:t>
      </w:r>
    </w:p>
    <w:p w:rsidR="00115D2F" w:rsidRDefault="00115D2F" w:rsidP="00115D2F">
      <w:pPr>
        <w:pStyle w:val="a5"/>
        <w:spacing w:before="0" w:beforeAutospacing="0" w:after="0" w:afterAutospacing="0"/>
        <w:ind w:firstLine="600"/>
        <w:jc w:val="both"/>
      </w:pPr>
      <w:r>
        <w:t>6.3.4.Отсутствие или несвоевременность и необъективность решений, направленных на внесение изменений и уточнений, необходимых для устранения недостатков в реализации Программы по итогам мониторинга.</w:t>
      </w:r>
    </w:p>
    <w:p w:rsidR="00115D2F" w:rsidRDefault="00115D2F" w:rsidP="00115D2F">
      <w:pPr>
        <w:pStyle w:val="a5"/>
        <w:spacing w:before="0" w:beforeAutospacing="0" w:after="0" w:afterAutospacing="0"/>
        <w:ind w:firstLine="600"/>
        <w:jc w:val="both"/>
      </w:pPr>
      <w:r>
        <w:t>6.4. С целью минимизации внешних и внутренних рисков Программы запланированы следующие мероприятия:</w:t>
      </w:r>
    </w:p>
    <w:p w:rsidR="00115D2F" w:rsidRDefault="00115D2F" w:rsidP="00115D2F">
      <w:pPr>
        <w:pStyle w:val="a5"/>
        <w:spacing w:before="0" w:beforeAutospacing="0" w:after="0" w:afterAutospacing="0"/>
        <w:ind w:firstLine="601"/>
        <w:jc w:val="both"/>
      </w:pPr>
      <w:r>
        <w:t>6.4.1.Ежегодная корректировка по результатам исполнения Программы мероприятий и объемов финансирования.</w:t>
      </w:r>
    </w:p>
    <w:p w:rsidR="00115D2F" w:rsidRDefault="00115D2F" w:rsidP="00115D2F">
      <w:pPr>
        <w:pStyle w:val="a5"/>
        <w:spacing w:before="0" w:beforeAutospacing="0" w:after="0" w:afterAutospacing="0"/>
        <w:ind w:firstLine="601"/>
        <w:jc w:val="both"/>
      </w:pPr>
      <w:r>
        <w:t>6.4.2.Информационное, организационно-методическое и экспертно-аналитическое сопровождение проводимых мероприятий, поиск возможностей проведения социологических исследований, освещение в средствах массовой информации процессов и результатов реализации Программы.</w:t>
      </w:r>
    </w:p>
    <w:p w:rsidR="00115D2F" w:rsidRDefault="00115D2F" w:rsidP="00115D2F">
      <w:pPr>
        <w:pStyle w:val="a5"/>
        <w:spacing w:before="0" w:beforeAutospacing="0" w:after="0" w:afterAutospacing="0"/>
        <w:ind w:firstLine="600"/>
        <w:jc w:val="both"/>
      </w:pPr>
      <w:r>
        <w:t>6.4.3.Привлечение общественных организаций, органов муниципального управления, профессиональных экспертов для проведения экспертизы проектов разрабатываемых нормативно-правовых актов.</w:t>
      </w:r>
    </w:p>
    <w:p w:rsidR="00115D2F" w:rsidRDefault="00115D2F" w:rsidP="00115D2F">
      <w:pPr>
        <w:pStyle w:val="a5"/>
        <w:spacing w:before="0" w:beforeAutospacing="0" w:after="0" w:afterAutospacing="0"/>
        <w:ind w:firstLine="600"/>
        <w:jc w:val="both"/>
      </w:pPr>
      <w:r>
        <w:t xml:space="preserve">6.4.4.Привлечение дополнительных финансовых средств, получаемых за счет участия учреждений молодежной политики в муниципальных, областных и иных конкурсах, предусматривающих </w:t>
      </w:r>
      <w:proofErr w:type="spellStart"/>
      <w:r>
        <w:t>грантовую</w:t>
      </w:r>
      <w:proofErr w:type="spellEnd"/>
      <w:r>
        <w:t xml:space="preserve"> поддержку.</w:t>
      </w:r>
    </w:p>
    <w:p w:rsidR="00115D2F" w:rsidRDefault="00115D2F" w:rsidP="00115D2F">
      <w:pPr>
        <w:ind w:firstLine="499"/>
      </w:pPr>
      <w:r>
        <w:t>6.4.5.Социально-экономические последствия реализации программы:</w:t>
      </w:r>
    </w:p>
    <w:p w:rsidR="00115D2F" w:rsidRDefault="00115D2F" w:rsidP="00115D2F">
      <w:pPr>
        <w:ind w:firstLine="499"/>
      </w:pPr>
      <w:r>
        <w:t xml:space="preserve"> - Формирование организационных и финансовых условий для решения локальных проблем в сфере молодежной политики.</w:t>
      </w:r>
    </w:p>
    <w:p w:rsidR="00115D2F" w:rsidRDefault="00115D2F" w:rsidP="00115D2F">
      <w:pPr>
        <w:pStyle w:val="a5"/>
        <w:spacing w:before="0" w:beforeAutospacing="0" w:after="0" w:afterAutospacing="0"/>
        <w:ind w:firstLine="499"/>
        <w:jc w:val="both"/>
      </w:pPr>
      <w:r>
        <w:t xml:space="preserve">-Создание различных форм организации досуга молодых людей в качестве альтернативы асоциальным явлениям в молодежной среде - проведение мероприятий для молодежи (не менее 20 мероприятий ежегодно) и организация досуговых занятий для детей и молодежи. </w:t>
      </w:r>
    </w:p>
    <w:p w:rsidR="00115D2F" w:rsidRDefault="00115D2F" w:rsidP="00115D2F">
      <w:pPr>
        <w:pStyle w:val="a5"/>
        <w:spacing w:before="0" w:beforeAutospacing="0" w:after="0" w:afterAutospacing="0"/>
        <w:ind w:firstLine="499"/>
        <w:jc w:val="both"/>
      </w:pPr>
      <w:r>
        <w:t>-Создание условий для поддержки проектов, разработанных общественными организациями в сфере молодежной политики (около 15 проектов год).</w:t>
      </w:r>
    </w:p>
    <w:p w:rsidR="00115D2F" w:rsidRDefault="00115D2F" w:rsidP="00115D2F">
      <w:pPr>
        <w:ind w:firstLine="499"/>
        <w:jc w:val="both"/>
      </w:pPr>
      <w:r>
        <w:t>-Организация занятости несовершеннолетних граждан в летний каникулярный период.</w:t>
      </w:r>
    </w:p>
    <w:p w:rsidR="00115D2F" w:rsidRDefault="00115D2F" w:rsidP="00115D2F">
      <w:pPr>
        <w:jc w:val="both"/>
      </w:pPr>
    </w:p>
    <w:p w:rsidR="00115D2F" w:rsidRDefault="00115D2F" w:rsidP="00115D2F">
      <w:pPr>
        <w:ind w:right="115" w:firstLine="600"/>
        <w:jc w:val="both"/>
        <w:rPr>
          <w:b/>
        </w:rPr>
      </w:pPr>
      <w:r>
        <w:rPr>
          <w:b/>
        </w:rPr>
        <w:t>7. Оценка эффективности расходования бюджетных средств</w:t>
      </w:r>
    </w:p>
    <w:p w:rsidR="00115D2F" w:rsidRDefault="00115D2F" w:rsidP="00115D2F">
      <w:pPr>
        <w:jc w:val="both"/>
      </w:pPr>
      <w:r>
        <w:t xml:space="preserve">Реализация мероприятий программы позволит достичь следующих результатов: </w:t>
      </w:r>
    </w:p>
    <w:p w:rsidR="00115D2F" w:rsidRDefault="00115D2F" w:rsidP="00115D2F">
      <w:pPr>
        <w:pStyle w:val="a5"/>
        <w:spacing w:before="0" w:beforeAutospacing="0" w:after="0" w:afterAutospacing="0"/>
        <w:jc w:val="both"/>
      </w:pPr>
      <w:r>
        <w:lastRenderedPageBreak/>
        <w:t>- увеличить количество молодых людей, вовлечённых в волонтёрскую деятельность до 400 человек к 2018 году;</w:t>
      </w:r>
    </w:p>
    <w:p w:rsidR="00115D2F" w:rsidRDefault="00115D2F" w:rsidP="00115D2F">
      <w:pPr>
        <w:pStyle w:val="a5"/>
        <w:spacing w:before="0" w:beforeAutospacing="0" w:after="0" w:afterAutospacing="0"/>
        <w:jc w:val="both"/>
      </w:pPr>
      <w:r>
        <w:t>- увеличить  количество молодых людей, задействованных в мероприятиях, направленных на формирование культуры патриотизма, гражданственности и толерантности к 2018 году до 30 % от  общего количества молодёжи в возрасте от 14 до 35 лет;</w:t>
      </w:r>
    </w:p>
    <w:p w:rsidR="00115D2F" w:rsidRDefault="00115D2F" w:rsidP="00115D2F">
      <w:pPr>
        <w:pStyle w:val="a5"/>
        <w:spacing w:before="0" w:beforeAutospacing="0" w:after="0" w:afterAutospacing="0"/>
        <w:jc w:val="both"/>
      </w:pPr>
      <w:r>
        <w:t>- увеличить количество молодых людей, участвующих в районных и областных конкурсах к 2018 году до 20% от общего количества молодёжи в возрасте от 14 до 35 лет;</w:t>
      </w:r>
    </w:p>
    <w:p w:rsidR="00115D2F" w:rsidRDefault="00115D2F" w:rsidP="00115D2F">
      <w:pPr>
        <w:jc w:val="both"/>
      </w:pPr>
      <w:r>
        <w:t>- увеличить количество молодежи, участвующей в деятельности детских и молодежных общественных объединений к 2018 году до 45 % от общего количества молодых людей в возрасте от 14 до 35 лет.</w:t>
      </w:r>
    </w:p>
    <w:p w:rsidR="00115D2F" w:rsidRDefault="00115D2F" w:rsidP="00115D2F">
      <w:pPr>
        <w:ind w:right="115" w:firstLine="500"/>
        <w:jc w:val="both"/>
      </w:pPr>
      <w:r>
        <w:t>-Повышение социальной активности молодежи.</w:t>
      </w:r>
    </w:p>
    <w:p w:rsidR="00115D2F" w:rsidRDefault="00115D2F" w:rsidP="00115D2F">
      <w:pPr>
        <w:autoSpaceDE/>
        <w:adjustRightInd/>
        <w:ind w:left="500" w:right="115"/>
        <w:jc w:val="both"/>
      </w:pPr>
      <w:r>
        <w:t>-Поддержка в развитии творческих молодежных направлений и молодежного общественного движения.</w:t>
      </w:r>
    </w:p>
    <w:p w:rsidR="00115D2F" w:rsidRDefault="00115D2F" w:rsidP="00115D2F">
      <w:pPr>
        <w:autoSpaceDE/>
        <w:adjustRightInd/>
        <w:ind w:left="240" w:right="115"/>
        <w:jc w:val="both"/>
      </w:pPr>
      <w:r>
        <w:t>-Увеличение численности молодых людей, участников спортивных мероприятий</w:t>
      </w:r>
    </w:p>
    <w:p w:rsidR="00115D2F" w:rsidRDefault="00115D2F" w:rsidP="00115D2F">
      <w:pPr>
        <w:ind w:left="-480" w:right="115" w:firstLine="720"/>
        <w:jc w:val="both"/>
      </w:pPr>
      <w:r>
        <w:t>2016 год – не менее 1200 человек;</w:t>
      </w:r>
    </w:p>
    <w:p w:rsidR="00115D2F" w:rsidRDefault="00115D2F" w:rsidP="00115D2F">
      <w:pPr>
        <w:ind w:left="-480" w:right="115" w:firstLine="720"/>
        <w:jc w:val="both"/>
      </w:pPr>
      <w:r>
        <w:t>2017 год – не менее 1250 человек;</w:t>
      </w:r>
    </w:p>
    <w:p w:rsidR="00115D2F" w:rsidRDefault="00115D2F" w:rsidP="00115D2F">
      <w:pPr>
        <w:pStyle w:val="ae"/>
        <w:numPr>
          <w:ilvl w:val="0"/>
          <w:numId w:val="2"/>
        </w:numPr>
        <w:ind w:right="115"/>
        <w:jc w:val="both"/>
        <w:rPr>
          <w:sz w:val="24"/>
          <w:szCs w:val="24"/>
        </w:rPr>
      </w:pPr>
      <w:r>
        <w:rPr>
          <w:sz w:val="24"/>
          <w:szCs w:val="24"/>
        </w:rPr>
        <w:t>год – не менее  1300 человек;</w:t>
      </w:r>
    </w:p>
    <w:p w:rsidR="00115D2F" w:rsidRDefault="00115D2F" w:rsidP="00F25D2F">
      <w:pPr>
        <w:autoSpaceDE/>
        <w:adjustRightInd/>
        <w:ind w:right="115" w:firstLine="567"/>
        <w:jc w:val="both"/>
      </w:pPr>
      <w:r>
        <w:t>-Развитие информационного направления в сфере молодежной политики на территории Первомайского района.</w:t>
      </w:r>
    </w:p>
    <w:p w:rsidR="00115D2F" w:rsidRDefault="00115D2F" w:rsidP="00115D2F">
      <w:pPr>
        <w:ind w:right="115" w:firstLine="720"/>
        <w:jc w:val="both"/>
      </w:pPr>
      <w:r>
        <w:t xml:space="preserve">Социальным эффектом от реализации программы станет вовлечение молодежи в социальную, экономическую, общественно-политическую и культурную жизнь региона, формирование молодежных сообществ. Развитие направлений в рамках реализации программы. </w:t>
      </w:r>
    </w:p>
    <w:p w:rsidR="00115D2F" w:rsidRPr="00FE77B4" w:rsidRDefault="00115D2F" w:rsidP="00115D2F">
      <w:pPr>
        <w:ind w:right="115" w:firstLine="720"/>
        <w:jc w:val="both"/>
        <w:rPr>
          <w:highlight w:val="yellow"/>
        </w:rPr>
      </w:pPr>
      <w:r>
        <w:t xml:space="preserve">Программа позволит повысить информирование молодежи о возможностях, проектах и программах. Оценка эффективности проводится в соответствии с Постановлением Администрации Первомайского района от </w:t>
      </w:r>
      <w:r w:rsidRPr="00FE77B4">
        <w:t>16.02.2016 г. № 33 «Об утверждении Порядка о разработке, утверждении и реализации ведомственных целевых программ»)</w:t>
      </w:r>
    </w:p>
    <w:p w:rsidR="00115D2F" w:rsidRPr="00FE77B4" w:rsidRDefault="00115D2F" w:rsidP="00115D2F">
      <w:pPr>
        <w:ind w:right="115" w:firstLine="720"/>
        <w:jc w:val="both"/>
        <w:rPr>
          <w:highlight w:val="yellow"/>
        </w:rPr>
      </w:pPr>
    </w:p>
    <w:p w:rsidR="00115D2F" w:rsidRPr="00FE77B4" w:rsidRDefault="00115D2F" w:rsidP="00115D2F">
      <w:pPr>
        <w:ind w:right="115" w:firstLine="720"/>
        <w:jc w:val="both"/>
        <w:rPr>
          <w:b/>
        </w:rPr>
      </w:pPr>
      <w:r w:rsidRPr="00FE77B4">
        <w:rPr>
          <w:b/>
        </w:rPr>
        <w:t>8. Методика оценки эффективности программы</w:t>
      </w:r>
    </w:p>
    <w:p w:rsidR="00115D2F" w:rsidRPr="00FE77B4" w:rsidRDefault="00115D2F" w:rsidP="00115D2F">
      <w:pPr>
        <w:ind w:right="115" w:firstLine="720"/>
        <w:jc w:val="both"/>
        <w:rPr>
          <w:b/>
          <w:highlight w:val="yellow"/>
        </w:rPr>
      </w:pPr>
    </w:p>
    <w:p w:rsidR="00115D2F" w:rsidRPr="00FE77B4" w:rsidRDefault="00115D2F" w:rsidP="00115D2F">
      <w:pPr>
        <w:ind w:firstLine="540"/>
        <w:jc w:val="both"/>
        <w:outlineLvl w:val="1"/>
      </w:pPr>
      <w:r w:rsidRPr="00FE77B4">
        <w:t>8.1. Эффективность реализации Программы оценивается ежегодно на основе целевых индикаторов и показателей эффективности, предусмотренных пунктом 3.1.6. к Программе, исходя из соответствия фактических значений целевых индикаторов и показателей эффективности с их прогнозируемыми значениями в соответствии с пунктом 3.1.6. к Программе.</w:t>
      </w:r>
    </w:p>
    <w:p w:rsidR="00115D2F" w:rsidRPr="00FE77B4" w:rsidRDefault="00115D2F" w:rsidP="00115D2F">
      <w:pPr>
        <w:ind w:firstLine="540"/>
        <w:jc w:val="both"/>
        <w:outlineLvl w:val="1"/>
      </w:pPr>
      <w:r w:rsidRPr="00FE77B4">
        <w:t>8.2. Оценка эффективности реализации Программы по целям определяется по формуле:</w:t>
      </w:r>
    </w:p>
    <w:p w:rsidR="00115D2F" w:rsidRPr="00FE77B4" w:rsidRDefault="00115D2F" w:rsidP="00115D2F">
      <w:pPr>
        <w:ind w:firstLine="540"/>
        <w:jc w:val="both"/>
        <w:outlineLvl w:val="1"/>
        <w:rPr>
          <w:highlight w:val="yellow"/>
        </w:rPr>
      </w:pPr>
    </w:p>
    <w:p w:rsidR="00115D2F" w:rsidRDefault="00115D2F" w:rsidP="00115D2F">
      <w:pPr>
        <w:jc w:val="center"/>
        <w:outlineLvl w:val="1"/>
        <w:rPr>
          <w:highlight w:val="yellow"/>
        </w:rPr>
      </w:pPr>
      <w:r>
        <w:rPr>
          <w:noProof/>
        </w:rPr>
        <w:drawing>
          <wp:inline distT="0" distB="0" distL="0" distR="0">
            <wp:extent cx="1005840" cy="373380"/>
            <wp:effectExtent l="0" t="0" r="381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5840" cy="373380"/>
                    </a:xfrm>
                    <a:prstGeom prst="rect">
                      <a:avLst/>
                    </a:prstGeom>
                    <a:noFill/>
                    <a:ln>
                      <a:noFill/>
                    </a:ln>
                  </pic:spPr>
                </pic:pic>
              </a:graphicData>
            </a:graphic>
          </wp:inline>
        </w:drawing>
      </w:r>
      <w:r w:rsidRPr="00FE77B4">
        <w:t>,</w:t>
      </w:r>
    </w:p>
    <w:p w:rsidR="00115D2F" w:rsidRDefault="00115D2F" w:rsidP="00115D2F">
      <w:pPr>
        <w:ind w:firstLine="540"/>
        <w:jc w:val="both"/>
        <w:outlineLvl w:val="1"/>
        <w:rPr>
          <w:highlight w:val="yellow"/>
        </w:rPr>
      </w:pPr>
    </w:p>
    <w:p w:rsidR="00115D2F" w:rsidRPr="00FE77B4" w:rsidRDefault="00115D2F" w:rsidP="00115D2F">
      <w:pPr>
        <w:ind w:firstLine="540"/>
        <w:jc w:val="both"/>
        <w:outlineLvl w:val="1"/>
      </w:pPr>
      <w:r w:rsidRPr="00FE77B4">
        <w:t>где:</w:t>
      </w:r>
    </w:p>
    <w:p w:rsidR="00115D2F" w:rsidRPr="00FE77B4" w:rsidRDefault="00115D2F" w:rsidP="00115D2F">
      <w:pPr>
        <w:ind w:firstLine="540"/>
      </w:pPr>
      <w:proofErr w:type="spellStart"/>
      <w:r w:rsidRPr="00FE77B4">
        <w:t>Ei</w:t>
      </w:r>
      <w:proofErr w:type="spellEnd"/>
      <w:r w:rsidRPr="00FE77B4">
        <w:t xml:space="preserve"> – процент выполнения прогнозируемых значений целевых индикаторов и показателей, характеризующих эффективность реализации мероприятий Программы;</w:t>
      </w:r>
    </w:p>
    <w:p w:rsidR="00115D2F" w:rsidRPr="00FE77B4" w:rsidRDefault="00115D2F" w:rsidP="00115D2F">
      <w:pPr>
        <w:ind w:firstLine="540"/>
        <w:jc w:val="both"/>
        <w:outlineLvl w:val="1"/>
      </w:pPr>
      <w:proofErr w:type="spellStart"/>
      <w:r w:rsidRPr="00FE77B4">
        <w:t>Tfi</w:t>
      </w:r>
      <w:proofErr w:type="spellEnd"/>
      <w:r w:rsidRPr="00FE77B4">
        <w:t xml:space="preserve"> - фактический показатель значения i-го целевого показателя эффективности Программы, достигнутый в ходе ее реализации;</w:t>
      </w:r>
    </w:p>
    <w:p w:rsidR="00115D2F" w:rsidRPr="00FE77B4" w:rsidRDefault="00115D2F" w:rsidP="00115D2F">
      <w:pPr>
        <w:ind w:firstLine="540"/>
        <w:jc w:val="both"/>
        <w:outlineLvl w:val="1"/>
      </w:pPr>
      <w:proofErr w:type="spellStart"/>
      <w:r w:rsidRPr="00FE77B4">
        <w:t>TNi</w:t>
      </w:r>
      <w:proofErr w:type="spellEnd"/>
      <w:r w:rsidRPr="00FE77B4">
        <w:t xml:space="preserve"> - прогнозируемое значение i-го целевого показателя эффективности.</w:t>
      </w:r>
    </w:p>
    <w:p w:rsidR="00115D2F" w:rsidRPr="00FE77B4" w:rsidRDefault="00115D2F" w:rsidP="00115D2F">
      <w:pPr>
        <w:ind w:firstLine="540"/>
        <w:jc w:val="both"/>
        <w:outlineLvl w:val="1"/>
      </w:pPr>
    </w:p>
    <w:p w:rsidR="00115D2F" w:rsidRPr="00FE77B4" w:rsidRDefault="00115D2F" w:rsidP="00115D2F">
      <w:pPr>
        <w:ind w:firstLine="540"/>
        <w:jc w:val="both"/>
        <w:outlineLvl w:val="1"/>
      </w:pPr>
      <w:r w:rsidRPr="00FE77B4">
        <w:t>Оценка эффективности реализации Программы определяется по формуле:</w:t>
      </w:r>
    </w:p>
    <w:p w:rsidR="00115D2F" w:rsidRPr="00FE77B4" w:rsidRDefault="00115D2F" w:rsidP="00115D2F">
      <w:pPr>
        <w:ind w:firstLine="540"/>
        <w:jc w:val="both"/>
        <w:outlineLvl w:val="1"/>
      </w:pPr>
    </w:p>
    <w:p w:rsidR="00115D2F" w:rsidRDefault="00115D2F" w:rsidP="00115D2F">
      <w:pPr>
        <w:jc w:val="center"/>
        <w:outlineLvl w:val="1"/>
        <w:rPr>
          <w:highlight w:val="yellow"/>
        </w:rPr>
      </w:pPr>
      <w:r>
        <w:rPr>
          <w:noProof/>
        </w:rPr>
        <w:lastRenderedPageBreak/>
        <w:drawing>
          <wp:inline distT="0" distB="0" distL="0" distR="0">
            <wp:extent cx="1097280" cy="586740"/>
            <wp:effectExtent l="0" t="0" r="762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7280" cy="586740"/>
                    </a:xfrm>
                    <a:prstGeom prst="rect">
                      <a:avLst/>
                    </a:prstGeom>
                    <a:noFill/>
                    <a:ln>
                      <a:noFill/>
                    </a:ln>
                  </pic:spPr>
                </pic:pic>
              </a:graphicData>
            </a:graphic>
          </wp:inline>
        </w:drawing>
      </w:r>
      <w:r w:rsidRPr="00FE77B4">
        <w:t>,</w:t>
      </w:r>
    </w:p>
    <w:p w:rsidR="00115D2F" w:rsidRDefault="00115D2F" w:rsidP="00115D2F">
      <w:pPr>
        <w:ind w:firstLine="540"/>
        <w:jc w:val="both"/>
        <w:outlineLvl w:val="1"/>
        <w:rPr>
          <w:highlight w:val="yellow"/>
        </w:rPr>
      </w:pPr>
    </w:p>
    <w:p w:rsidR="00115D2F" w:rsidRPr="00FE77B4" w:rsidRDefault="00115D2F" w:rsidP="00115D2F">
      <w:pPr>
        <w:ind w:firstLine="540"/>
        <w:jc w:val="both"/>
        <w:outlineLvl w:val="1"/>
      </w:pPr>
      <w:r w:rsidRPr="00FE77B4">
        <w:t>где:</w:t>
      </w:r>
    </w:p>
    <w:p w:rsidR="00115D2F" w:rsidRPr="00FE77B4" w:rsidRDefault="00115D2F" w:rsidP="00115D2F">
      <w:pPr>
        <w:ind w:firstLine="540"/>
        <w:jc w:val="both"/>
        <w:outlineLvl w:val="1"/>
      </w:pPr>
      <w:r w:rsidRPr="00FE77B4">
        <w:t>E - эффективность реализации Программы (процентов);</w:t>
      </w:r>
    </w:p>
    <w:p w:rsidR="00115D2F" w:rsidRPr="00FE77B4" w:rsidRDefault="00115D2F" w:rsidP="00115D2F">
      <w:pPr>
        <w:ind w:firstLine="540"/>
        <w:jc w:val="both"/>
        <w:outlineLvl w:val="1"/>
      </w:pPr>
      <w:proofErr w:type="spellStart"/>
      <w:r w:rsidRPr="00FE77B4">
        <w:t>Ei</w:t>
      </w:r>
      <w:proofErr w:type="spellEnd"/>
      <w:r w:rsidRPr="00FE77B4">
        <w:t xml:space="preserve"> - процент выполнения прогнозируемых значений целевых индикаторов и показателей, характеризующих эффективность реализации мероприятий Программы;</w:t>
      </w:r>
    </w:p>
    <w:p w:rsidR="00115D2F" w:rsidRDefault="00115D2F" w:rsidP="00115D2F">
      <w:pPr>
        <w:ind w:firstLine="540"/>
        <w:jc w:val="both"/>
        <w:outlineLvl w:val="1"/>
      </w:pPr>
      <w:r w:rsidRPr="00FE77B4">
        <w:t>n - количество целевых индикаторов и показателей эффективности  Программы.</w:t>
      </w:r>
    </w:p>
    <w:p w:rsidR="00115D2F" w:rsidRDefault="00115D2F" w:rsidP="00115D2F">
      <w:pPr>
        <w:ind w:right="115"/>
        <w:jc w:val="both"/>
      </w:pPr>
    </w:p>
    <w:p w:rsidR="00115D2F" w:rsidRDefault="00115D2F" w:rsidP="00115D2F">
      <w:pPr>
        <w:ind w:right="115" w:firstLine="540"/>
        <w:rPr>
          <w:b/>
        </w:rPr>
      </w:pPr>
      <w:r>
        <w:rPr>
          <w:b/>
        </w:rPr>
        <w:t>9. Обоснование потребности в необходимых ресурсах</w:t>
      </w:r>
    </w:p>
    <w:p w:rsidR="00115D2F" w:rsidRDefault="00115D2F" w:rsidP="00115D2F">
      <w:pPr>
        <w:spacing w:line="288" w:lineRule="auto"/>
        <w:ind w:right="115" w:firstLine="547"/>
        <w:jc w:val="both"/>
        <w:rPr>
          <w:color w:val="000000"/>
        </w:rPr>
      </w:pPr>
      <w:r>
        <w:rPr>
          <w:color w:val="000000"/>
        </w:rPr>
        <w:t>9.1. Наличие ведомственной муниципальной долгосрочной целевой программы позволит создать эффективную систему планирования и организации работы с детьми и молодежью на долгосрочный период. Постоянный мониторинг и оценка эффективности полученных результатов позволят скорректировать в случае необходимости план программных мероприятий для достижения поставленных стратегических целей.</w:t>
      </w:r>
    </w:p>
    <w:p w:rsidR="00115D2F" w:rsidRDefault="00115D2F" w:rsidP="00115D2F">
      <w:pPr>
        <w:ind w:firstLine="499"/>
      </w:pPr>
    </w:p>
    <w:p w:rsidR="00115D2F" w:rsidRDefault="00115D2F" w:rsidP="00115D2F">
      <w:pPr>
        <w:ind w:firstLine="499"/>
        <w:jc w:val="both"/>
        <w:rPr>
          <w:b/>
        </w:rPr>
      </w:pPr>
      <w:r>
        <w:rPr>
          <w:b/>
        </w:rPr>
        <w:t>10. Система управления реализацией программы, включающей в себя распределение полномочий и ответственности между структурными подразделениями, отвечающими за её реализацию.</w:t>
      </w:r>
    </w:p>
    <w:p w:rsidR="00115D2F" w:rsidRDefault="00115D2F" w:rsidP="00115D2F">
      <w:pPr>
        <w:ind w:right="115" w:firstLine="500"/>
        <w:jc w:val="both"/>
      </w:pPr>
      <w:r>
        <w:t xml:space="preserve">10.1. Базовые принципы механизма управления программой: </w:t>
      </w:r>
    </w:p>
    <w:p w:rsidR="00115D2F" w:rsidRDefault="00115D2F" w:rsidP="00115D2F">
      <w:pPr>
        <w:ind w:right="115" w:firstLine="500"/>
        <w:jc w:val="both"/>
      </w:pPr>
      <w:r>
        <w:tab/>
        <w:t xml:space="preserve">Корректировка задач по результатам годовых этапов реализации программы. </w:t>
      </w:r>
    </w:p>
    <w:p w:rsidR="00115D2F" w:rsidRDefault="00115D2F" w:rsidP="00115D2F">
      <w:pPr>
        <w:ind w:right="115" w:firstLine="500"/>
        <w:jc w:val="both"/>
      </w:pPr>
      <w:r>
        <w:tab/>
        <w:t>Обоснование принятия управленческих решений на основе информации, полученной путем проведения социального мониторинга.</w:t>
      </w:r>
    </w:p>
    <w:p w:rsidR="00115D2F" w:rsidRDefault="00115D2F" w:rsidP="00115D2F">
      <w:pPr>
        <w:ind w:right="115" w:firstLine="500"/>
        <w:jc w:val="both"/>
      </w:pPr>
      <w:r>
        <w:tab/>
        <w:t xml:space="preserve">Конкретизированная кадровая ответственность за реализацию проектов </w:t>
      </w:r>
      <w:r>
        <w:br/>
        <w:t>и составляющих их программ.</w:t>
      </w:r>
    </w:p>
    <w:p w:rsidR="00115D2F" w:rsidRDefault="00115D2F" w:rsidP="00115D2F">
      <w:pPr>
        <w:ind w:right="115" w:firstLine="500"/>
        <w:jc w:val="both"/>
      </w:pPr>
      <w:r>
        <w:tab/>
        <w:t>Прозрачность финансовых операций и исполнения смет.</w:t>
      </w:r>
    </w:p>
    <w:p w:rsidR="00115D2F" w:rsidRDefault="00115D2F" w:rsidP="00115D2F">
      <w:pPr>
        <w:ind w:right="115" w:firstLine="500"/>
        <w:jc w:val="both"/>
      </w:pPr>
      <w:r>
        <w:t>10.2.Управленческие механизмы:</w:t>
      </w:r>
    </w:p>
    <w:p w:rsidR="00115D2F" w:rsidRDefault="00115D2F" w:rsidP="00115D2F">
      <w:pPr>
        <w:ind w:right="115" w:firstLine="500"/>
        <w:jc w:val="both"/>
      </w:pPr>
      <w:r>
        <w:tab/>
        <w:t>Главный специалист по молодёжной политикеорганизует мониторинг реализации программы по показателям эффективности программы.</w:t>
      </w:r>
    </w:p>
    <w:p w:rsidR="00115D2F" w:rsidRDefault="00115D2F" w:rsidP="00115D2F">
      <w:pPr>
        <w:ind w:right="115" w:firstLine="500"/>
        <w:jc w:val="both"/>
      </w:pPr>
      <w:r>
        <w:t>10.3.Исполнительские механизмы:</w:t>
      </w:r>
    </w:p>
    <w:p w:rsidR="00115D2F" w:rsidRDefault="00115D2F" w:rsidP="00115D2F">
      <w:pPr>
        <w:ind w:right="115" w:firstLine="500"/>
        <w:jc w:val="both"/>
      </w:pPr>
      <w:r>
        <w:tab/>
        <w:t xml:space="preserve">Механизм планирования осуществляется путём формирования годового, квартальных, ежемесячных планов работы специалиста по молодёжной политике </w:t>
      </w:r>
      <w:r>
        <w:rPr>
          <w:snapToGrid w:val="0"/>
        </w:rPr>
        <w:t>Первомайского района.</w:t>
      </w:r>
    </w:p>
    <w:p w:rsidR="00115D2F" w:rsidRDefault="00115D2F" w:rsidP="00115D2F">
      <w:pPr>
        <w:ind w:right="115" w:firstLine="500"/>
        <w:jc w:val="both"/>
      </w:pPr>
      <w:r>
        <w:tab/>
        <w:t>В зависимости от изменения социально - экономической ситуации возможна ежегодная корректировка мероприятий программы, уточнение объемов их финансирования на очередной финансовый год.</w:t>
      </w:r>
    </w:p>
    <w:p w:rsidR="00115D2F" w:rsidRDefault="00115D2F" w:rsidP="00115D2F">
      <w:pPr>
        <w:ind w:right="115" w:firstLine="500"/>
        <w:jc w:val="both"/>
      </w:pPr>
      <w:r>
        <w:t>10.4.Информационные механизмы:</w:t>
      </w:r>
    </w:p>
    <w:p w:rsidR="00115D2F" w:rsidRDefault="00115D2F" w:rsidP="00115D2F">
      <w:pPr>
        <w:ind w:right="115" w:firstLine="500"/>
        <w:jc w:val="both"/>
      </w:pPr>
      <w:r>
        <w:tab/>
        <w:t>Механизм формирования единого информационного пространства в сфере молодежной политики, включающий в себя публикацию по проблемам молодежной политики в СМИ, издание молодежной газеты, посвященного молодежным проблемам.</w:t>
      </w:r>
    </w:p>
    <w:p w:rsidR="00115D2F" w:rsidRDefault="00115D2F" w:rsidP="00115D2F">
      <w:pPr>
        <w:ind w:firstLine="499"/>
        <w:jc w:val="both"/>
      </w:pPr>
      <w:r>
        <w:t>Механизм оперативного информирования молодежи, включающий в себя использование наружной рекламы, молодежных передач, тем, рубрик в средствах массовой информации.</w:t>
      </w:r>
    </w:p>
    <w:p w:rsidR="00115D2F" w:rsidRDefault="00115D2F" w:rsidP="00115D2F">
      <w:pPr>
        <w:ind w:right="115" w:firstLine="500"/>
        <w:jc w:val="both"/>
      </w:pPr>
      <w:r>
        <w:rPr>
          <w:bCs/>
        </w:rPr>
        <w:t>10.5 Координацию деятельности исполнителей программы</w:t>
      </w:r>
      <w:r>
        <w:t xml:space="preserve"> «Молодежь Первомайского района» на 2016-18 год осуществляет главный специалист по молодёжной политике Администрации Первомайского района. </w:t>
      </w:r>
    </w:p>
    <w:p w:rsidR="00115D2F" w:rsidRDefault="00115D2F" w:rsidP="00115D2F">
      <w:pPr>
        <w:ind w:right="115" w:firstLine="500"/>
        <w:jc w:val="both"/>
      </w:pPr>
      <w:bookmarkStart w:id="0" w:name="sub_75"/>
      <w:r>
        <w:t xml:space="preserve">10.6 Главный специалист по молодёжной политике Администрации Первомайского района несет ответственность за решение задач путем реализации районной муниципальной программы и достижение утвержденных значений целевых показателей. Руководитель программы несет ответственность за ее реализацию, конечные результаты, </w:t>
      </w:r>
      <w:r>
        <w:lastRenderedPageBreak/>
        <w:t>целевое и эффективное использование полученных на выполнение программы финансовых средств.</w:t>
      </w:r>
    </w:p>
    <w:p w:rsidR="00115D2F" w:rsidRDefault="00115D2F" w:rsidP="00115D2F">
      <w:pPr>
        <w:ind w:right="115" w:firstLine="500"/>
        <w:jc w:val="both"/>
      </w:pPr>
      <w:bookmarkStart w:id="1" w:name="sub_77"/>
      <w:bookmarkEnd w:id="0"/>
      <w:r>
        <w:t>10.7. Контроль за исполнением программы осуществляет координатор программы.</w:t>
      </w:r>
      <w:bookmarkEnd w:id="1"/>
    </w:p>
    <w:p w:rsidR="00115D2F" w:rsidRDefault="00115D2F" w:rsidP="00115D2F">
      <w:pPr>
        <w:ind w:right="115" w:firstLine="500"/>
        <w:jc w:val="both"/>
      </w:pPr>
      <w:r>
        <w:t>10.8. В целях финансового контроля за реализацией программы главный специалист по молодёжной политике Администрации Первомайского района направляет:</w:t>
      </w:r>
    </w:p>
    <w:p w:rsidR="00115D2F" w:rsidRDefault="00115D2F" w:rsidP="00115D2F">
      <w:pPr>
        <w:ind w:right="115" w:firstLine="500"/>
        <w:jc w:val="both"/>
      </w:pPr>
      <w:r>
        <w:t xml:space="preserve">10.9. </w:t>
      </w:r>
      <w:proofErr w:type="gramStart"/>
      <w:r>
        <w:t>Ежеквартально в отдел промышленности, экономики и жизнеобеспечения  Администрации Первомайского района отчет на бумажном и электронном носителях за подписью главного специалиста по молодёжной политике Администрации Первомайского района до 10-го числа месяца, следующего за отчетным кварталом.</w:t>
      </w:r>
      <w:proofErr w:type="gramEnd"/>
    </w:p>
    <w:p w:rsidR="00115D2F" w:rsidRDefault="00115D2F" w:rsidP="00115D2F">
      <w:pPr>
        <w:ind w:right="115" w:firstLine="500"/>
        <w:jc w:val="both"/>
        <w:rPr>
          <w:rStyle w:val="af0"/>
          <w:b w:val="0"/>
          <w:bCs/>
          <w:color w:val="000000"/>
          <w:sz w:val="20"/>
          <w:szCs w:val="20"/>
        </w:rPr>
      </w:pPr>
      <w:r>
        <w:rPr>
          <w:rStyle w:val="af0"/>
          <w:b w:val="0"/>
          <w:bCs/>
          <w:color w:val="000000"/>
        </w:rPr>
        <w:t>10.10. В срок не позднее 1февраля 2017 года в</w:t>
      </w:r>
      <w:r>
        <w:t xml:space="preserve"> отдел промышленности, экономики и жизнеобеспечения  </w:t>
      </w:r>
      <w:r>
        <w:rPr>
          <w:rStyle w:val="af0"/>
          <w:b w:val="0"/>
          <w:bCs/>
          <w:color w:val="000000"/>
        </w:rPr>
        <w:t>Администрации Первомайского района предоставляет отчет.</w:t>
      </w:r>
    </w:p>
    <w:p w:rsidR="00115D2F" w:rsidRDefault="00115D2F" w:rsidP="00115D2F">
      <w:pPr>
        <w:ind w:right="115" w:firstLine="500"/>
      </w:pPr>
    </w:p>
    <w:p w:rsidR="00115D2F" w:rsidRDefault="00115D2F" w:rsidP="00115D2F">
      <w:pPr>
        <w:ind w:right="115"/>
      </w:pPr>
    </w:p>
    <w:p w:rsidR="00115D2F" w:rsidRDefault="00115D2F" w:rsidP="00115D2F">
      <w:pPr>
        <w:ind w:right="115"/>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pPr>
    </w:p>
    <w:p w:rsidR="00115D2F" w:rsidRDefault="00115D2F" w:rsidP="00115D2F">
      <w:pPr>
        <w:autoSpaceDE/>
        <w:autoSpaceDN/>
        <w:adjustRightInd/>
        <w:rPr>
          <w:sz w:val="18"/>
          <w:szCs w:val="18"/>
        </w:rPr>
        <w:sectPr w:rsidR="00115D2F">
          <w:pgSz w:w="11906" w:h="16838"/>
          <w:pgMar w:top="1134" w:right="850" w:bottom="1134" w:left="1701" w:header="708" w:footer="708" w:gutter="0"/>
          <w:cols w:space="720"/>
        </w:sectPr>
      </w:pPr>
    </w:p>
    <w:p w:rsidR="00115D2F" w:rsidRDefault="00115D2F" w:rsidP="00115D2F">
      <w:pPr>
        <w:ind w:left="-480" w:right="115"/>
        <w:jc w:val="right"/>
        <w:rPr>
          <w:sz w:val="18"/>
          <w:szCs w:val="18"/>
        </w:rPr>
      </w:pPr>
      <w:r>
        <w:rPr>
          <w:sz w:val="18"/>
          <w:szCs w:val="18"/>
        </w:rPr>
        <w:lastRenderedPageBreak/>
        <w:t>Приложение №1</w:t>
      </w:r>
    </w:p>
    <w:p w:rsidR="00115D2F" w:rsidRDefault="00115D2F" w:rsidP="00115D2F">
      <w:pPr>
        <w:ind w:left="-480" w:right="115"/>
        <w:jc w:val="right"/>
        <w:rPr>
          <w:sz w:val="18"/>
          <w:szCs w:val="18"/>
        </w:rPr>
      </w:pPr>
      <w:r>
        <w:rPr>
          <w:sz w:val="18"/>
          <w:szCs w:val="18"/>
        </w:rPr>
        <w:t>к постановлению Администрации района</w:t>
      </w:r>
    </w:p>
    <w:p w:rsidR="00115D2F" w:rsidRDefault="00115D2F" w:rsidP="00115D2F">
      <w:pPr>
        <w:ind w:left="-480" w:right="115"/>
        <w:jc w:val="right"/>
        <w:rPr>
          <w:sz w:val="18"/>
          <w:szCs w:val="18"/>
        </w:rPr>
      </w:pPr>
      <w:r>
        <w:rPr>
          <w:sz w:val="18"/>
          <w:szCs w:val="18"/>
        </w:rPr>
        <w:t xml:space="preserve">от 04.05.2016  № 90 </w:t>
      </w:r>
    </w:p>
    <w:p w:rsidR="00115D2F" w:rsidRDefault="00115D2F" w:rsidP="00115D2F">
      <w:pPr>
        <w:ind w:left="-480" w:right="115"/>
        <w:jc w:val="right"/>
        <w:rPr>
          <w:sz w:val="18"/>
          <w:szCs w:val="18"/>
        </w:rPr>
      </w:pPr>
    </w:p>
    <w:p w:rsidR="00115D2F" w:rsidRDefault="00115D2F" w:rsidP="00115D2F">
      <w:pPr>
        <w:ind w:left="-480" w:right="115"/>
        <w:jc w:val="right"/>
        <w:rPr>
          <w:sz w:val="18"/>
          <w:szCs w:val="18"/>
        </w:rPr>
      </w:pPr>
    </w:p>
    <w:p w:rsidR="00115D2F" w:rsidRDefault="00115D2F" w:rsidP="00115D2F">
      <w:pPr>
        <w:ind w:left="-480" w:right="115"/>
        <w:jc w:val="right"/>
        <w:rPr>
          <w:sz w:val="18"/>
          <w:szCs w:val="18"/>
        </w:rPr>
      </w:pPr>
    </w:p>
    <w:p w:rsidR="00115D2F" w:rsidRDefault="00115D2F" w:rsidP="00115D2F">
      <w:pPr>
        <w:jc w:val="center"/>
        <w:rPr>
          <w:b/>
          <w:sz w:val="20"/>
          <w:szCs w:val="20"/>
        </w:rPr>
      </w:pPr>
      <w:r>
        <w:rPr>
          <w:b/>
        </w:rPr>
        <w:t>Основные мероприятия муниципальной  ведомственной целевой программы</w:t>
      </w:r>
    </w:p>
    <w:p w:rsidR="00115D2F" w:rsidRDefault="00115D2F" w:rsidP="00115D2F">
      <w:pPr>
        <w:jc w:val="center"/>
        <w:rPr>
          <w:b/>
        </w:rPr>
      </w:pPr>
      <w:r>
        <w:rPr>
          <w:b/>
        </w:rPr>
        <w:t>«Молодежь Первомайского района на 2016-18 годы»</w:t>
      </w:r>
    </w:p>
    <w:p w:rsidR="00115D2F" w:rsidRDefault="00115D2F" w:rsidP="00115D2F">
      <w:pPr>
        <w:jc w:val="center"/>
        <w:rPr>
          <w:b/>
        </w:rPr>
      </w:pPr>
    </w:p>
    <w:p w:rsidR="00115D2F" w:rsidRDefault="00115D2F" w:rsidP="00115D2F">
      <w:pPr>
        <w:jc w:val="center"/>
        <w:rPr>
          <w:b/>
        </w:rPr>
      </w:pPr>
    </w:p>
    <w:tbl>
      <w:tblPr>
        <w:tblW w:w="142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
        <w:gridCol w:w="30"/>
        <w:gridCol w:w="3705"/>
        <w:gridCol w:w="75"/>
        <w:gridCol w:w="1440"/>
        <w:gridCol w:w="41"/>
        <w:gridCol w:w="1174"/>
        <w:gridCol w:w="45"/>
        <w:gridCol w:w="1020"/>
        <w:gridCol w:w="35"/>
        <w:gridCol w:w="816"/>
        <w:gridCol w:w="64"/>
        <w:gridCol w:w="806"/>
        <w:gridCol w:w="49"/>
        <w:gridCol w:w="765"/>
        <w:gridCol w:w="56"/>
        <w:gridCol w:w="30"/>
        <w:gridCol w:w="784"/>
        <w:gridCol w:w="48"/>
        <w:gridCol w:w="2727"/>
      </w:tblGrid>
      <w:tr w:rsidR="00115D2F" w:rsidTr="00115D2F">
        <w:tc>
          <w:tcPr>
            <w:tcW w:w="540" w:type="dxa"/>
            <w:gridSpan w:val="2"/>
            <w:vMerge w:val="restart"/>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p w:rsidR="00115D2F" w:rsidRDefault="00115D2F">
            <w:pPr>
              <w:spacing w:line="276" w:lineRule="auto"/>
              <w:jc w:val="center"/>
              <w:rPr>
                <w:lang w:eastAsia="en-US"/>
              </w:rPr>
            </w:pPr>
            <w:proofErr w:type="gramStart"/>
            <w:r>
              <w:rPr>
                <w:lang w:eastAsia="en-US"/>
              </w:rPr>
              <w:t>п</w:t>
            </w:r>
            <w:proofErr w:type="gramEnd"/>
            <w:r>
              <w:rPr>
                <w:lang w:eastAsia="en-US"/>
              </w:rPr>
              <w:t>/п</w:t>
            </w:r>
          </w:p>
        </w:tc>
        <w:tc>
          <w:tcPr>
            <w:tcW w:w="3780" w:type="dxa"/>
            <w:gridSpan w:val="2"/>
            <w:vMerge w:val="restart"/>
            <w:tcBorders>
              <w:top w:val="single" w:sz="4" w:space="0" w:color="auto"/>
              <w:left w:val="single" w:sz="4" w:space="0" w:color="auto"/>
              <w:bottom w:val="single" w:sz="4" w:space="0" w:color="auto"/>
              <w:right w:val="single" w:sz="4" w:space="0" w:color="auto"/>
            </w:tcBorders>
          </w:tcPr>
          <w:p w:rsidR="00115D2F" w:rsidRDefault="00115D2F">
            <w:pPr>
              <w:spacing w:line="276" w:lineRule="auto"/>
              <w:jc w:val="center"/>
              <w:rPr>
                <w:lang w:eastAsia="en-US"/>
              </w:rPr>
            </w:pPr>
          </w:p>
          <w:p w:rsidR="00115D2F" w:rsidRDefault="00115D2F">
            <w:pPr>
              <w:spacing w:line="276" w:lineRule="auto"/>
              <w:jc w:val="center"/>
              <w:rPr>
                <w:lang w:eastAsia="en-US"/>
              </w:rPr>
            </w:pPr>
            <w:r>
              <w:rPr>
                <w:lang w:eastAsia="en-US"/>
              </w:rPr>
              <w:t>Наименование</w:t>
            </w:r>
          </w:p>
          <w:p w:rsidR="00115D2F" w:rsidRDefault="00115D2F">
            <w:pPr>
              <w:spacing w:line="276" w:lineRule="auto"/>
              <w:jc w:val="center"/>
              <w:rPr>
                <w:lang w:eastAsia="en-US"/>
              </w:rPr>
            </w:pPr>
            <w:r>
              <w:rPr>
                <w:lang w:eastAsia="en-US"/>
              </w:rPr>
              <w:t>мероприятия</w:t>
            </w:r>
          </w:p>
        </w:tc>
        <w:tc>
          <w:tcPr>
            <w:tcW w:w="1440" w:type="dxa"/>
            <w:vMerge w:val="restart"/>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Исполнитель</w:t>
            </w:r>
          </w:p>
        </w:tc>
        <w:tc>
          <w:tcPr>
            <w:tcW w:w="1260" w:type="dxa"/>
            <w:gridSpan w:val="3"/>
            <w:vMerge w:val="restart"/>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Срок,</w:t>
            </w:r>
          </w:p>
          <w:p w:rsidR="00115D2F" w:rsidRDefault="00115D2F">
            <w:pPr>
              <w:spacing w:line="276" w:lineRule="auto"/>
              <w:jc w:val="center"/>
              <w:rPr>
                <w:lang w:eastAsia="en-US"/>
              </w:rPr>
            </w:pPr>
            <w:r>
              <w:rPr>
                <w:lang w:eastAsia="en-US"/>
              </w:rPr>
              <w:t>годы</w:t>
            </w:r>
          </w:p>
        </w:tc>
        <w:tc>
          <w:tcPr>
            <w:tcW w:w="1055" w:type="dxa"/>
            <w:gridSpan w:val="2"/>
            <w:vMerge w:val="restart"/>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Источник</w:t>
            </w:r>
          </w:p>
          <w:p w:rsidR="00115D2F" w:rsidRDefault="00115D2F">
            <w:pPr>
              <w:spacing w:line="276" w:lineRule="auto"/>
              <w:jc w:val="center"/>
              <w:rPr>
                <w:lang w:eastAsia="en-US"/>
              </w:rPr>
            </w:pPr>
            <w:proofErr w:type="spellStart"/>
            <w:r>
              <w:rPr>
                <w:lang w:eastAsia="en-US"/>
              </w:rPr>
              <w:t>финанси</w:t>
            </w:r>
            <w:proofErr w:type="spellEnd"/>
            <w:r>
              <w:rPr>
                <w:lang w:eastAsia="en-US"/>
              </w:rPr>
              <w:t>-</w:t>
            </w:r>
          </w:p>
          <w:p w:rsidR="00115D2F" w:rsidRDefault="00115D2F">
            <w:pPr>
              <w:spacing w:line="276" w:lineRule="auto"/>
              <w:jc w:val="center"/>
              <w:rPr>
                <w:lang w:eastAsia="en-US"/>
              </w:rPr>
            </w:pPr>
            <w:proofErr w:type="spellStart"/>
            <w:r>
              <w:rPr>
                <w:lang w:eastAsia="en-US"/>
              </w:rPr>
              <w:t>рования</w:t>
            </w:r>
            <w:proofErr w:type="spellEnd"/>
          </w:p>
        </w:tc>
        <w:tc>
          <w:tcPr>
            <w:tcW w:w="3418" w:type="dxa"/>
            <w:gridSpan w:val="9"/>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Прогнозируемый объем</w:t>
            </w:r>
          </w:p>
          <w:p w:rsidR="00115D2F" w:rsidRDefault="00115D2F">
            <w:pPr>
              <w:spacing w:line="276" w:lineRule="auto"/>
              <w:jc w:val="center"/>
              <w:rPr>
                <w:lang w:eastAsia="en-US"/>
              </w:rPr>
            </w:pPr>
            <w:r>
              <w:rPr>
                <w:lang w:eastAsia="en-US"/>
              </w:rPr>
              <w:t xml:space="preserve">финансирования, руб. </w:t>
            </w:r>
          </w:p>
        </w:tc>
        <w:tc>
          <w:tcPr>
            <w:tcW w:w="2727" w:type="dxa"/>
            <w:vMerge w:val="restart"/>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2" w:right="-108"/>
              <w:jc w:val="center"/>
              <w:rPr>
                <w:lang w:eastAsia="en-US"/>
              </w:rPr>
            </w:pPr>
            <w:r>
              <w:rPr>
                <w:lang w:eastAsia="en-US"/>
              </w:rPr>
              <w:t>Ожидаемые результаты реализации программы</w:t>
            </w:r>
          </w:p>
        </w:tc>
      </w:tr>
      <w:tr w:rsidR="00115D2F" w:rsidTr="00FE77B4">
        <w:tc>
          <w:tcPr>
            <w:tcW w:w="540" w:type="dxa"/>
            <w:gridSpan w:val="2"/>
            <w:vMerge/>
            <w:tcBorders>
              <w:top w:val="single" w:sz="4" w:space="0" w:color="auto"/>
              <w:left w:val="single" w:sz="4" w:space="0" w:color="auto"/>
              <w:bottom w:val="single" w:sz="4" w:space="0" w:color="auto"/>
              <w:right w:val="single" w:sz="4" w:space="0" w:color="auto"/>
            </w:tcBorders>
            <w:vAlign w:val="center"/>
            <w:hideMark/>
          </w:tcPr>
          <w:p w:rsidR="00115D2F" w:rsidRDefault="00115D2F">
            <w:pPr>
              <w:autoSpaceDE/>
              <w:autoSpaceDN/>
              <w:adjustRightInd/>
              <w:spacing w:line="276" w:lineRule="auto"/>
              <w:rPr>
                <w:rFonts w:eastAsia="Times New Roman"/>
                <w:lang w:eastAsia="en-US"/>
              </w:rPr>
            </w:pPr>
          </w:p>
        </w:tc>
        <w:tc>
          <w:tcPr>
            <w:tcW w:w="3780" w:type="dxa"/>
            <w:gridSpan w:val="2"/>
            <w:vMerge/>
            <w:tcBorders>
              <w:top w:val="single" w:sz="4" w:space="0" w:color="auto"/>
              <w:left w:val="single" w:sz="4" w:space="0" w:color="auto"/>
              <w:bottom w:val="single" w:sz="4" w:space="0" w:color="auto"/>
              <w:right w:val="single" w:sz="4" w:space="0" w:color="auto"/>
            </w:tcBorders>
            <w:vAlign w:val="center"/>
            <w:hideMark/>
          </w:tcPr>
          <w:p w:rsidR="00115D2F" w:rsidRDefault="00115D2F">
            <w:pPr>
              <w:autoSpaceDE/>
              <w:autoSpaceDN/>
              <w:adjustRightInd/>
              <w:spacing w:line="276" w:lineRule="auto"/>
              <w:rPr>
                <w:rFonts w:eastAsia="Times New Roman"/>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15D2F" w:rsidRDefault="00115D2F">
            <w:pPr>
              <w:autoSpaceDE/>
              <w:autoSpaceDN/>
              <w:adjustRightInd/>
              <w:spacing w:line="276" w:lineRule="auto"/>
              <w:rPr>
                <w:rFonts w:eastAsia="Times New Roman"/>
                <w:lang w:eastAsia="en-US"/>
              </w:rPr>
            </w:pPr>
          </w:p>
        </w:tc>
        <w:tc>
          <w:tcPr>
            <w:tcW w:w="1260" w:type="dxa"/>
            <w:gridSpan w:val="3"/>
            <w:vMerge/>
            <w:tcBorders>
              <w:top w:val="single" w:sz="4" w:space="0" w:color="auto"/>
              <w:left w:val="single" w:sz="4" w:space="0" w:color="auto"/>
              <w:bottom w:val="single" w:sz="4" w:space="0" w:color="auto"/>
              <w:right w:val="single" w:sz="4" w:space="0" w:color="auto"/>
            </w:tcBorders>
            <w:vAlign w:val="center"/>
            <w:hideMark/>
          </w:tcPr>
          <w:p w:rsidR="00115D2F" w:rsidRDefault="00115D2F">
            <w:pPr>
              <w:autoSpaceDE/>
              <w:autoSpaceDN/>
              <w:adjustRightInd/>
              <w:spacing w:line="276" w:lineRule="auto"/>
              <w:rPr>
                <w:rFonts w:eastAsia="Times New Roman"/>
                <w:lang w:eastAsia="en-US"/>
              </w:rPr>
            </w:pPr>
          </w:p>
        </w:tc>
        <w:tc>
          <w:tcPr>
            <w:tcW w:w="1055" w:type="dxa"/>
            <w:gridSpan w:val="2"/>
            <w:vMerge/>
            <w:tcBorders>
              <w:top w:val="single" w:sz="4" w:space="0" w:color="auto"/>
              <w:left w:val="single" w:sz="4" w:space="0" w:color="auto"/>
              <w:bottom w:val="single" w:sz="4" w:space="0" w:color="auto"/>
              <w:right w:val="single" w:sz="4" w:space="0" w:color="auto"/>
            </w:tcBorders>
            <w:vAlign w:val="center"/>
            <w:hideMark/>
          </w:tcPr>
          <w:p w:rsidR="00115D2F" w:rsidRDefault="00115D2F">
            <w:pPr>
              <w:autoSpaceDE/>
              <w:autoSpaceDN/>
              <w:adjustRightInd/>
              <w:spacing w:line="276" w:lineRule="auto"/>
              <w:rPr>
                <w:rFonts w:eastAsia="Times New Roman"/>
                <w:lang w:eastAsia="en-US"/>
              </w:rPr>
            </w:pPr>
          </w:p>
        </w:tc>
        <w:tc>
          <w:tcPr>
            <w:tcW w:w="816" w:type="dxa"/>
            <w:vMerge w:val="restart"/>
            <w:tcBorders>
              <w:top w:val="single" w:sz="4" w:space="0" w:color="auto"/>
              <w:left w:val="single" w:sz="4" w:space="0" w:color="auto"/>
              <w:bottom w:val="single" w:sz="4" w:space="0" w:color="auto"/>
              <w:right w:val="single" w:sz="4" w:space="0" w:color="auto"/>
            </w:tcBorders>
          </w:tcPr>
          <w:p w:rsidR="00115D2F" w:rsidRDefault="00115D2F">
            <w:pPr>
              <w:spacing w:line="276" w:lineRule="auto"/>
              <w:jc w:val="both"/>
              <w:rPr>
                <w:lang w:eastAsia="en-US"/>
              </w:rPr>
            </w:pPr>
          </w:p>
          <w:p w:rsidR="00115D2F" w:rsidRDefault="00115D2F">
            <w:pPr>
              <w:spacing w:line="276" w:lineRule="auto"/>
              <w:ind w:right="-108"/>
              <w:jc w:val="both"/>
              <w:rPr>
                <w:lang w:eastAsia="en-US"/>
              </w:rPr>
            </w:pPr>
            <w:r>
              <w:rPr>
                <w:lang w:eastAsia="en-US"/>
              </w:rPr>
              <w:t>всего</w:t>
            </w:r>
          </w:p>
        </w:tc>
        <w:tc>
          <w:tcPr>
            <w:tcW w:w="2602" w:type="dxa"/>
            <w:gridSpan w:val="8"/>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в том числе</w:t>
            </w:r>
          </w:p>
        </w:tc>
        <w:tc>
          <w:tcPr>
            <w:tcW w:w="2727" w:type="dxa"/>
            <w:vMerge/>
            <w:tcBorders>
              <w:top w:val="single" w:sz="4" w:space="0" w:color="auto"/>
              <w:left w:val="single" w:sz="4" w:space="0" w:color="auto"/>
              <w:bottom w:val="single" w:sz="4" w:space="0" w:color="auto"/>
              <w:right w:val="single" w:sz="4" w:space="0" w:color="auto"/>
            </w:tcBorders>
            <w:vAlign w:val="center"/>
            <w:hideMark/>
          </w:tcPr>
          <w:p w:rsidR="00115D2F" w:rsidRDefault="00115D2F">
            <w:pPr>
              <w:autoSpaceDE/>
              <w:autoSpaceDN/>
              <w:adjustRightInd/>
              <w:spacing w:line="276" w:lineRule="auto"/>
              <w:rPr>
                <w:rFonts w:eastAsia="Times New Roman"/>
                <w:lang w:eastAsia="en-US"/>
              </w:rPr>
            </w:pPr>
          </w:p>
        </w:tc>
      </w:tr>
      <w:tr w:rsidR="00115D2F" w:rsidTr="00FE77B4">
        <w:tc>
          <w:tcPr>
            <w:tcW w:w="540" w:type="dxa"/>
            <w:gridSpan w:val="2"/>
            <w:vMerge/>
            <w:tcBorders>
              <w:top w:val="single" w:sz="4" w:space="0" w:color="auto"/>
              <w:left w:val="single" w:sz="4" w:space="0" w:color="auto"/>
              <w:bottom w:val="single" w:sz="4" w:space="0" w:color="auto"/>
              <w:right w:val="single" w:sz="4" w:space="0" w:color="auto"/>
            </w:tcBorders>
            <w:vAlign w:val="center"/>
            <w:hideMark/>
          </w:tcPr>
          <w:p w:rsidR="00115D2F" w:rsidRDefault="00115D2F">
            <w:pPr>
              <w:autoSpaceDE/>
              <w:autoSpaceDN/>
              <w:adjustRightInd/>
              <w:spacing w:line="276" w:lineRule="auto"/>
              <w:rPr>
                <w:rFonts w:eastAsia="Times New Roman"/>
                <w:lang w:eastAsia="en-US"/>
              </w:rPr>
            </w:pPr>
          </w:p>
        </w:tc>
        <w:tc>
          <w:tcPr>
            <w:tcW w:w="3780" w:type="dxa"/>
            <w:gridSpan w:val="2"/>
            <w:vMerge/>
            <w:tcBorders>
              <w:top w:val="single" w:sz="4" w:space="0" w:color="auto"/>
              <w:left w:val="single" w:sz="4" w:space="0" w:color="auto"/>
              <w:bottom w:val="single" w:sz="4" w:space="0" w:color="auto"/>
              <w:right w:val="single" w:sz="4" w:space="0" w:color="auto"/>
            </w:tcBorders>
            <w:vAlign w:val="center"/>
            <w:hideMark/>
          </w:tcPr>
          <w:p w:rsidR="00115D2F" w:rsidRDefault="00115D2F">
            <w:pPr>
              <w:autoSpaceDE/>
              <w:autoSpaceDN/>
              <w:adjustRightInd/>
              <w:spacing w:line="276" w:lineRule="auto"/>
              <w:rPr>
                <w:rFonts w:eastAsia="Times New Roman"/>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15D2F" w:rsidRDefault="00115D2F">
            <w:pPr>
              <w:autoSpaceDE/>
              <w:autoSpaceDN/>
              <w:adjustRightInd/>
              <w:spacing w:line="276" w:lineRule="auto"/>
              <w:rPr>
                <w:rFonts w:eastAsia="Times New Roman"/>
                <w:lang w:eastAsia="en-US"/>
              </w:rPr>
            </w:pPr>
          </w:p>
        </w:tc>
        <w:tc>
          <w:tcPr>
            <w:tcW w:w="1260" w:type="dxa"/>
            <w:gridSpan w:val="3"/>
            <w:vMerge/>
            <w:tcBorders>
              <w:top w:val="single" w:sz="4" w:space="0" w:color="auto"/>
              <w:left w:val="single" w:sz="4" w:space="0" w:color="auto"/>
              <w:bottom w:val="single" w:sz="4" w:space="0" w:color="auto"/>
              <w:right w:val="single" w:sz="4" w:space="0" w:color="auto"/>
            </w:tcBorders>
            <w:vAlign w:val="center"/>
            <w:hideMark/>
          </w:tcPr>
          <w:p w:rsidR="00115D2F" w:rsidRDefault="00115D2F">
            <w:pPr>
              <w:autoSpaceDE/>
              <w:autoSpaceDN/>
              <w:adjustRightInd/>
              <w:spacing w:line="276" w:lineRule="auto"/>
              <w:rPr>
                <w:rFonts w:eastAsia="Times New Roman"/>
                <w:lang w:eastAsia="en-US"/>
              </w:rPr>
            </w:pPr>
          </w:p>
        </w:tc>
        <w:tc>
          <w:tcPr>
            <w:tcW w:w="1055" w:type="dxa"/>
            <w:gridSpan w:val="2"/>
            <w:vMerge/>
            <w:tcBorders>
              <w:top w:val="single" w:sz="4" w:space="0" w:color="auto"/>
              <w:left w:val="single" w:sz="4" w:space="0" w:color="auto"/>
              <w:bottom w:val="single" w:sz="4" w:space="0" w:color="auto"/>
              <w:right w:val="single" w:sz="4" w:space="0" w:color="auto"/>
            </w:tcBorders>
            <w:vAlign w:val="center"/>
            <w:hideMark/>
          </w:tcPr>
          <w:p w:rsidR="00115D2F" w:rsidRDefault="00115D2F">
            <w:pPr>
              <w:autoSpaceDE/>
              <w:autoSpaceDN/>
              <w:adjustRightInd/>
              <w:spacing w:line="276" w:lineRule="auto"/>
              <w:rPr>
                <w:rFonts w:eastAsia="Times New Roman"/>
                <w:lang w:eastAsia="en-US"/>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115D2F" w:rsidRDefault="00115D2F">
            <w:pPr>
              <w:autoSpaceDE/>
              <w:autoSpaceDN/>
              <w:adjustRightInd/>
              <w:spacing w:line="276" w:lineRule="auto"/>
              <w:rPr>
                <w:rFonts w:eastAsia="Times New Roman"/>
                <w:lang w:eastAsia="en-US"/>
              </w:rPr>
            </w:pPr>
          </w:p>
        </w:tc>
        <w:tc>
          <w:tcPr>
            <w:tcW w:w="870" w:type="dxa"/>
            <w:gridSpan w:val="2"/>
            <w:tcBorders>
              <w:top w:val="single" w:sz="4" w:space="0" w:color="auto"/>
              <w:left w:val="single" w:sz="4" w:space="0" w:color="auto"/>
              <w:bottom w:val="single" w:sz="4" w:space="0" w:color="auto"/>
              <w:right w:val="single" w:sz="4" w:space="0" w:color="auto"/>
            </w:tcBorders>
            <w:vAlign w:val="center"/>
            <w:hideMark/>
          </w:tcPr>
          <w:p w:rsidR="00115D2F" w:rsidRDefault="00115D2F">
            <w:pPr>
              <w:spacing w:line="276" w:lineRule="auto"/>
              <w:jc w:val="center"/>
              <w:rPr>
                <w:lang w:eastAsia="en-US"/>
              </w:rPr>
            </w:pPr>
            <w:r>
              <w:rPr>
                <w:lang w:eastAsia="en-US"/>
              </w:rPr>
              <w:t>2016</w:t>
            </w:r>
          </w:p>
        </w:tc>
        <w:tc>
          <w:tcPr>
            <w:tcW w:w="870" w:type="dxa"/>
            <w:gridSpan w:val="3"/>
            <w:tcBorders>
              <w:top w:val="single" w:sz="4" w:space="0" w:color="auto"/>
              <w:left w:val="single" w:sz="4" w:space="0" w:color="auto"/>
              <w:bottom w:val="single" w:sz="4" w:space="0" w:color="auto"/>
              <w:right w:val="single" w:sz="4" w:space="0" w:color="auto"/>
            </w:tcBorders>
            <w:vAlign w:val="center"/>
            <w:hideMark/>
          </w:tcPr>
          <w:p w:rsidR="00115D2F" w:rsidRDefault="00115D2F">
            <w:pPr>
              <w:spacing w:line="276" w:lineRule="auto"/>
              <w:jc w:val="center"/>
              <w:rPr>
                <w:lang w:eastAsia="en-US"/>
              </w:rPr>
            </w:pPr>
            <w:r>
              <w:rPr>
                <w:lang w:eastAsia="en-US"/>
              </w:rPr>
              <w:t>2017</w:t>
            </w:r>
          </w:p>
        </w:tc>
        <w:tc>
          <w:tcPr>
            <w:tcW w:w="862" w:type="dxa"/>
            <w:gridSpan w:val="3"/>
            <w:tcBorders>
              <w:top w:val="single" w:sz="4" w:space="0" w:color="auto"/>
              <w:left w:val="single" w:sz="4" w:space="0" w:color="auto"/>
              <w:bottom w:val="single" w:sz="4" w:space="0" w:color="auto"/>
              <w:right w:val="single" w:sz="4" w:space="0" w:color="auto"/>
            </w:tcBorders>
            <w:vAlign w:val="center"/>
            <w:hideMark/>
          </w:tcPr>
          <w:p w:rsidR="00115D2F" w:rsidRDefault="00115D2F">
            <w:pPr>
              <w:spacing w:line="276" w:lineRule="auto"/>
              <w:jc w:val="center"/>
              <w:rPr>
                <w:lang w:eastAsia="en-US"/>
              </w:rPr>
            </w:pPr>
            <w:r>
              <w:rPr>
                <w:lang w:eastAsia="en-US"/>
              </w:rPr>
              <w:t>2018</w:t>
            </w:r>
          </w:p>
        </w:tc>
        <w:tc>
          <w:tcPr>
            <w:tcW w:w="2727" w:type="dxa"/>
            <w:tcBorders>
              <w:top w:val="single" w:sz="4" w:space="0" w:color="auto"/>
              <w:left w:val="single" w:sz="4" w:space="0" w:color="auto"/>
              <w:bottom w:val="single" w:sz="4" w:space="0" w:color="auto"/>
              <w:right w:val="single" w:sz="4" w:space="0" w:color="auto"/>
            </w:tcBorders>
          </w:tcPr>
          <w:p w:rsidR="00115D2F" w:rsidRDefault="00115D2F">
            <w:pPr>
              <w:spacing w:line="276" w:lineRule="auto"/>
              <w:jc w:val="both"/>
              <w:rPr>
                <w:lang w:eastAsia="en-US"/>
              </w:rPr>
            </w:pP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 Гражданско-патриотическое воспитание и содействие самоорганизации молодежи</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1.1</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Организация и проведение семинаров, круглых столов по вопросам гражданско-патриотического воспитания молодежи</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Администрация района</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2500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1500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Изучение и распространение эффективных форм и методов гражданско-патриотического воспитания молодежи</w:t>
            </w:r>
          </w:p>
          <w:p w:rsidR="00115D2F" w:rsidRPr="00FE77B4" w:rsidRDefault="00115D2F">
            <w:pPr>
              <w:spacing w:line="276" w:lineRule="auto"/>
              <w:ind w:left="-42"/>
              <w:rPr>
                <w:lang w:eastAsia="en-US"/>
              </w:rPr>
            </w:pPr>
            <w:r w:rsidRPr="00FE77B4">
              <w:rPr>
                <w:lang w:eastAsia="en-US"/>
              </w:rPr>
              <w:t>Количество семинаров:</w:t>
            </w:r>
          </w:p>
          <w:p w:rsidR="00115D2F" w:rsidRDefault="00115D2F">
            <w:pPr>
              <w:spacing w:line="276" w:lineRule="auto"/>
              <w:ind w:left="-42"/>
              <w:rPr>
                <w:lang w:eastAsia="en-US"/>
              </w:rPr>
            </w:pPr>
            <w:r w:rsidRPr="00FE77B4">
              <w:rPr>
                <w:lang w:eastAsia="en-US"/>
              </w:rPr>
              <w:t>2016-1; 2017-2; 2018-3</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1.2</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Проведение мероприятий, посвященным памятным календарным датам воинской славы России и увековечиванию памяти защитников Отечества (</w:t>
            </w:r>
            <w:proofErr w:type="spellStart"/>
            <w:r>
              <w:rPr>
                <w:lang w:eastAsia="en-US"/>
              </w:rPr>
              <w:t>Молодёжно</w:t>
            </w:r>
            <w:proofErr w:type="spellEnd"/>
            <w:r>
              <w:rPr>
                <w:lang w:eastAsia="en-US"/>
              </w:rPr>
              <w:t>- патриотическая акция «Свечи памяти»)</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Администрация района</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25260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5760</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9750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9750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Гражданско-патриотическое воспитание молодежи района</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ind w:left="-42"/>
              <w:rPr>
                <w:lang w:eastAsia="en-US"/>
              </w:rPr>
            </w:pPr>
            <w:r w:rsidRPr="00FE77B4">
              <w:rPr>
                <w:lang w:eastAsia="en-US"/>
              </w:rPr>
              <w:t>2016-80; 2017-100; 2018-</w:t>
            </w:r>
            <w:r>
              <w:rPr>
                <w:lang w:eastAsia="en-US"/>
              </w:rPr>
              <w:t>120</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lastRenderedPageBreak/>
              <w:t>1.3</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Торжественное вручение паспортов</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ОП №7, специалист по МП</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4800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2400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2400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Повышение политической, социально-экономической грамотности молодежи</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ind w:left="-42"/>
              <w:rPr>
                <w:lang w:eastAsia="en-US"/>
              </w:rPr>
            </w:pPr>
            <w:r w:rsidRPr="00FE77B4">
              <w:rPr>
                <w:lang w:eastAsia="en-US"/>
              </w:rPr>
              <w:t>2016- 10; 2017-20; 2018-</w:t>
            </w:r>
            <w:r>
              <w:rPr>
                <w:lang w:eastAsia="en-US"/>
              </w:rPr>
              <w:t>25</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1.4</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Районный конкурс «Русский парень»</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МАУ «ЦКС Первомайского района», специалист по МП</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16000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8000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8000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Выявление лучших военно-патриотических клубов</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rsidP="00FE77B4">
            <w:pPr>
              <w:spacing w:line="276" w:lineRule="auto"/>
              <w:rPr>
                <w:lang w:eastAsia="en-US"/>
              </w:rPr>
            </w:pPr>
            <w:r w:rsidRPr="00FE77B4">
              <w:rPr>
                <w:lang w:eastAsia="en-US"/>
              </w:rPr>
              <w:t>2016-50; 2017-65; 2018-</w:t>
            </w:r>
            <w:r>
              <w:rPr>
                <w:lang w:eastAsia="en-US"/>
              </w:rPr>
              <w:t>80</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1.5</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Экспедиция – межрегиональная вахта памяти «</w:t>
            </w:r>
            <w:proofErr w:type="spellStart"/>
            <w:r>
              <w:rPr>
                <w:lang w:eastAsia="en-US"/>
              </w:rPr>
              <w:t>Лоймола</w:t>
            </w:r>
            <w:proofErr w:type="spellEnd"/>
            <w:r>
              <w:rPr>
                <w:lang w:eastAsia="en-US"/>
              </w:rPr>
              <w:t xml:space="preserve"> -2016»</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Администрация района, специалист по МП</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19200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6400</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6400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6400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Гражданско-патриотическое воспитание молодежи района</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rPr>
                <w:lang w:eastAsia="en-US"/>
              </w:rPr>
            </w:pPr>
            <w:r w:rsidRPr="00FE77B4">
              <w:rPr>
                <w:lang w:eastAsia="en-US"/>
              </w:rPr>
              <w:t>2016-8; 2017-9; 2018-</w:t>
            </w:r>
            <w:r>
              <w:rPr>
                <w:lang w:eastAsia="en-US"/>
              </w:rPr>
              <w:t>10</w:t>
            </w:r>
          </w:p>
        </w:tc>
      </w:tr>
      <w:tr w:rsidR="00115D2F" w:rsidTr="00115D2F">
        <w:trPr>
          <w:trHeight w:val="587"/>
        </w:trPr>
        <w:tc>
          <w:tcPr>
            <w:tcW w:w="510" w:type="dxa"/>
            <w:tcBorders>
              <w:top w:val="single" w:sz="4" w:space="0" w:color="auto"/>
              <w:left w:val="single" w:sz="4" w:space="0" w:color="auto"/>
              <w:bottom w:val="nil"/>
              <w:right w:val="single" w:sz="4" w:space="0" w:color="auto"/>
            </w:tcBorders>
            <w:hideMark/>
          </w:tcPr>
          <w:p w:rsidR="00115D2F" w:rsidRDefault="00115D2F">
            <w:pPr>
              <w:spacing w:line="276" w:lineRule="auto"/>
              <w:rPr>
                <w:lang w:eastAsia="en-US"/>
              </w:rPr>
            </w:pPr>
            <w:r>
              <w:rPr>
                <w:lang w:eastAsia="en-US"/>
              </w:rPr>
              <w:t>1.6</w:t>
            </w:r>
          </w:p>
        </w:tc>
        <w:tc>
          <w:tcPr>
            <w:tcW w:w="3735" w:type="dxa"/>
            <w:gridSpan w:val="2"/>
            <w:tcBorders>
              <w:top w:val="single" w:sz="4" w:space="0" w:color="auto"/>
              <w:left w:val="single" w:sz="4" w:space="0" w:color="auto"/>
              <w:bottom w:val="nil"/>
              <w:right w:val="single" w:sz="4" w:space="0" w:color="auto"/>
            </w:tcBorders>
            <w:hideMark/>
          </w:tcPr>
          <w:p w:rsidR="00115D2F" w:rsidRDefault="00115D2F">
            <w:pPr>
              <w:spacing w:line="276" w:lineRule="auto"/>
              <w:rPr>
                <w:lang w:eastAsia="en-US"/>
              </w:rPr>
            </w:pPr>
            <w:r>
              <w:rPr>
                <w:lang w:eastAsia="en-US"/>
              </w:rPr>
              <w:t xml:space="preserve">Патриотический </w:t>
            </w:r>
            <w:proofErr w:type="spellStart"/>
            <w:r>
              <w:rPr>
                <w:lang w:eastAsia="en-US"/>
              </w:rPr>
              <w:t>Пышкинский</w:t>
            </w:r>
            <w:proofErr w:type="spellEnd"/>
            <w:r>
              <w:rPr>
                <w:lang w:eastAsia="en-US"/>
              </w:rPr>
              <w:t xml:space="preserve"> велопробег «Молодёжь за здоровый образ жизни»</w:t>
            </w:r>
          </w:p>
        </w:tc>
        <w:tc>
          <w:tcPr>
            <w:tcW w:w="1556" w:type="dxa"/>
            <w:gridSpan w:val="3"/>
            <w:tcBorders>
              <w:top w:val="single" w:sz="4" w:space="0" w:color="auto"/>
              <w:left w:val="single" w:sz="4" w:space="0" w:color="auto"/>
              <w:bottom w:val="nil"/>
              <w:right w:val="single" w:sz="4" w:space="0" w:color="auto"/>
            </w:tcBorders>
            <w:hideMark/>
          </w:tcPr>
          <w:p w:rsidR="00115D2F" w:rsidRDefault="00115D2F">
            <w:pPr>
              <w:spacing w:line="276" w:lineRule="auto"/>
              <w:rPr>
                <w:lang w:eastAsia="en-US"/>
              </w:rPr>
            </w:pPr>
            <w:r>
              <w:rPr>
                <w:lang w:eastAsia="en-US"/>
              </w:rPr>
              <w:t>Администрация района, специалист по МП и ФК и С</w:t>
            </w:r>
          </w:p>
        </w:tc>
        <w:tc>
          <w:tcPr>
            <w:tcW w:w="1174" w:type="dxa"/>
            <w:tcBorders>
              <w:top w:val="single" w:sz="4" w:space="0" w:color="auto"/>
              <w:left w:val="single" w:sz="4" w:space="0" w:color="auto"/>
              <w:bottom w:val="nil"/>
              <w:right w:val="single" w:sz="4" w:space="0" w:color="auto"/>
            </w:tcBorders>
            <w:hideMark/>
          </w:tcPr>
          <w:p w:rsidR="00115D2F" w:rsidRDefault="00115D2F">
            <w:pPr>
              <w:spacing w:line="276" w:lineRule="auto"/>
              <w:rPr>
                <w:lang w:eastAsia="en-US"/>
              </w:rPr>
            </w:pPr>
            <w:r>
              <w:rPr>
                <w:lang w:eastAsia="en-US"/>
              </w:rPr>
              <w:t>2016-2018</w:t>
            </w:r>
          </w:p>
        </w:tc>
        <w:tc>
          <w:tcPr>
            <w:tcW w:w="1065" w:type="dxa"/>
            <w:gridSpan w:val="2"/>
            <w:tcBorders>
              <w:top w:val="single" w:sz="4" w:space="0" w:color="auto"/>
              <w:left w:val="single" w:sz="4" w:space="0" w:color="auto"/>
              <w:bottom w:val="nil"/>
              <w:right w:val="single" w:sz="4" w:space="0" w:color="auto"/>
            </w:tcBorders>
            <w:hideMark/>
          </w:tcPr>
          <w:p w:rsidR="00115D2F" w:rsidRDefault="00115D2F">
            <w:pPr>
              <w:spacing w:line="276" w:lineRule="auto"/>
              <w:rPr>
                <w:lang w:eastAsia="en-US"/>
              </w:rPr>
            </w:pPr>
            <w:r>
              <w:rPr>
                <w:lang w:eastAsia="en-US"/>
              </w:rPr>
              <w:t>МБ</w:t>
            </w:r>
          </w:p>
        </w:tc>
        <w:tc>
          <w:tcPr>
            <w:tcW w:w="915" w:type="dxa"/>
            <w:gridSpan w:val="3"/>
            <w:tcBorders>
              <w:top w:val="single" w:sz="4" w:space="0" w:color="auto"/>
              <w:left w:val="single" w:sz="4" w:space="0" w:color="auto"/>
              <w:bottom w:val="nil"/>
              <w:right w:val="single" w:sz="4" w:space="0" w:color="auto"/>
            </w:tcBorders>
            <w:hideMark/>
          </w:tcPr>
          <w:p w:rsidR="00115D2F" w:rsidRDefault="00115D2F">
            <w:pPr>
              <w:spacing w:line="276" w:lineRule="auto"/>
              <w:rPr>
                <w:lang w:eastAsia="en-US"/>
              </w:rPr>
            </w:pPr>
            <w:r>
              <w:rPr>
                <w:lang w:eastAsia="en-US"/>
              </w:rPr>
              <w:t>40560</w:t>
            </w:r>
          </w:p>
        </w:tc>
        <w:tc>
          <w:tcPr>
            <w:tcW w:w="855" w:type="dxa"/>
            <w:gridSpan w:val="2"/>
            <w:tcBorders>
              <w:top w:val="single" w:sz="4" w:space="0" w:color="auto"/>
              <w:left w:val="single" w:sz="4" w:space="0" w:color="auto"/>
              <w:bottom w:val="nil"/>
              <w:right w:val="single" w:sz="4" w:space="0" w:color="auto"/>
            </w:tcBorders>
            <w:hideMark/>
          </w:tcPr>
          <w:p w:rsidR="00115D2F" w:rsidRDefault="00115D2F">
            <w:pPr>
              <w:spacing w:line="276" w:lineRule="auto"/>
              <w:rPr>
                <w:lang w:eastAsia="en-US"/>
              </w:rPr>
            </w:pPr>
            <w:r>
              <w:rPr>
                <w:lang w:eastAsia="en-US"/>
              </w:rPr>
              <w:t>13520</w:t>
            </w:r>
          </w:p>
        </w:tc>
        <w:tc>
          <w:tcPr>
            <w:tcW w:w="765" w:type="dxa"/>
            <w:tcBorders>
              <w:top w:val="single" w:sz="4" w:space="0" w:color="auto"/>
              <w:left w:val="single" w:sz="4" w:space="0" w:color="auto"/>
              <w:bottom w:val="nil"/>
              <w:right w:val="single" w:sz="4" w:space="0" w:color="auto"/>
            </w:tcBorders>
            <w:hideMark/>
          </w:tcPr>
          <w:p w:rsidR="00115D2F" w:rsidRDefault="00115D2F">
            <w:pPr>
              <w:spacing w:line="276" w:lineRule="auto"/>
              <w:rPr>
                <w:lang w:eastAsia="en-US"/>
              </w:rPr>
            </w:pPr>
            <w:r>
              <w:rPr>
                <w:lang w:eastAsia="en-US"/>
              </w:rPr>
              <w:t>13520</w:t>
            </w:r>
          </w:p>
        </w:tc>
        <w:tc>
          <w:tcPr>
            <w:tcW w:w="870" w:type="dxa"/>
            <w:gridSpan w:val="3"/>
            <w:tcBorders>
              <w:top w:val="single" w:sz="4" w:space="0" w:color="auto"/>
              <w:left w:val="single" w:sz="4" w:space="0" w:color="auto"/>
              <w:bottom w:val="nil"/>
              <w:right w:val="single" w:sz="4" w:space="0" w:color="auto"/>
            </w:tcBorders>
            <w:hideMark/>
          </w:tcPr>
          <w:p w:rsidR="00115D2F" w:rsidRDefault="00115D2F">
            <w:pPr>
              <w:spacing w:line="276" w:lineRule="auto"/>
              <w:rPr>
                <w:lang w:eastAsia="en-US"/>
              </w:rPr>
            </w:pPr>
            <w:r>
              <w:rPr>
                <w:lang w:eastAsia="en-US"/>
              </w:rPr>
              <w:t>13520</w:t>
            </w:r>
          </w:p>
        </w:tc>
        <w:tc>
          <w:tcPr>
            <w:tcW w:w="2775" w:type="dxa"/>
            <w:gridSpan w:val="2"/>
            <w:tcBorders>
              <w:top w:val="single" w:sz="4" w:space="0" w:color="auto"/>
              <w:left w:val="single" w:sz="4" w:space="0" w:color="auto"/>
              <w:bottom w:val="nil"/>
              <w:right w:val="single" w:sz="4" w:space="0" w:color="auto"/>
            </w:tcBorders>
            <w:hideMark/>
          </w:tcPr>
          <w:p w:rsidR="00115D2F" w:rsidRDefault="00115D2F">
            <w:pPr>
              <w:spacing w:line="276" w:lineRule="auto"/>
              <w:rPr>
                <w:lang w:eastAsia="en-US"/>
              </w:rPr>
            </w:pPr>
            <w:r>
              <w:rPr>
                <w:lang w:eastAsia="en-US"/>
              </w:rPr>
              <w:t>Гражданско-патриотическое воспитание молодежи района, пропаганда здорового образа жизни</w:t>
            </w:r>
          </w:p>
        </w:tc>
      </w:tr>
      <w:tr w:rsidR="00115D2F" w:rsidTr="00115D2F">
        <w:trPr>
          <w:trHeight w:val="391"/>
        </w:trPr>
        <w:tc>
          <w:tcPr>
            <w:tcW w:w="510" w:type="dxa"/>
            <w:tcBorders>
              <w:top w:val="nil"/>
              <w:left w:val="single" w:sz="4" w:space="0" w:color="auto"/>
              <w:bottom w:val="single" w:sz="4" w:space="0" w:color="auto"/>
              <w:right w:val="single" w:sz="4" w:space="0" w:color="auto"/>
            </w:tcBorders>
          </w:tcPr>
          <w:p w:rsidR="00115D2F" w:rsidRDefault="00115D2F">
            <w:pPr>
              <w:pStyle w:val="a5"/>
              <w:spacing w:line="276" w:lineRule="auto"/>
              <w:rPr>
                <w:sz w:val="20"/>
                <w:szCs w:val="20"/>
                <w:lang w:eastAsia="en-US"/>
              </w:rPr>
            </w:pPr>
          </w:p>
        </w:tc>
        <w:tc>
          <w:tcPr>
            <w:tcW w:w="3735" w:type="dxa"/>
            <w:gridSpan w:val="2"/>
            <w:tcBorders>
              <w:top w:val="nil"/>
              <w:left w:val="single" w:sz="4" w:space="0" w:color="auto"/>
              <w:bottom w:val="single" w:sz="4" w:space="0" w:color="auto"/>
              <w:right w:val="single" w:sz="4" w:space="0" w:color="auto"/>
            </w:tcBorders>
          </w:tcPr>
          <w:p w:rsidR="00115D2F" w:rsidRDefault="00115D2F">
            <w:pPr>
              <w:pStyle w:val="a5"/>
              <w:spacing w:line="276" w:lineRule="auto"/>
              <w:rPr>
                <w:sz w:val="20"/>
                <w:szCs w:val="20"/>
                <w:lang w:eastAsia="en-US"/>
              </w:rPr>
            </w:pPr>
          </w:p>
        </w:tc>
        <w:tc>
          <w:tcPr>
            <w:tcW w:w="1556" w:type="dxa"/>
            <w:gridSpan w:val="3"/>
            <w:tcBorders>
              <w:top w:val="nil"/>
              <w:left w:val="single" w:sz="4" w:space="0" w:color="auto"/>
              <w:bottom w:val="single" w:sz="4" w:space="0" w:color="auto"/>
              <w:right w:val="single" w:sz="4" w:space="0" w:color="auto"/>
            </w:tcBorders>
          </w:tcPr>
          <w:p w:rsidR="00115D2F" w:rsidRDefault="00115D2F">
            <w:pPr>
              <w:pStyle w:val="a5"/>
              <w:spacing w:line="276" w:lineRule="auto"/>
              <w:rPr>
                <w:sz w:val="20"/>
                <w:szCs w:val="20"/>
                <w:lang w:eastAsia="en-US"/>
              </w:rPr>
            </w:pPr>
          </w:p>
        </w:tc>
        <w:tc>
          <w:tcPr>
            <w:tcW w:w="1174" w:type="dxa"/>
            <w:tcBorders>
              <w:top w:val="nil"/>
              <w:left w:val="single" w:sz="4" w:space="0" w:color="auto"/>
              <w:bottom w:val="single" w:sz="4" w:space="0" w:color="auto"/>
              <w:right w:val="single" w:sz="4" w:space="0" w:color="auto"/>
            </w:tcBorders>
          </w:tcPr>
          <w:p w:rsidR="00115D2F" w:rsidRDefault="00115D2F">
            <w:pPr>
              <w:pStyle w:val="a5"/>
              <w:spacing w:line="276" w:lineRule="auto"/>
              <w:rPr>
                <w:sz w:val="20"/>
                <w:szCs w:val="20"/>
                <w:lang w:eastAsia="en-US"/>
              </w:rPr>
            </w:pPr>
          </w:p>
        </w:tc>
        <w:tc>
          <w:tcPr>
            <w:tcW w:w="1065" w:type="dxa"/>
            <w:gridSpan w:val="2"/>
            <w:tcBorders>
              <w:top w:val="nil"/>
              <w:left w:val="single" w:sz="4" w:space="0" w:color="auto"/>
              <w:bottom w:val="single" w:sz="4" w:space="0" w:color="auto"/>
              <w:right w:val="single" w:sz="4" w:space="0" w:color="auto"/>
            </w:tcBorders>
          </w:tcPr>
          <w:p w:rsidR="00115D2F" w:rsidRDefault="00115D2F">
            <w:pPr>
              <w:pStyle w:val="a5"/>
              <w:spacing w:line="276" w:lineRule="auto"/>
              <w:rPr>
                <w:sz w:val="20"/>
                <w:szCs w:val="20"/>
                <w:lang w:eastAsia="en-US"/>
              </w:rPr>
            </w:pPr>
          </w:p>
        </w:tc>
        <w:tc>
          <w:tcPr>
            <w:tcW w:w="915" w:type="dxa"/>
            <w:gridSpan w:val="3"/>
            <w:tcBorders>
              <w:top w:val="nil"/>
              <w:left w:val="single" w:sz="4" w:space="0" w:color="auto"/>
              <w:bottom w:val="single" w:sz="4" w:space="0" w:color="auto"/>
              <w:right w:val="single" w:sz="4" w:space="0" w:color="auto"/>
            </w:tcBorders>
          </w:tcPr>
          <w:p w:rsidR="00115D2F" w:rsidRDefault="00115D2F">
            <w:pPr>
              <w:pStyle w:val="a5"/>
              <w:spacing w:line="276" w:lineRule="auto"/>
              <w:rPr>
                <w:sz w:val="20"/>
                <w:szCs w:val="20"/>
                <w:lang w:eastAsia="en-US"/>
              </w:rPr>
            </w:pPr>
          </w:p>
        </w:tc>
        <w:tc>
          <w:tcPr>
            <w:tcW w:w="855" w:type="dxa"/>
            <w:gridSpan w:val="2"/>
            <w:tcBorders>
              <w:top w:val="nil"/>
              <w:left w:val="single" w:sz="4" w:space="0" w:color="auto"/>
              <w:bottom w:val="single" w:sz="4" w:space="0" w:color="auto"/>
              <w:right w:val="single" w:sz="4" w:space="0" w:color="auto"/>
            </w:tcBorders>
          </w:tcPr>
          <w:p w:rsidR="00115D2F" w:rsidRDefault="00115D2F">
            <w:pPr>
              <w:pStyle w:val="a5"/>
              <w:spacing w:line="276" w:lineRule="auto"/>
              <w:rPr>
                <w:sz w:val="20"/>
                <w:szCs w:val="20"/>
                <w:lang w:eastAsia="en-US"/>
              </w:rPr>
            </w:pPr>
          </w:p>
        </w:tc>
        <w:tc>
          <w:tcPr>
            <w:tcW w:w="765" w:type="dxa"/>
            <w:tcBorders>
              <w:top w:val="nil"/>
              <w:left w:val="single" w:sz="4" w:space="0" w:color="auto"/>
              <w:bottom w:val="single" w:sz="4" w:space="0" w:color="auto"/>
              <w:right w:val="single" w:sz="4" w:space="0" w:color="auto"/>
            </w:tcBorders>
          </w:tcPr>
          <w:p w:rsidR="00115D2F" w:rsidRDefault="00115D2F">
            <w:pPr>
              <w:pStyle w:val="a5"/>
              <w:spacing w:line="276" w:lineRule="auto"/>
              <w:rPr>
                <w:sz w:val="20"/>
                <w:szCs w:val="20"/>
                <w:lang w:eastAsia="en-US"/>
              </w:rPr>
            </w:pPr>
          </w:p>
        </w:tc>
        <w:tc>
          <w:tcPr>
            <w:tcW w:w="870" w:type="dxa"/>
            <w:gridSpan w:val="3"/>
            <w:tcBorders>
              <w:top w:val="nil"/>
              <w:left w:val="single" w:sz="4" w:space="0" w:color="auto"/>
              <w:bottom w:val="single" w:sz="4" w:space="0" w:color="auto"/>
              <w:right w:val="single" w:sz="4" w:space="0" w:color="auto"/>
            </w:tcBorders>
          </w:tcPr>
          <w:p w:rsidR="00115D2F" w:rsidRDefault="00115D2F">
            <w:pPr>
              <w:pStyle w:val="a5"/>
              <w:spacing w:line="276" w:lineRule="auto"/>
              <w:rPr>
                <w:sz w:val="20"/>
                <w:szCs w:val="20"/>
                <w:lang w:eastAsia="en-US"/>
              </w:rPr>
            </w:pPr>
          </w:p>
        </w:tc>
        <w:tc>
          <w:tcPr>
            <w:tcW w:w="2775" w:type="dxa"/>
            <w:gridSpan w:val="2"/>
            <w:tcBorders>
              <w:top w:val="nil"/>
              <w:left w:val="single" w:sz="4" w:space="0" w:color="auto"/>
              <w:bottom w:val="single" w:sz="4" w:space="0" w:color="auto"/>
              <w:right w:val="single" w:sz="4" w:space="0" w:color="auto"/>
            </w:tcBorders>
            <w:hideMark/>
          </w:tcPr>
          <w:p w:rsidR="00115D2F" w:rsidRPr="00FE77B4" w:rsidRDefault="00115D2F">
            <w:pPr>
              <w:spacing w:line="276" w:lineRule="auto"/>
              <w:ind w:left="-42"/>
              <w:rPr>
                <w:sz w:val="20"/>
                <w:szCs w:val="20"/>
                <w:lang w:eastAsia="en-US"/>
              </w:rPr>
            </w:pPr>
            <w:r w:rsidRPr="00FE77B4">
              <w:rPr>
                <w:lang w:eastAsia="en-US"/>
              </w:rPr>
              <w:t xml:space="preserve">Количество участников: </w:t>
            </w:r>
          </w:p>
          <w:p w:rsidR="00115D2F" w:rsidRDefault="00115D2F" w:rsidP="00FE77B4">
            <w:pPr>
              <w:pStyle w:val="a5"/>
              <w:spacing w:line="276" w:lineRule="auto"/>
              <w:jc w:val="left"/>
              <w:rPr>
                <w:sz w:val="20"/>
                <w:szCs w:val="20"/>
                <w:lang w:eastAsia="en-US"/>
              </w:rPr>
            </w:pPr>
            <w:r w:rsidRPr="00FE77B4">
              <w:rPr>
                <w:lang w:eastAsia="en-US"/>
              </w:rPr>
              <w:t>2016-60; 2017-80; 2018-</w:t>
            </w:r>
            <w:r>
              <w:rPr>
                <w:lang w:eastAsia="en-US"/>
              </w:rPr>
              <w:t>100</w:t>
            </w:r>
          </w:p>
        </w:tc>
      </w:tr>
      <w:tr w:rsidR="00115D2F" w:rsidTr="00115D2F">
        <w:trPr>
          <w:trHeight w:val="135"/>
        </w:trPr>
        <w:tc>
          <w:tcPr>
            <w:tcW w:w="510" w:type="dxa"/>
            <w:tcBorders>
              <w:top w:val="single" w:sz="4" w:space="0" w:color="auto"/>
              <w:left w:val="single" w:sz="4" w:space="0" w:color="auto"/>
              <w:bottom w:val="nil"/>
              <w:right w:val="single" w:sz="4" w:space="0" w:color="auto"/>
            </w:tcBorders>
          </w:tcPr>
          <w:p w:rsidR="00115D2F" w:rsidRDefault="00115D2F">
            <w:pPr>
              <w:pStyle w:val="a5"/>
              <w:spacing w:line="276" w:lineRule="auto"/>
              <w:rPr>
                <w:sz w:val="20"/>
                <w:szCs w:val="20"/>
                <w:lang w:eastAsia="en-US"/>
              </w:rPr>
            </w:pPr>
          </w:p>
        </w:tc>
        <w:tc>
          <w:tcPr>
            <w:tcW w:w="3735" w:type="dxa"/>
            <w:gridSpan w:val="2"/>
            <w:tcBorders>
              <w:top w:val="single" w:sz="4" w:space="0" w:color="auto"/>
              <w:left w:val="single" w:sz="4" w:space="0" w:color="auto"/>
              <w:bottom w:val="nil"/>
              <w:right w:val="single" w:sz="4" w:space="0" w:color="auto"/>
            </w:tcBorders>
          </w:tcPr>
          <w:p w:rsidR="00115D2F" w:rsidRDefault="00115D2F">
            <w:pPr>
              <w:pStyle w:val="a5"/>
              <w:spacing w:line="276" w:lineRule="auto"/>
              <w:rPr>
                <w:sz w:val="20"/>
                <w:szCs w:val="20"/>
                <w:lang w:eastAsia="en-US"/>
              </w:rPr>
            </w:pPr>
          </w:p>
        </w:tc>
        <w:tc>
          <w:tcPr>
            <w:tcW w:w="1556" w:type="dxa"/>
            <w:gridSpan w:val="3"/>
            <w:tcBorders>
              <w:top w:val="single" w:sz="4" w:space="0" w:color="auto"/>
              <w:left w:val="single" w:sz="4" w:space="0" w:color="auto"/>
              <w:bottom w:val="nil"/>
              <w:right w:val="single" w:sz="4" w:space="0" w:color="auto"/>
            </w:tcBorders>
          </w:tcPr>
          <w:p w:rsidR="00115D2F" w:rsidRDefault="00115D2F">
            <w:pPr>
              <w:pStyle w:val="a5"/>
              <w:spacing w:line="276" w:lineRule="auto"/>
              <w:rPr>
                <w:sz w:val="20"/>
                <w:szCs w:val="20"/>
                <w:lang w:eastAsia="en-US"/>
              </w:rPr>
            </w:pPr>
          </w:p>
        </w:tc>
        <w:tc>
          <w:tcPr>
            <w:tcW w:w="1174" w:type="dxa"/>
            <w:tcBorders>
              <w:top w:val="single" w:sz="4" w:space="0" w:color="auto"/>
              <w:left w:val="single" w:sz="4" w:space="0" w:color="auto"/>
              <w:bottom w:val="nil"/>
              <w:right w:val="single" w:sz="4" w:space="0" w:color="auto"/>
            </w:tcBorders>
          </w:tcPr>
          <w:p w:rsidR="00115D2F" w:rsidRDefault="00115D2F">
            <w:pPr>
              <w:pStyle w:val="a5"/>
              <w:spacing w:line="276" w:lineRule="auto"/>
              <w:rPr>
                <w:sz w:val="20"/>
                <w:szCs w:val="20"/>
                <w:lang w:eastAsia="en-US"/>
              </w:rPr>
            </w:pPr>
          </w:p>
        </w:tc>
        <w:tc>
          <w:tcPr>
            <w:tcW w:w="1065" w:type="dxa"/>
            <w:gridSpan w:val="2"/>
            <w:tcBorders>
              <w:top w:val="single" w:sz="4" w:space="0" w:color="auto"/>
              <w:left w:val="single" w:sz="4" w:space="0" w:color="auto"/>
              <w:bottom w:val="nil"/>
              <w:right w:val="single" w:sz="4" w:space="0" w:color="auto"/>
            </w:tcBorders>
          </w:tcPr>
          <w:p w:rsidR="00115D2F" w:rsidRDefault="00115D2F">
            <w:pPr>
              <w:pStyle w:val="a5"/>
              <w:spacing w:line="276" w:lineRule="auto"/>
              <w:rPr>
                <w:sz w:val="20"/>
                <w:szCs w:val="20"/>
                <w:lang w:eastAsia="en-US"/>
              </w:rPr>
            </w:pPr>
          </w:p>
        </w:tc>
        <w:tc>
          <w:tcPr>
            <w:tcW w:w="915" w:type="dxa"/>
            <w:gridSpan w:val="3"/>
            <w:tcBorders>
              <w:top w:val="single" w:sz="4" w:space="0" w:color="auto"/>
              <w:left w:val="single" w:sz="4" w:space="0" w:color="auto"/>
              <w:bottom w:val="nil"/>
              <w:right w:val="single" w:sz="4" w:space="0" w:color="auto"/>
            </w:tcBorders>
          </w:tcPr>
          <w:p w:rsidR="00115D2F" w:rsidRDefault="00115D2F">
            <w:pPr>
              <w:pStyle w:val="a5"/>
              <w:spacing w:line="276" w:lineRule="auto"/>
              <w:rPr>
                <w:sz w:val="20"/>
                <w:szCs w:val="20"/>
                <w:lang w:eastAsia="en-US"/>
              </w:rPr>
            </w:pPr>
          </w:p>
        </w:tc>
        <w:tc>
          <w:tcPr>
            <w:tcW w:w="855" w:type="dxa"/>
            <w:gridSpan w:val="2"/>
            <w:tcBorders>
              <w:top w:val="single" w:sz="4" w:space="0" w:color="auto"/>
              <w:left w:val="single" w:sz="4" w:space="0" w:color="auto"/>
              <w:bottom w:val="nil"/>
              <w:right w:val="single" w:sz="4" w:space="0" w:color="auto"/>
            </w:tcBorders>
          </w:tcPr>
          <w:p w:rsidR="00115D2F" w:rsidRDefault="00115D2F">
            <w:pPr>
              <w:pStyle w:val="a5"/>
              <w:spacing w:line="276" w:lineRule="auto"/>
              <w:rPr>
                <w:sz w:val="20"/>
                <w:szCs w:val="20"/>
                <w:lang w:eastAsia="en-US"/>
              </w:rPr>
            </w:pPr>
          </w:p>
        </w:tc>
        <w:tc>
          <w:tcPr>
            <w:tcW w:w="765" w:type="dxa"/>
            <w:tcBorders>
              <w:top w:val="single" w:sz="4" w:space="0" w:color="auto"/>
              <w:left w:val="single" w:sz="4" w:space="0" w:color="auto"/>
              <w:bottom w:val="nil"/>
              <w:right w:val="single" w:sz="4" w:space="0" w:color="auto"/>
            </w:tcBorders>
          </w:tcPr>
          <w:p w:rsidR="00115D2F" w:rsidRDefault="00115D2F">
            <w:pPr>
              <w:pStyle w:val="a5"/>
              <w:spacing w:line="276" w:lineRule="auto"/>
              <w:rPr>
                <w:sz w:val="20"/>
                <w:szCs w:val="20"/>
                <w:lang w:eastAsia="en-US"/>
              </w:rPr>
            </w:pPr>
          </w:p>
        </w:tc>
        <w:tc>
          <w:tcPr>
            <w:tcW w:w="870" w:type="dxa"/>
            <w:gridSpan w:val="3"/>
            <w:tcBorders>
              <w:top w:val="single" w:sz="4" w:space="0" w:color="auto"/>
              <w:left w:val="single" w:sz="4" w:space="0" w:color="auto"/>
              <w:bottom w:val="nil"/>
              <w:right w:val="single" w:sz="4" w:space="0" w:color="auto"/>
            </w:tcBorders>
          </w:tcPr>
          <w:p w:rsidR="00115D2F" w:rsidRDefault="00115D2F">
            <w:pPr>
              <w:pStyle w:val="a5"/>
              <w:spacing w:line="276" w:lineRule="auto"/>
              <w:rPr>
                <w:sz w:val="20"/>
                <w:szCs w:val="20"/>
                <w:lang w:eastAsia="en-US"/>
              </w:rPr>
            </w:pPr>
          </w:p>
        </w:tc>
        <w:tc>
          <w:tcPr>
            <w:tcW w:w="2775" w:type="dxa"/>
            <w:gridSpan w:val="2"/>
            <w:tcBorders>
              <w:top w:val="single" w:sz="4" w:space="0" w:color="auto"/>
              <w:left w:val="single" w:sz="4" w:space="0" w:color="auto"/>
              <w:bottom w:val="nil"/>
              <w:right w:val="single" w:sz="4" w:space="0" w:color="auto"/>
            </w:tcBorders>
          </w:tcPr>
          <w:p w:rsidR="00115D2F" w:rsidRDefault="00115D2F">
            <w:pPr>
              <w:pStyle w:val="a5"/>
              <w:spacing w:line="276" w:lineRule="auto"/>
              <w:rPr>
                <w:sz w:val="20"/>
                <w:szCs w:val="20"/>
                <w:lang w:eastAsia="en-US"/>
              </w:rPr>
            </w:pPr>
          </w:p>
        </w:tc>
      </w:tr>
      <w:tr w:rsidR="00115D2F" w:rsidTr="00115D2F">
        <w:trPr>
          <w:trHeight w:val="80"/>
        </w:trPr>
        <w:tc>
          <w:tcPr>
            <w:tcW w:w="510" w:type="dxa"/>
            <w:tcBorders>
              <w:top w:val="nil"/>
              <w:left w:val="single" w:sz="4" w:space="0" w:color="auto"/>
              <w:bottom w:val="single" w:sz="4" w:space="0" w:color="auto"/>
              <w:right w:val="single" w:sz="4" w:space="0" w:color="auto"/>
            </w:tcBorders>
          </w:tcPr>
          <w:p w:rsidR="00115D2F" w:rsidRDefault="00115D2F">
            <w:pPr>
              <w:pStyle w:val="a5"/>
              <w:tabs>
                <w:tab w:val="left" w:pos="435"/>
              </w:tabs>
              <w:spacing w:line="276" w:lineRule="auto"/>
              <w:jc w:val="left"/>
              <w:rPr>
                <w:sz w:val="20"/>
                <w:szCs w:val="20"/>
                <w:lang w:eastAsia="en-US"/>
              </w:rPr>
            </w:pPr>
          </w:p>
        </w:tc>
        <w:tc>
          <w:tcPr>
            <w:tcW w:w="3735" w:type="dxa"/>
            <w:gridSpan w:val="2"/>
            <w:tcBorders>
              <w:top w:val="nil"/>
              <w:left w:val="single" w:sz="4" w:space="0" w:color="auto"/>
              <w:bottom w:val="single" w:sz="4" w:space="0" w:color="auto"/>
              <w:right w:val="single" w:sz="4" w:space="0" w:color="auto"/>
            </w:tcBorders>
            <w:hideMark/>
          </w:tcPr>
          <w:p w:rsidR="00115D2F" w:rsidRDefault="00115D2F">
            <w:pPr>
              <w:pStyle w:val="a5"/>
              <w:tabs>
                <w:tab w:val="left" w:pos="435"/>
              </w:tabs>
              <w:spacing w:line="276" w:lineRule="auto"/>
              <w:jc w:val="left"/>
              <w:rPr>
                <w:b/>
                <w:sz w:val="20"/>
                <w:szCs w:val="20"/>
                <w:lang w:eastAsia="en-US"/>
              </w:rPr>
            </w:pPr>
            <w:r>
              <w:rPr>
                <w:b/>
                <w:sz w:val="20"/>
                <w:szCs w:val="20"/>
                <w:lang w:eastAsia="en-US"/>
              </w:rPr>
              <w:t>Итого по разделу:108320</w:t>
            </w:r>
          </w:p>
        </w:tc>
        <w:tc>
          <w:tcPr>
            <w:tcW w:w="1556" w:type="dxa"/>
            <w:gridSpan w:val="3"/>
            <w:tcBorders>
              <w:top w:val="nil"/>
              <w:left w:val="single" w:sz="4" w:space="0" w:color="auto"/>
              <w:bottom w:val="single" w:sz="4" w:space="0" w:color="auto"/>
              <w:right w:val="single" w:sz="4" w:space="0" w:color="auto"/>
            </w:tcBorders>
          </w:tcPr>
          <w:p w:rsidR="00115D2F" w:rsidRDefault="00115D2F">
            <w:pPr>
              <w:pStyle w:val="a5"/>
              <w:tabs>
                <w:tab w:val="left" w:pos="435"/>
              </w:tabs>
              <w:spacing w:line="276" w:lineRule="auto"/>
              <w:jc w:val="left"/>
              <w:rPr>
                <w:sz w:val="20"/>
                <w:szCs w:val="20"/>
                <w:lang w:eastAsia="en-US"/>
              </w:rPr>
            </w:pPr>
          </w:p>
        </w:tc>
        <w:tc>
          <w:tcPr>
            <w:tcW w:w="1174" w:type="dxa"/>
            <w:tcBorders>
              <w:top w:val="nil"/>
              <w:left w:val="single" w:sz="4" w:space="0" w:color="auto"/>
              <w:bottom w:val="single" w:sz="4" w:space="0" w:color="auto"/>
              <w:right w:val="single" w:sz="4" w:space="0" w:color="auto"/>
            </w:tcBorders>
          </w:tcPr>
          <w:p w:rsidR="00115D2F" w:rsidRDefault="00115D2F">
            <w:pPr>
              <w:pStyle w:val="a5"/>
              <w:tabs>
                <w:tab w:val="left" w:pos="435"/>
              </w:tabs>
              <w:spacing w:line="276" w:lineRule="auto"/>
              <w:jc w:val="left"/>
              <w:rPr>
                <w:sz w:val="20"/>
                <w:szCs w:val="20"/>
                <w:lang w:eastAsia="en-US"/>
              </w:rPr>
            </w:pPr>
          </w:p>
        </w:tc>
        <w:tc>
          <w:tcPr>
            <w:tcW w:w="1065" w:type="dxa"/>
            <w:gridSpan w:val="2"/>
            <w:tcBorders>
              <w:top w:val="nil"/>
              <w:left w:val="single" w:sz="4" w:space="0" w:color="auto"/>
              <w:bottom w:val="single" w:sz="4" w:space="0" w:color="auto"/>
              <w:right w:val="single" w:sz="4" w:space="0" w:color="auto"/>
            </w:tcBorders>
          </w:tcPr>
          <w:p w:rsidR="00115D2F" w:rsidRDefault="00115D2F">
            <w:pPr>
              <w:pStyle w:val="a5"/>
              <w:tabs>
                <w:tab w:val="left" w:pos="435"/>
              </w:tabs>
              <w:spacing w:line="276" w:lineRule="auto"/>
              <w:jc w:val="left"/>
              <w:rPr>
                <w:sz w:val="20"/>
                <w:szCs w:val="20"/>
                <w:lang w:eastAsia="en-US"/>
              </w:rPr>
            </w:pPr>
          </w:p>
        </w:tc>
        <w:tc>
          <w:tcPr>
            <w:tcW w:w="915" w:type="dxa"/>
            <w:gridSpan w:val="3"/>
            <w:tcBorders>
              <w:top w:val="nil"/>
              <w:left w:val="single" w:sz="4" w:space="0" w:color="auto"/>
              <w:bottom w:val="single" w:sz="4" w:space="0" w:color="auto"/>
              <w:right w:val="single" w:sz="4" w:space="0" w:color="auto"/>
            </w:tcBorders>
          </w:tcPr>
          <w:p w:rsidR="00115D2F" w:rsidRDefault="00115D2F">
            <w:pPr>
              <w:pStyle w:val="a5"/>
              <w:tabs>
                <w:tab w:val="left" w:pos="435"/>
              </w:tabs>
              <w:spacing w:line="276" w:lineRule="auto"/>
              <w:jc w:val="left"/>
              <w:rPr>
                <w:sz w:val="20"/>
                <w:szCs w:val="20"/>
                <w:lang w:eastAsia="en-US"/>
              </w:rPr>
            </w:pPr>
          </w:p>
        </w:tc>
        <w:tc>
          <w:tcPr>
            <w:tcW w:w="855" w:type="dxa"/>
            <w:gridSpan w:val="2"/>
            <w:tcBorders>
              <w:top w:val="nil"/>
              <w:left w:val="single" w:sz="4" w:space="0" w:color="auto"/>
              <w:bottom w:val="single" w:sz="4" w:space="0" w:color="auto"/>
              <w:right w:val="single" w:sz="4" w:space="0" w:color="auto"/>
            </w:tcBorders>
          </w:tcPr>
          <w:p w:rsidR="00115D2F" w:rsidRDefault="00115D2F">
            <w:pPr>
              <w:pStyle w:val="a5"/>
              <w:tabs>
                <w:tab w:val="left" w:pos="435"/>
              </w:tabs>
              <w:spacing w:line="276" w:lineRule="auto"/>
              <w:jc w:val="left"/>
              <w:rPr>
                <w:sz w:val="20"/>
                <w:szCs w:val="20"/>
                <w:lang w:eastAsia="en-US"/>
              </w:rPr>
            </w:pPr>
          </w:p>
        </w:tc>
        <w:tc>
          <w:tcPr>
            <w:tcW w:w="765" w:type="dxa"/>
            <w:tcBorders>
              <w:top w:val="nil"/>
              <w:left w:val="single" w:sz="4" w:space="0" w:color="auto"/>
              <w:bottom w:val="single" w:sz="4" w:space="0" w:color="auto"/>
              <w:right w:val="single" w:sz="4" w:space="0" w:color="auto"/>
            </w:tcBorders>
          </w:tcPr>
          <w:p w:rsidR="00115D2F" w:rsidRDefault="00115D2F">
            <w:pPr>
              <w:pStyle w:val="a5"/>
              <w:tabs>
                <w:tab w:val="left" w:pos="435"/>
              </w:tabs>
              <w:spacing w:line="276" w:lineRule="auto"/>
              <w:jc w:val="left"/>
              <w:rPr>
                <w:sz w:val="20"/>
                <w:szCs w:val="20"/>
                <w:lang w:eastAsia="en-US"/>
              </w:rPr>
            </w:pPr>
          </w:p>
        </w:tc>
        <w:tc>
          <w:tcPr>
            <w:tcW w:w="870" w:type="dxa"/>
            <w:gridSpan w:val="3"/>
            <w:tcBorders>
              <w:top w:val="nil"/>
              <w:left w:val="single" w:sz="4" w:space="0" w:color="auto"/>
              <w:bottom w:val="single" w:sz="4" w:space="0" w:color="auto"/>
              <w:right w:val="single" w:sz="4" w:space="0" w:color="auto"/>
            </w:tcBorders>
          </w:tcPr>
          <w:p w:rsidR="00115D2F" w:rsidRDefault="00115D2F">
            <w:pPr>
              <w:pStyle w:val="a5"/>
              <w:tabs>
                <w:tab w:val="left" w:pos="435"/>
              </w:tabs>
              <w:spacing w:line="276" w:lineRule="auto"/>
              <w:jc w:val="left"/>
              <w:rPr>
                <w:sz w:val="20"/>
                <w:szCs w:val="20"/>
                <w:lang w:eastAsia="en-US"/>
              </w:rPr>
            </w:pPr>
          </w:p>
        </w:tc>
        <w:tc>
          <w:tcPr>
            <w:tcW w:w="2775" w:type="dxa"/>
            <w:gridSpan w:val="2"/>
            <w:tcBorders>
              <w:top w:val="nil"/>
              <w:left w:val="single" w:sz="4" w:space="0" w:color="auto"/>
              <w:bottom w:val="single" w:sz="4" w:space="0" w:color="auto"/>
              <w:right w:val="single" w:sz="4" w:space="0" w:color="auto"/>
            </w:tcBorders>
          </w:tcPr>
          <w:p w:rsidR="00115D2F" w:rsidRDefault="00115D2F">
            <w:pPr>
              <w:pStyle w:val="a5"/>
              <w:tabs>
                <w:tab w:val="left" w:pos="435"/>
              </w:tabs>
              <w:spacing w:line="276" w:lineRule="auto"/>
              <w:jc w:val="left"/>
              <w:rPr>
                <w:sz w:val="20"/>
                <w:szCs w:val="20"/>
                <w:lang w:eastAsia="en-US"/>
              </w:rPr>
            </w:pP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jc w:val="center"/>
              <w:rPr>
                <w:sz w:val="20"/>
                <w:szCs w:val="20"/>
                <w:lang w:eastAsia="en-US"/>
              </w:rPr>
            </w:pPr>
            <w:r>
              <w:rPr>
                <w:lang w:eastAsia="en-US"/>
              </w:rPr>
              <w:t>2. Формирование духовно-нравственных ценностей в молодежной среде. Поддержка талантливой молодежи</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2.1</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Поддержка талантливой молодежи, в том числе обеспечение участия молодых талантов в международных, всероссийских, региональных конкурсах, выставках, фестивалях, олимпиадах</w:t>
            </w:r>
          </w:p>
        </w:tc>
        <w:tc>
          <w:tcPr>
            <w:tcW w:w="1440" w:type="dxa"/>
            <w:tcBorders>
              <w:top w:val="single" w:sz="4" w:space="0" w:color="auto"/>
              <w:left w:val="single" w:sz="4" w:space="0" w:color="auto"/>
              <w:bottom w:val="single" w:sz="4" w:space="0" w:color="auto"/>
              <w:right w:val="single" w:sz="4" w:space="0" w:color="auto"/>
            </w:tcBorders>
          </w:tcPr>
          <w:p w:rsidR="00115D2F" w:rsidRDefault="00115D2F">
            <w:pPr>
              <w:spacing w:line="276" w:lineRule="auto"/>
              <w:rPr>
                <w:lang w:eastAsia="en-US"/>
              </w:rPr>
            </w:pPr>
            <w:r>
              <w:rPr>
                <w:lang w:eastAsia="en-US"/>
              </w:rPr>
              <w:t>Администрация района</w:t>
            </w:r>
          </w:p>
          <w:p w:rsidR="00115D2F" w:rsidRDefault="00115D2F">
            <w:pPr>
              <w:spacing w:line="276" w:lineRule="auto"/>
              <w:rPr>
                <w:lang w:eastAsia="en-US"/>
              </w:rPr>
            </w:pPr>
            <w:r>
              <w:rPr>
                <w:lang w:eastAsia="en-US"/>
              </w:rPr>
              <w:t>Отдел образования</w:t>
            </w:r>
          </w:p>
          <w:p w:rsidR="00115D2F" w:rsidRDefault="00115D2F">
            <w:pPr>
              <w:spacing w:line="276" w:lineRule="auto"/>
              <w:rPr>
                <w:lang w:eastAsia="en-US"/>
              </w:rPr>
            </w:pP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20000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10000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10000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Поддержка талантливой молодежи; создание условий для ее творческого роста</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rPr>
                <w:lang w:eastAsia="en-US"/>
              </w:rPr>
            </w:pPr>
            <w:r w:rsidRPr="00FE77B4">
              <w:rPr>
                <w:lang w:eastAsia="en-US"/>
              </w:rPr>
              <w:t>2016-5; 2017-6; 2018-</w:t>
            </w:r>
            <w:r>
              <w:rPr>
                <w:lang w:eastAsia="en-US"/>
              </w:rPr>
              <w:t>8</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2.2</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Участие в областных фестивалях КВН, организация и развитие движения КВН, проведение районного турнира игр КВН</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Администрация района</w:t>
            </w:r>
          </w:p>
          <w:p w:rsidR="00115D2F" w:rsidRDefault="00115D2F">
            <w:pPr>
              <w:spacing w:line="276" w:lineRule="auto"/>
              <w:rPr>
                <w:lang w:eastAsia="en-US"/>
              </w:rPr>
            </w:pPr>
            <w:r>
              <w:rPr>
                <w:lang w:eastAsia="en-US"/>
              </w:rPr>
              <w:t>Отдел образования</w:t>
            </w:r>
          </w:p>
          <w:p w:rsidR="00115D2F" w:rsidRDefault="00115D2F">
            <w:pPr>
              <w:spacing w:line="276" w:lineRule="auto"/>
              <w:rPr>
                <w:lang w:eastAsia="en-US"/>
              </w:rPr>
            </w:pPr>
            <w:r>
              <w:rPr>
                <w:lang w:eastAsia="en-US"/>
              </w:rPr>
              <w:t>МАУ «ЦКС Первомайского района»</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20000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10000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10000</w:t>
            </w:r>
          </w:p>
        </w:tc>
        <w:tc>
          <w:tcPr>
            <w:tcW w:w="2727" w:type="dxa"/>
            <w:tcBorders>
              <w:top w:val="single" w:sz="4" w:space="0" w:color="auto"/>
              <w:left w:val="single" w:sz="4" w:space="0" w:color="auto"/>
              <w:bottom w:val="single" w:sz="4" w:space="0" w:color="auto"/>
              <w:right w:val="single" w:sz="4" w:space="0" w:color="auto"/>
            </w:tcBorders>
          </w:tcPr>
          <w:p w:rsidR="00115D2F" w:rsidRDefault="00115D2F">
            <w:pPr>
              <w:spacing w:line="276" w:lineRule="auto"/>
              <w:ind w:left="-42"/>
              <w:rPr>
                <w:lang w:eastAsia="en-US"/>
              </w:rPr>
            </w:pPr>
            <w:r>
              <w:rPr>
                <w:lang w:eastAsia="en-US"/>
              </w:rPr>
              <w:t>Поддержка инициатив молодежи</w:t>
            </w:r>
          </w:p>
          <w:p w:rsidR="00115D2F" w:rsidRDefault="00115D2F">
            <w:pPr>
              <w:spacing w:line="276" w:lineRule="auto"/>
              <w:rPr>
                <w:lang w:eastAsia="en-US"/>
              </w:rPr>
            </w:pP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rPr>
                <w:lang w:eastAsia="en-US"/>
              </w:rPr>
            </w:pPr>
            <w:r w:rsidRPr="00FE77B4">
              <w:rPr>
                <w:lang w:eastAsia="en-US"/>
              </w:rPr>
              <w:t>2016-60; 2017-80; 2018-</w:t>
            </w:r>
            <w:r>
              <w:rPr>
                <w:lang w:eastAsia="en-US"/>
              </w:rPr>
              <w:t>100</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2.3</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Проведение фестиваля молодежных субкультур</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Администрация района</w:t>
            </w:r>
          </w:p>
          <w:p w:rsidR="00115D2F" w:rsidRDefault="00115D2F">
            <w:pPr>
              <w:spacing w:line="276" w:lineRule="auto"/>
              <w:rPr>
                <w:lang w:eastAsia="en-US"/>
              </w:rPr>
            </w:pPr>
            <w:r>
              <w:rPr>
                <w:lang w:eastAsia="en-US"/>
              </w:rPr>
              <w:t>МАУ «ЦКС Первомайского района»</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10000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5000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5000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Создание условий для реализации творческого потенциала молодежи</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rPr>
                <w:lang w:eastAsia="en-US"/>
              </w:rPr>
            </w:pPr>
            <w:r w:rsidRPr="00FE77B4">
              <w:rPr>
                <w:lang w:eastAsia="en-US"/>
              </w:rPr>
              <w:t>2016-80; 2017-120; 2018-</w:t>
            </w:r>
            <w:r>
              <w:rPr>
                <w:lang w:eastAsia="en-US"/>
              </w:rPr>
              <w:t>150</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lastRenderedPageBreak/>
              <w:t>2.4</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Участие в межрайонных антинаркотических акциях «Я выбираю жизнь», «</w:t>
            </w:r>
            <w:proofErr w:type="spellStart"/>
            <w:r>
              <w:rPr>
                <w:lang w:eastAsia="en-US"/>
              </w:rPr>
              <w:t>НаркоСтоп</w:t>
            </w:r>
            <w:proofErr w:type="spellEnd"/>
            <w:r>
              <w:rPr>
                <w:lang w:eastAsia="en-US"/>
              </w:rPr>
              <w:t>»</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Администрация района</w:t>
            </w:r>
          </w:p>
          <w:p w:rsidR="00115D2F" w:rsidRDefault="00115D2F">
            <w:pPr>
              <w:spacing w:line="276" w:lineRule="auto"/>
              <w:rPr>
                <w:lang w:eastAsia="en-US"/>
              </w:rPr>
            </w:pPr>
            <w:r>
              <w:rPr>
                <w:lang w:eastAsia="en-US"/>
              </w:rPr>
              <w:t>МАУ «ЦКС Первомайского района»</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10000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5000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5000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Пропаганда здорового образа жизни, воспитания и формирования культуры здоровья, предупреждения распространения наркомании среди молодежи</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ind w:left="-42"/>
              <w:rPr>
                <w:lang w:eastAsia="en-US"/>
              </w:rPr>
            </w:pPr>
            <w:r w:rsidRPr="00FE77B4">
              <w:rPr>
                <w:lang w:eastAsia="en-US"/>
              </w:rPr>
              <w:t>2016-100; 2017-120; 2018-</w:t>
            </w:r>
            <w:r>
              <w:rPr>
                <w:lang w:eastAsia="en-US"/>
              </w:rPr>
              <w:t>140</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2.5</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Молодежная развлекательная программа «Минута славы»</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 xml:space="preserve">Специалист по МП, </w:t>
            </w:r>
          </w:p>
          <w:p w:rsidR="00115D2F" w:rsidRDefault="00115D2F">
            <w:pPr>
              <w:spacing w:line="276" w:lineRule="auto"/>
              <w:rPr>
                <w:lang w:eastAsia="en-US"/>
              </w:rPr>
            </w:pPr>
            <w:r>
              <w:rPr>
                <w:lang w:eastAsia="en-US"/>
              </w:rPr>
              <w:t>МАУ «ЦКС Первомайского района»</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18000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6000</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6000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6000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Создание условий для реализации творческого потенциала молодежи</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rPr>
                <w:lang w:eastAsia="en-US"/>
              </w:rPr>
            </w:pPr>
            <w:r w:rsidRPr="00FE77B4">
              <w:rPr>
                <w:lang w:eastAsia="en-US"/>
              </w:rPr>
              <w:t>2016-80; 2017-100; 2018-</w:t>
            </w:r>
            <w:r>
              <w:rPr>
                <w:lang w:eastAsia="en-US"/>
              </w:rPr>
              <w:t>120</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2.6</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Проведение праздничных мероприятий в рамках праздника «День молодежи»</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Администрация района</w:t>
            </w:r>
          </w:p>
          <w:p w:rsidR="00115D2F" w:rsidRDefault="00115D2F">
            <w:pPr>
              <w:spacing w:line="276" w:lineRule="auto"/>
              <w:rPr>
                <w:lang w:eastAsia="en-US"/>
              </w:rPr>
            </w:pPr>
            <w:r>
              <w:rPr>
                <w:lang w:eastAsia="en-US"/>
              </w:rPr>
              <w:t>МАУ «ЦКС Первомайского района»</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10000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5000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5000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Популяризация имиджа молодого человека — талантливого, целеустремленного, спортивного, общественно активного, в полной мере осознающего свою ответственность за будущее</w:t>
            </w:r>
          </w:p>
          <w:p w:rsidR="00115D2F" w:rsidRPr="00FE77B4" w:rsidRDefault="00115D2F">
            <w:pPr>
              <w:spacing w:line="276" w:lineRule="auto"/>
              <w:ind w:left="-42"/>
              <w:rPr>
                <w:lang w:eastAsia="en-US"/>
              </w:rPr>
            </w:pPr>
            <w:r w:rsidRPr="00FE77B4">
              <w:rPr>
                <w:lang w:eastAsia="en-US"/>
              </w:rPr>
              <w:lastRenderedPageBreak/>
              <w:t xml:space="preserve">Количество участников: </w:t>
            </w:r>
          </w:p>
          <w:p w:rsidR="00115D2F" w:rsidRDefault="00115D2F">
            <w:pPr>
              <w:spacing w:line="276" w:lineRule="auto"/>
              <w:ind w:left="-42"/>
              <w:rPr>
                <w:lang w:eastAsia="en-US"/>
              </w:rPr>
            </w:pPr>
            <w:r w:rsidRPr="00FE77B4">
              <w:rPr>
                <w:lang w:eastAsia="en-US"/>
              </w:rPr>
              <w:t>2016-150; 2017-170; 2018-</w:t>
            </w:r>
            <w:r>
              <w:rPr>
                <w:lang w:eastAsia="en-US"/>
              </w:rPr>
              <w:t>190</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lastRenderedPageBreak/>
              <w:t>2.7</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rsidP="00FE77B4">
            <w:pPr>
              <w:spacing w:line="276" w:lineRule="auto"/>
              <w:ind w:right="72"/>
              <w:rPr>
                <w:lang w:eastAsia="en-US"/>
              </w:rPr>
            </w:pPr>
            <w:r>
              <w:rPr>
                <w:lang w:eastAsia="en-US"/>
              </w:rPr>
              <w:t>Проведение районного этапа и участие в областном конкурсе «Молодые лидеры России»</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Администрация района</w:t>
            </w:r>
          </w:p>
          <w:p w:rsidR="00115D2F" w:rsidRDefault="00115D2F">
            <w:pPr>
              <w:spacing w:line="276" w:lineRule="auto"/>
              <w:rPr>
                <w:lang w:eastAsia="en-US"/>
              </w:rPr>
            </w:pPr>
            <w:r>
              <w:rPr>
                <w:lang w:eastAsia="en-US"/>
              </w:rPr>
              <w:t>Отдел образования</w:t>
            </w:r>
          </w:p>
          <w:p w:rsidR="00115D2F" w:rsidRDefault="00115D2F">
            <w:pPr>
              <w:spacing w:line="276" w:lineRule="auto"/>
              <w:rPr>
                <w:lang w:eastAsia="en-US"/>
              </w:rPr>
            </w:pPr>
            <w:r>
              <w:rPr>
                <w:lang w:eastAsia="en-US"/>
              </w:rPr>
              <w:t>МБОУ ДОД «ЦДОД»</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1000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Развитие лидерских навыков и умений представителей и лидеров детских общественных организаций и объединений</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ind w:left="-42"/>
              <w:rPr>
                <w:lang w:eastAsia="en-US"/>
              </w:rPr>
            </w:pPr>
            <w:r w:rsidRPr="00FE77B4">
              <w:rPr>
                <w:lang w:eastAsia="en-US"/>
              </w:rPr>
              <w:t>2016-80; 2017-100; 2018-</w:t>
            </w:r>
            <w:r>
              <w:rPr>
                <w:lang w:eastAsia="en-US"/>
              </w:rPr>
              <w:t>120</w:t>
            </w: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Итого по разделу: 90000</w:t>
            </w: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jc w:val="center"/>
              <w:rPr>
                <w:lang w:eastAsia="en-US"/>
              </w:rPr>
            </w:pPr>
            <w:r>
              <w:rPr>
                <w:lang w:eastAsia="en-US"/>
              </w:rPr>
              <w:t>3. Государственная поддержка молодой семьи. Повышение престижа семейных ценностей в молодежной среде</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3.1</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Организация участия молодых семей  в областном фестивале клубов молодых семей</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 xml:space="preserve">Специалист по МП, </w:t>
            </w:r>
          </w:p>
          <w:p w:rsidR="00115D2F" w:rsidRDefault="00115D2F">
            <w:pPr>
              <w:spacing w:line="276" w:lineRule="auto"/>
              <w:rPr>
                <w:lang w:eastAsia="en-US"/>
              </w:rPr>
            </w:pPr>
            <w:r>
              <w:rPr>
                <w:lang w:eastAsia="en-US"/>
              </w:rPr>
              <w:t>МАУ «ЦКС Первомайского района»</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10000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5000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5000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bCs/>
                <w:lang w:eastAsia="en-US"/>
              </w:rPr>
            </w:pPr>
            <w:r>
              <w:rPr>
                <w:bCs/>
                <w:lang w:eastAsia="en-US"/>
              </w:rPr>
              <w:t>П</w:t>
            </w:r>
            <w:r>
              <w:rPr>
                <w:lang w:eastAsia="en-US"/>
              </w:rPr>
              <w:t xml:space="preserve">овышение престижа и роли </w:t>
            </w:r>
            <w:r>
              <w:rPr>
                <w:bCs/>
                <w:lang w:eastAsia="en-US"/>
              </w:rPr>
              <w:t>семьи</w:t>
            </w:r>
            <w:r>
              <w:rPr>
                <w:lang w:eastAsia="en-US"/>
              </w:rPr>
              <w:t xml:space="preserve"> в обществе, поддержка творческой и социальной инициативы </w:t>
            </w:r>
            <w:r>
              <w:rPr>
                <w:bCs/>
                <w:lang w:eastAsia="en-US"/>
              </w:rPr>
              <w:t>молодыхсемей</w:t>
            </w:r>
            <w:r>
              <w:rPr>
                <w:lang w:eastAsia="en-US"/>
              </w:rPr>
              <w:t xml:space="preserve">, содействие развитию </w:t>
            </w:r>
            <w:r>
              <w:rPr>
                <w:bCs/>
                <w:lang w:eastAsia="en-US"/>
              </w:rPr>
              <w:t>клубовмолодых семей районов</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ind w:left="-42"/>
              <w:rPr>
                <w:lang w:eastAsia="en-US"/>
              </w:rPr>
            </w:pPr>
            <w:r w:rsidRPr="00FE77B4">
              <w:rPr>
                <w:lang w:eastAsia="en-US"/>
              </w:rPr>
              <w:t>2016-10; 2017-10; 2018-</w:t>
            </w:r>
            <w:r>
              <w:rPr>
                <w:lang w:eastAsia="en-US"/>
              </w:rPr>
              <w:t>10</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3.2</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Районный конкурс молодых семейных пар «Сила и грация»</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Специалист по МП, ФК и С,</w:t>
            </w:r>
          </w:p>
          <w:p w:rsidR="00115D2F" w:rsidRDefault="00115D2F">
            <w:pPr>
              <w:spacing w:line="276" w:lineRule="auto"/>
              <w:rPr>
                <w:lang w:eastAsia="en-US"/>
              </w:rPr>
            </w:pPr>
            <w:r>
              <w:rPr>
                <w:lang w:eastAsia="en-US"/>
              </w:rPr>
              <w:lastRenderedPageBreak/>
              <w:t>МАУ «ЦКС Первомайского района»</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lastRenderedPageBreak/>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25680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8560</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8560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8560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 xml:space="preserve">Пропаганда семейных ценностей, традиций. Пропаганда здорового </w:t>
            </w:r>
            <w:r>
              <w:rPr>
                <w:lang w:eastAsia="en-US"/>
              </w:rPr>
              <w:lastRenderedPageBreak/>
              <w:t>образа жизни.</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rPr>
                <w:lang w:eastAsia="en-US"/>
              </w:rPr>
            </w:pPr>
            <w:r w:rsidRPr="00FE77B4">
              <w:rPr>
                <w:lang w:eastAsia="en-US"/>
              </w:rPr>
              <w:t>2016-60; 2017-80; 2018-</w:t>
            </w:r>
            <w:r>
              <w:rPr>
                <w:lang w:eastAsia="en-US"/>
              </w:rPr>
              <w:t>100</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lastRenderedPageBreak/>
              <w:t>3.3</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Районный конкурс среди молодых семей «Зимние веселые старты»</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Специалист по МП, ФК и С,</w:t>
            </w:r>
          </w:p>
          <w:p w:rsidR="00115D2F" w:rsidRDefault="00115D2F">
            <w:pPr>
              <w:spacing w:line="276" w:lineRule="auto"/>
              <w:rPr>
                <w:lang w:eastAsia="en-US"/>
              </w:rPr>
            </w:pPr>
            <w:r>
              <w:rPr>
                <w:lang w:eastAsia="en-US"/>
              </w:rPr>
              <w:t>МАУ «ЦКС Первомайского района»</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25680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8560</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8560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8560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Пропаганда семейных ценностей, традиций. Пропаганда здорового образа жизни.</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rPr>
                <w:lang w:eastAsia="en-US"/>
              </w:rPr>
            </w:pPr>
            <w:r w:rsidRPr="00FE77B4">
              <w:rPr>
                <w:lang w:eastAsia="en-US"/>
              </w:rPr>
              <w:t>2016-80; 2017-100; 2018-120</w:t>
            </w: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Итого по разделу: 61380</w:t>
            </w: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jc w:val="center"/>
              <w:rPr>
                <w:lang w:eastAsia="en-US"/>
              </w:rPr>
            </w:pPr>
            <w:r>
              <w:rPr>
                <w:lang w:eastAsia="en-US"/>
              </w:rPr>
              <w:t>4.  Поддержка и развитие потенциала сельской молодежи</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4.1</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 xml:space="preserve">Участие в региональном молодежном форуме «Томский </w:t>
            </w:r>
            <w:proofErr w:type="spellStart"/>
            <w:r>
              <w:rPr>
                <w:lang w:eastAsia="en-US"/>
              </w:rPr>
              <w:t>коллайдер</w:t>
            </w:r>
            <w:proofErr w:type="spellEnd"/>
            <w:r>
              <w:rPr>
                <w:lang w:eastAsia="en-US"/>
              </w:rPr>
              <w:t>»</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Администрация Первомайского  района</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1000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Интеграция сельской молодежи в реализацию региональной молодежной политики</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ind w:left="-42"/>
              <w:rPr>
                <w:lang w:eastAsia="en-US"/>
              </w:rPr>
            </w:pPr>
            <w:r w:rsidRPr="00FE77B4">
              <w:rPr>
                <w:lang w:eastAsia="en-US"/>
              </w:rPr>
              <w:t>2016-10; 2017-12; 2018-</w:t>
            </w:r>
            <w:r>
              <w:rPr>
                <w:lang w:eastAsia="en-US"/>
              </w:rPr>
              <w:t>14</w:t>
            </w: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Итого по разделу: 2000</w:t>
            </w: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jc w:val="center"/>
              <w:rPr>
                <w:lang w:eastAsia="en-US"/>
              </w:rPr>
            </w:pPr>
            <w:r>
              <w:rPr>
                <w:lang w:eastAsia="en-US"/>
              </w:rPr>
              <w:t>5.Формирование толерантных межэтнических и межконфессиональных отношений в молодежной среде</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5.3</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 xml:space="preserve">Организация и проведение мероприятий, пропагандирующих идеи межнационального согласия и солидарности, противодействующих </w:t>
            </w:r>
            <w:proofErr w:type="spellStart"/>
            <w:r>
              <w:rPr>
                <w:lang w:eastAsia="en-US"/>
              </w:rPr>
              <w:lastRenderedPageBreak/>
              <w:t>этноэкстремизму</w:t>
            </w:r>
            <w:proofErr w:type="spellEnd"/>
            <w:r>
              <w:rPr>
                <w:lang w:eastAsia="en-US"/>
              </w:rPr>
              <w:t xml:space="preserve"> и радикализму в молодежной среде</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lastRenderedPageBreak/>
              <w:t>Администрация района</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4000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2000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 xml:space="preserve">Укрепление межнационального сотрудничества, снижение ксенофобии и согласия на территории </w:t>
            </w:r>
            <w:r>
              <w:rPr>
                <w:lang w:eastAsia="en-US"/>
              </w:rPr>
              <w:lastRenderedPageBreak/>
              <w:t>района</w:t>
            </w:r>
          </w:p>
          <w:p w:rsidR="00115D2F" w:rsidRDefault="00115D2F">
            <w:pPr>
              <w:spacing w:line="276" w:lineRule="auto"/>
              <w:ind w:left="-42"/>
              <w:rPr>
                <w:lang w:eastAsia="en-US"/>
              </w:rPr>
            </w:pPr>
            <w:r>
              <w:rPr>
                <w:lang w:eastAsia="en-US"/>
              </w:rPr>
              <w:t>Количество мероприятий:</w:t>
            </w:r>
          </w:p>
          <w:p w:rsidR="00115D2F" w:rsidRDefault="00115D2F">
            <w:pPr>
              <w:spacing w:line="276" w:lineRule="auto"/>
              <w:ind w:left="-42"/>
              <w:rPr>
                <w:lang w:eastAsia="en-US"/>
              </w:rPr>
            </w:pPr>
            <w:r>
              <w:rPr>
                <w:lang w:eastAsia="en-US"/>
              </w:rPr>
              <w:t>2016 -2; 2017 -3; 2018 -4</w:t>
            </w: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lastRenderedPageBreak/>
              <w:t>Итого по разделу: 4000</w:t>
            </w: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jc w:val="center"/>
              <w:rPr>
                <w:lang w:eastAsia="en-US"/>
              </w:rPr>
            </w:pPr>
            <w:r>
              <w:rPr>
                <w:lang w:eastAsia="en-US"/>
              </w:rPr>
              <w:t>6. Социально-экономическая адаптация молодежи. Поддержка молодых специалистов</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6.1</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Награждение молодых работников АПК, добившихся высоких результатов в животноводстве и растениеводстве</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МАУК «КСЦ»</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10000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5000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5000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Повышение престижа профессий в сфере АПК</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ind w:left="-42"/>
              <w:rPr>
                <w:lang w:eastAsia="en-US"/>
              </w:rPr>
            </w:pPr>
            <w:r w:rsidRPr="00FE77B4">
              <w:rPr>
                <w:lang w:eastAsia="en-US"/>
              </w:rPr>
              <w:t>2016-5; 2017-6; 2018-7</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6.2</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Организация участие в областном конкурсе работающей молодежи «Мы-молодые»</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 xml:space="preserve">Специалист по МП, </w:t>
            </w:r>
          </w:p>
          <w:p w:rsidR="00115D2F" w:rsidRDefault="00115D2F">
            <w:pPr>
              <w:spacing w:line="276" w:lineRule="auto"/>
              <w:rPr>
                <w:lang w:eastAsia="en-US"/>
              </w:rPr>
            </w:pPr>
            <w:r>
              <w:rPr>
                <w:lang w:eastAsia="en-US"/>
              </w:rPr>
              <w:t>МАУ «ЦКС Первомайского района»</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3000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1500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1500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Популяризации активной жизненной и гражданской позиции современного человека, а также выявления творческой, инициативной, талантливой молодежи</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ind w:left="-42"/>
              <w:rPr>
                <w:lang w:eastAsia="en-US"/>
              </w:rPr>
            </w:pPr>
            <w:r w:rsidRPr="00FE77B4">
              <w:rPr>
                <w:lang w:eastAsia="en-US"/>
              </w:rPr>
              <w:t>2016-10; 2017-10; 2018-</w:t>
            </w:r>
            <w:r>
              <w:rPr>
                <w:lang w:eastAsia="en-US"/>
              </w:rPr>
              <w:t>10</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6.3</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Поощрение грамотами, благодарственными письмами активной молодёжи</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Специалист по МП</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4500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1200</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1500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1800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Поддержка талантливой молодежи; создание условий для ее творческого роста</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ind w:left="-42"/>
              <w:rPr>
                <w:lang w:eastAsia="en-US"/>
              </w:rPr>
            </w:pPr>
            <w:r w:rsidRPr="00FE77B4">
              <w:rPr>
                <w:lang w:eastAsia="en-US"/>
              </w:rPr>
              <w:t>2016-60; 2017-70; 2018-</w:t>
            </w:r>
            <w:r>
              <w:rPr>
                <w:lang w:eastAsia="en-US"/>
              </w:rPr>
              <w:t>80</w:t>
            </w: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Итого по разделу:175000</w:t>
            </w: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jc w:val="center"/>
              <w:rPr>
                <w:lang w:eastAsia="en-US"/>
              </w:rPr>
            </w:pPr>
            <w:r>
              <w:rPr>
                <w:lang w:eastAsia="en-US"/>
              </w:rPr>
              <w:lastRenderedPageBreak/>
              <w:t>7. Детское и молодежное движение – стратегический партнер государства</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7.1</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Участие в межрайонном слете волонтеров в рамках межрайонной акции «Мы – здоровое поколение»</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 xml:space="preserve">Специалист по МП, </w:t>
            </w:r>
          </w:p>
          <w:p w:rsidR="00115D2F" w:rsidRDefault="00115D2F">
            <w:pPr>
              <w:spacing w:line="276" w:lineRule="auto"/>
              <w:rPr>
                <w:lang w:eastAsia="en-US"/>
              </w:rPr>
            </w:pPr>
            <w:r>
              <w:rPr>
                <w:lang w:eastAsia="en-US"/>
              </w:rPr>
              <w:t>МАУ «ЦКС Первомайского района»</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4000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2000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Формирование установок на правовое поведение и здоровый образ жизни среди молодежи</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ind w:left="-42"/>
              <w:rPr>
                <w:lang w:eastAsia="en-US"/>
              </w:rPr>
            </w:pPr>
            <w:r w:rsidRPr="00FE77B4">
              <w:rPr>
                <w:lang w:eastAsia="en-US"/>
              </w:rPr>
              <w:t>2016-80; 2017-100; 2018-</w:t>
            </w:r>
            <w:r>
              <w:rPr>
                <w:lang w:eastAsia="en-US"/>
              </w:rPr>
              <w:t>120</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7.2</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Развитие и поддержка добровольческой деятельности, волонтерского движения.</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Специалист по МП</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20000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10000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10000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 xml:space="preserve">Увеличение количества добровольцев (волонтеров) в </w:t>
            </w:r>
            <w:proofErr w:type="spellStart"/>
            <w:r>
              <w:rPr>
                <w:lang w:eastAsia="en-US"/>
              </w:rPr>
              <w:t>подростко-молодежной</w:t>
            </w:r>
            <w:proofErr w:type="spellEnd"/>
            <w:r>
              <w:rPr>
                <w:lang w:eastAsia="en-US"/>
              </w:rPr>
              <w:t xml:space="preserve"> среде</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ind w:left="-42"/>
              <w:rPr>
                <w:lang w:eastAsia="en-US"/>
              </w:rPr>
            </w:pPr>
            <w:r w:rsidRPr="00FE77B4">
              <w:rPr>
                <w:lang w:eastAsia="en-US"/>
              </w:rPr>
              <w:t>2016-100; 2017-250; 2018-</w:t>
            </w:r>
            <w:r>
              <w:rPr>
                <w:lang w:eastAsia="en-US"/>
              </w:rPr>
              <w:t>400</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7.3</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Организация и поддержка деятельности тимуровского движения по оказанию помощи ветеранам и вдовам погибших и умерших участников Великой Отечественной войны, локальных войн и конфликтов</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Специалист по МП</w:t>
            </w:r>
          </w:p>
          <w:p w:rsidR="00115D2F" w:rsidRDefault="00115D2F">
            <w:pPr>
              <w:spacing w:line="276" w:lineRule="auto"/>
              <w:rPr>
                <w:lang w:eastAsia="en-US"/>
              </w:rPr>
            </w:pPr>
            <w:r>
              <w:rPr>
                <w:lang w:eastAsia="en-US"/>
              </w:rPr>
              <w:t>МБОУ ДОД ЦДОД</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4000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2000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Увеличение количества тимуровских отрядов  в подростковой среде</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rPr>
                <w:lang w:eastAsia="en-US"/>
              </w:rPr>
            </w:pPr>
            <w:r w:rsidRPr="00FE77B4">
              <w:rPr>
                <w:lang w:eastAsia="en-US"/>
              </w:rPr>
              <w:t>2016-160; 2017-180; 2018-</w:t>
            </w:r>
            <w:r>
              <w:rPr>
                <w:lang w:eastAsia="en-US"/>
              </w:rPr>
              <w:t>200</w:t>
            </w: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Итого по разделу: 28000</w:t>
            </w: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jc w:val="center"/>
              <w:rPr>
                <w:lang w:eastAsia="en-US"/>
              </w:rPr>
            </w:pPr>
            <w:r>
              <w:rPr>
                <w:lang w:eastAsia="en-US"/>
              </w:rPr>
              <w:t>8. Развитие инфраструктуры молодежной политики в районе</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8.1</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rPr>
                <w:lang w:eastAsia="en-US"/>
              </w:rPr>
            </w:pPr>
            <w:r>
              <w:rPr>
                <w:lang w:eastAsia="en-US"/>
              </w:rPr>
              <w:t xml:space="preserve">Поддержка деятельности  Молодежного совета Первомайского района </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Администрация района</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2016-2018</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20000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10000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10000</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 xml:space="preserve">Вовлечение молодежи в общественно-политическую </w:t>
            </w:r>
            <w:r>
              <w:rPr>
                <w:lang w:eastAsia="en-US"/>
              </w:rPr>
              <w:lastRenderedPageBreak/>
              <w:t>деятельность района</w:t>
            </w:r>
          </w:p>
          <w:p w:rsidR="00115D2F" w:rsidRPr="00FE77B4" w:rsidRDefault="00115D2F">
            <w:pPr>
              <w:spacing w:line="276" w:lineRule="auto"/>
              <w:ind w:left="-42"/>
              <w:rPr>
                <w:lang w:eastAsia="en-US"/>
              </w:rPr>
            </w:pPr>
            <w:r w:rsidRPr="00FE77B4">
              <w:rPr>
                <w:lang w:eastAsia="en-US"/>
              </w:rPr>
              <w:t xml:space="preserve">Количество участников: </w:t>
            </w:r>
          </w:p>
          <w:p w:rsidR="00115D2F" w:rsidRDefault="00115D2F">
            <w:pPr>
              <w:spacing w:line="276" w:lineRule="auto"/>
              <w:ind w:left="-42"/>
              <w:rPr>
                <w:lang w:eastAsia="en-US"/>
              </w:rPr>
            </w:pPr>
            <w:r w:rsidRPr="00FE77B4">
              <w:rPr>
                <w:lang w:eastAsia="en-US"/>
              </w:rPr>
              <w:t>2016-50; 2017-70; 2018-</w:t>
            </w:r>
            <w:r>
              <w:rPr>
                <w:lang w:eastAsia="en-US"/>
              </w:rPr>
              <w:t>80</w:t>
            </w: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lastRenderedPageBreak/>
              <w:t>Итого по разделу: 20000</w:t>
            </w: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jc w:val="center"/>
              <w:rPr>
                <w:lang w:eastAsia="en-US"/>
              </w:rPr>
            </w:pPr>
            <w:r>
              <w:rPr>
                <w:lang w:eastAsia="en-US"/>
              </w:rPr>
              <w:t>9. Повышение информированности молодежи о потенциальных возможностях саморазвития</w:t>
            </w:r>
          </w:p>
        </w:tc>
      </w:tr>
      <w:tr w:rsidR="00115D2F" w:rsidTr="00115D2F">
        <w:tc>
          <w:tcPr>
            <w:tcW w:w="54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9.1</w:t>
            </w:r>
          </w:p>
        </w:tc>
        <w:tc>
          <w:tcPr>
            <w:tcW w:w="3780" w:type="dxa"/>
            <w:gridSpan w:val="2"/>
            <w:tcBorders>
              <w:top w:val="single" w:sz="4" w:space="0" w:color="auto"/>
              <w:left w:val="single" w:sz="4" w:space="0" w:color="auto"/>
              <w:bottom w:val="single" w:sz="4" w:space="0" w:color="auto"/>
              <w:right w:val="single" w:sz="4" w:space="0" w:color="auto"/>
            </w:tcBorders>
            <w:hideMark/>
          </w:tcPr>
          <w:p w:rsidR="00115D2F" w:rsidRDefault="00115D2F" w:rsidP="00DE7FB5">
            <w:pPr>
              <w:spacing w:line="276" w:lineRule="auto"/>
              <w:ind w:right="-108"/>
              <w:rPr>
                <w:lang w:eastAsia="en-US"/>
              </w:rPr>
            </w:pPr>
            <w:r>
              <w:rPr>
                <w:lang w:eastAsia="en-US"/>
              </w:rPr>
              <w:t xml:space="preserve">Разработка макета, оформление и монтаж </w:t>
            </w:r>
            <w:r w:rsidR="00DE7FB5">
              <w:rPr>
                <w:lang w:eastAsia="en-US"/>
              </w:rPr>
              <w:t>Д</w:t>
            </w:r>
            <w:r>
              <w:rPr>
                <w:lang w:eastAsia="en-US"/>
              </w:rPr>
              <w:t xml:space="preserve">оски </w:t>
            </w:r>
            <w:r w:rsidR="00DE7FB5">
              <w:rPr>
                <w:lang w:eastAsia="en-US"/>
              </w:rPr>
              <w:t>П</w:t>
            </w:r>
            <w:r>
              <w:rPr>
                <w:lang w:eastAsia="en-US"/>
              </w:rPr>
              <w:t>очета «Молодежь Первомайского района»</w:t>
            </w:r>
          </w:p>
        </w:tc>
        <w:tc>
          <w:tcPr>
            <w:tcW w:w="1440"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right="-108"/>
              <w:rPr>
                <w:lang w:eastAsia="en-US"/>
              </w:rPr>
            </w:pPr>
            <w:r>
              <w:rPr>
                <w:lang w:eastAsia="en-US"/>
              </w:rPr>
              <w:t>Администрация района</w:t>
            </w:r>
          </w:p>
        </w:tc>
        <w:tc>
          <w:tcPr>
            <w:tcW w:w="126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2016</w:t>
            </w:r>
          </w:p>
        </w:tc>
        <w:tc>
          <w:tcPr>
            <w:tcW w:w="1055"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МБ</w:t>
            </w:r>
          </w:p>
        </w:tc>
        <w:tc>
          <w:tcPr>
            <w:tcW w:w="816"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60000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w:t>
            </w:r>
          </w:p>
        </w:tc>
        <w:tc>
          <w:tcPr>
            <w:tcW w:w="870"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lang w:eastAsia="en-US"/>
              </w:rPr>
            </w:pPr>
            <w:r>
              <w:rPr>
                <w:lang w:eastAsia="en-US"/>
              </w:rPr>
              <w:t>60000</w:t>
            </w:r>
          </w:p>
        </w:tc>
        <w:tc>
          <w:tcPr>
            <w:tcW w:w="862" w:type="dxa"/>
            <w:gridSpan w:val="3"/>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78" w:firstLine="78"/>
              <w:jc w:val="center"/>
              <w:rPr>
                <w:lang w:eastAsia="en-US"/>
              </w:rPr>
            </w:pPr>
            <w:r>
              <w:rPr>
                <w:lang w:eastAsia="en-US"/>
              </w:rPr>
              <w:t>-</w:t>
            </w:r>
          </w:p>
        </w:tc>
        <w:tc>
          <w:tcPr>
            <w:tcW w:w="2727" w:type="dxa"/>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Повышение мотивации молодежи к участию и реализации проектов и программ молодежной политики района</w:t>
            </w:r>
          </w:p>
        </w:tc>
      </w:tr>
      <w:tr w:rsidR="00115D2F" w:rsidTr="00115D2F">
        <w:tc>
          <w:tcPr>
            <w:tcW w:w="14220" w:type="dxa"/>
            <w:gridSpan w:val="2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ind w:left="-42"/>
              <w:rPr>
                <w:lang w:eastAsia="en-US"/>
              </w:rPr>
            </w:pPr>
            <w:r>
              <w:rPr>
                <w:lang w:eastAsia="en-US"/>
              </w:rPr>
              <w:t>Итого по разделу: 60000</w:t>
            </w:r>
          </w:p>
        </w:tc>
      </w:tr>
      <w:tr w:rsidR="00115D2F" w:rsidTr="00115D2F">
        <w:tc>
          <w:tcPr>
            <w:tcW w:w="8075" w:type="dxa"/>
            <w:gridSpan w:val="10"/>
            <w:tcBorders>
              <w:top w:val="single" w:sz="4" w:space="0" w:color="auto"/>
              <w:left w:val="single" w:sz="4" w:space="0" w:color="auto"/>
              <w:bottom w:val="single" w:sz="4" w:space="0" w:color="auto"/>
              <w:right w:val="single" w:sz="4" w:space="0" w:color="auto"/>
            </w:tcBorders>
            <w:hideMark/>
          </w:tcPr>
          <w:p w:rsidR="00115D2F" w:rsidRDefault="00115D2F">
            <w:pPr>
              <w:spacing w:line="276" w:lineRule="auto"/>
              <w:jc w:val="center"/>
              <w:rPr>
                <w:b/>
                <w:lang w:eastAsia="en-US"/>
              </w:rPr>
            </w:pPr>
            <w:r>
              <w:rPr>
                <w:b/>
                <w:lang w:eastAsia="en-US"/>
              </w:rPr>
              <w:t xml:space="preserve">Итого:   </w:t>
            </w:r>
          </w:p>
        </w:tc>
        <w:tc>
          <w:tcPr>
            <w:tcW w:w="816" w:type="dxa"/>
            <w:tcBorders>
              <w:top w:val="single" w:sz="4" w:space="0" w:color="auto"/>
              <w:left w:val="single" w:sz="4" w:space="0" w:color="auto"/>
              <w:bottom w:val="single" w:sz="4" w:space="0" w:color="auto"/>
              <w:right w:val="single" w:sz="4" w:space="0" w:color="auto"/>
            </w:tcBorders>
            <w:hideMark/>
          </w:tcPr>
          <w:p w:rsidR="00115D2F" w:rsidRPr="00DE7FB5" w:rsidRDefault="00115D2F">
            <w:pPr>
              <w:spacing w:line="276" w:lineRule="auto"/>
              <w:ind w:right="-108"/>
              <w:rPr>
                <w:b/>
                <w:lang w:eastAsia="en-US"/>
              </w:rPr>
            </w:pPr>
            <w:r w:rsidRPr="00DE7FB5">
              <w:rPr>
                <w:b/>
                <w:sz w:val="22"/>
                <w:szCs w:val="22"/>
                <w:lang w:eastAsia="en-US"/>
              </w:rPr>
              <w:t>391180</w:t>
            </w:r>
          </w:p>
        </w:tc>
        <w:tc>
          <w:tcPr>
            <w:tcW w:w="870" w:type="dxa"/>
            <w:gridSpan w:val="2"/>
            <w:tcBorders>
              <w:top w:val="single" w:sz="4" w:space="0" w:color="auto"/>
              <w:left w:val="single" w:sz="4" w:space="0" w:color="auto"/>
              <w:bottom w:val="single" w:sz="4" w:space="0" w:color="auto"/>
              <w:right w:val="single" w:sz="4" w:space="0" w:color="auto"/>
            </w:tcBorders>
            <w:hideMark/>
          </w:tcPr>
          <w:p w:rsidR="00115D2F" w:rsidRPr="00DE7FB5" w:rsidRDefault="00115D2F">
            <w:pPr>
              <w:spacing w:line="276" w:lineRule="auto"/>
              <w:rPr>
                <w:b/>
                <w:lang w:eastAsia="en-US"/>
              </w:rPr>
            </w:pPr>
            <w:r w:rsidRPr="00DE7FB5">
              <w:rPr>
                <w:b/>
                <w:sz w:val="22"/>
                <w:szCs w:val="22"/>
                <w:lang w:eastAsia="en-US"/>
              </w:rPr>
              <w:t>50000</w:t>
            </w:r>
          </w:p>
        </w:tc>
        <w:tc>
          <w:tcPr>
            <w:tcW w:w="900" w:type="dxa"/>
            <w:gridSpan w:val="4"/>
            <w:tcBorders>
              <w:top w:val="single" w:sz="4" w:space="0" w:color="auto"/>
              <w:left w:val="single" w:sz="4" w:space="0" w:color="auto"/>
              <w:bottom w:val="single" w:sz="4" w:space="0" w:color="auto"/>
              <w:right w:val="single" w:sz="4" w:space="0" w:color="auto"/>
            </w:tcBorders>
            <w:hideMark/>
          </w:tcPr>
          <w:p w:rsidR="00115D2F" w:rsidRPr="00DE7FB5" w:rsidRDefault="00115D2F">
            <w:pPr>
              <w:spacing w:line="276" w:lineRule="auto"/>
              <w:jc w:val="center"/>
              <w:rPr>
                <w:b/>
                <w:lang w:eastAsia="en-US"/>
              </w:rPr>
            </w:pPr>
            <w:r w:rsidRPr="00DE7FB5">
              <w:rPr>
                <w:b/>
                <w:sz w:val="22"/>
                <w:szCs w:val="22"/>
                <w:lang w:eastAsia="en-US"/>
              </w:rPr>
              <w:t>200190</w:t>
            </w:r>
          </w:p>
        </w:tc>
        <w:tc>
          <w:tcPr>
            <w:tcW w:w="832" w:type="dxa"/>
            <w:gridSpan w:val="2"/>
            <w:tcBorders>
              <w:top w:val="single" w:sz="4" w:space="0" w:color="auto"/>
              <w:left w:val="single" w:sz="4" w:space="0" w:color="auto"/>
              <w:bottom w:val="single" w:sz="4" w:space="0" w:color="auto"/>
              <w:right w:val="single" w:sz="4" w:space="0" w:color="auto"/>
            </w:tcBorders>
            <w:hideMark/>
          </w:tcPr>
          <w:p w:rsidR="00115D2F" w:rsidRPr="00DE7FB5" w:rsidRDefault="00115D2F">
            <w:pPr>
              <w:spacing w:line="276" w:lineRule="auto"/>
              <w:jc w:val="center"/>
              <w:rPr>
                <w:b/>
                <w:sz w:val="20"/>
                <w:szCs w:val="20"/>
                <w:lang w:eastAsia="en-US"/>
              </w:rPr>
            </w:pPr>
            <w:r w:rsidRPr="00DE7FB5">
              <w:rPr>
                <w:b/>
                <w:sz w:val="20"/>
                <w:szCs w:val="20"/>
                <w:lang w:eastAsia="en-US"/>
              </w:rPr>
              <w:t>140990</w:t>
            </w:r>
          </w:p>
        </w:tc>
        <w:tc>
          <w:tcPr>
            <w:tcW w:w="2727" w:type="dxa"/>
            <w:tcBorders>
              <w:top w:val="single" w:sz="4" w:space="0" w:color="auto"/>
              <w:left w:val="single" w:sz="4" w:space="0" w:color="auto"/>
              <w:bottom w:val="single" w:sz="4" w:space="0" w:color="auto"/>
              <w:right w:val="single" w:sz="4" w:space="0" w:color="auto"/>
            </w:tcBorders>
          </w:tcPr>
          <w:p w:rsidR="00115D2F" w:rsidRDefault="00115D2F">
            <w:pPr>
              <w:spacing w:line="276" w:lineRule="auto"/>
              <w:rPr>
                <w:lang w:eastAsia="en-US"/>
              </w:rPr>
            </w:pPr>
          </w:p>
        </w:tc>
      </w:tr>
    </w:tbl>
    <w:p w:rsidR="00115D2F" w:rsidRDefault="00115D2F" w:rsidP="00115D2F">
      <w:pPr>
        <w:ind w:left="-480" w:right="115"/>
        <w:jc w:val="right"/>
        <w:rPr>
          <w:rFonts w:eastAsia="Times New Roman"/>
          <w:sz w:val="18"/>
          <w:szCs w:val="18"/>
        </w:rPr>
      </w:pPr>
    </w:p>
    <w:p w:rsidR="00115D2F" w:rsidRDefault="00115D2F" w:rsidP="00115D2F">
      <w:pPr>
        <w:ind w:left="-480" w:right="115"/>
        <w:jc w:val="right"/>
        <w:rPr>
          <w:sz w:val="18"/>
          <w:szCs w:val="18"/>
        </w:rPr>
      </w:pPr>
    </w:p>
    <w:p w:rsidR="00115D2F" w:rsidRDefault="00115D2F" w:rsidP="00115D2F">
      <w:pPr>
        <w:ind w:left="-480" w:right="115"/>
        <w:jc w:val="right"/>
        <w:rPr>
          <w:sz w:val="18"/>
          <w:szCs w:val="18"/>
        </w:rPr>
      </w:pPr>
    </w:p>
    <w:p w:rsidR="00115D2F" w:rsidRDefault="00115D2F" w:rsidP="00115D2F">
      <w:pPr>
        <w:ind w:left="-480" w:right="115"/>
        <w:jc w:val="right"/>
        <w:rPr>
          <w:sz w:val="18"/>
          <w:szCs w:val="18"/>
        </w:rPr>
      </w:pPr>
    </w:p>
    <w:p w:rsidR="00115D2F" w:rsidRDefault="00115D2F" w:rsidP="00115D2F">
      <w:pPr>
        <w:ind w:left="-480" w:right="115"/>
        <w:jc w:val="right"/>
        <w:rPr>
          <w:sz w:val="18"/>
          <w:szCs w:val="18"/>
        </w:rPr>
      </w:pPr>
      <w:bookmarkStart w:id="2" w:name="_GoBack"/>
      <w:bookmarkEnd w:id="2"/>
    </w:p>
    <w:sectPr w:rsidR="00115D2F" w:rsidSect="00115D2F">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num w:numId="1">
    <w:abstractNumId w:val="0"/>
  </w:num>
  <w:num w:numId="2">
    <w:abstractNumId w:val="0"/>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2E2D"/>
    <w:rsid w:val="00002068"/>
    <w:rsid w:val="00027216"/>
    <w:rsid w:val="00042E2D"/>
    <w:rsid w:val="000B0942"/>
    <w:rsid w:val="000E7FAA"/>
    <w:rsid w:val="00115D2F"/>
    <w:rsid w:val="003E6D1A"/>
    <w:rsid w:val="004251EE"/>
    <w:rsid w:val="004338E0"/>
    <w:rsid w:val="00557819"/>
    <w:rsid w:val="00557E7E"/>
    <w:rsid w:val="006328F9"/>
    <w:rsid w:val="006344E7"/>
    <w:rsid w:val="007B140B"/>
    <w:rsid w:val="00907625"/>
    <w:rsid w:val="009709CB"/>
    <w:rsid w:val="009B4D56"/>
    <w:rsid w:val="009D0621"/>
    <w:rsid w:val="00BC2690"/>
    <w:rsid w:val="00C20CEE"/>
    <w:rsid w:val="00CC7538"/>
    <w:rsid w:val="00CC7875"/>
    <w:rsid w:val="00D40FB8"/>
    <w:rsid w:val="00DE7FB5"/>
    <w:rsid w:val="00F25D2F"/>
    <w:rsid w:val="00F76AAA"/>
    <w:rsid w:val="00F911B5"/>
    <w:rsid w:val="00FE77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5">
    <w:name w:val="Normal (Web)"/>
    <w:basedOn w:val="a"/>
    <w:semiHidden/>
    <w:unhideWhenUsed/>
    <w:rsid w:val="00115D2F"/>
    <w:pPr>
      <w:widowControl/>
      <w:autoSpaceDE/>
      <w:autoSpaceDN/>
      <w:adjustRightInd/>
      <w:spacing w:before="100" w:beforeAutospacing="1" w:after="100" w:afterAutospacing="1"/>
      <w:jc w:val="center"/>
    </w:pPr>
  </w:style>
  <w:style w:type="paragraph" w:styleId="a6">
    <w:name w:val="header"/>
    <w:basedOn w:val="a"/>
    <w:link w:val="a7"/>
    <w:uiPriority w:val="99"/>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uiPriority w:val="99"/>
    <w:semiHidden/>
    <w:rsid w:val="00115D2F"/>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uiPriority w:val="99"/>
    <w:semiHidden/>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paragraph" w:styleId="af1">
    <w:name w:val="Document Map"/>
    <w:basedOn w:val="a"/>
    <w:link w:val="af2"/>
    <w:uiPriority w:val="99"/>
    <w:semiHidden/>
    <w:unhideWhenUsed/>
    <w:rsid w:val="00027216"/>
    <w:rPr>
      <w:rFonts w:ascii="Tahoma" w:hAnsi="Tahoma" w:cs="Tahoma"/>
      <w:sz w:val="16"/>
      <w:szCs w:val="16"/>
    </w:rPr>
  </w:style>
  <w:style w:type="character" w:customStyle="1" w:styleId="af2">
    <w:name w:val="Схема документа Знак"/>
    <w:basedOn w:val="a0"/>
    <w:link w:val="af1"/>
    <w:uiPriority w:val="99"/>
    <w:semiHidden/>
    <w:rsid w:val="00027216"/>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5492</Words>
  <Characters>31311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Isaeva</cp:lastModifiedBy>
  <cp:revision>2</cp:revision>
  <dcterms:created xsi:type="dcterms:W3CDTF">2017-10-13T10:22:00Z</dcterms:created>
  <dcterms:modified xsi:type="dcterms:W3CDTF">2017-10-13T10:22:00Z</dcterms:modified>
</cp:coreProperties>
</file>