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115" w:rsidRDefault="00157029" w:rsidP="00157029">
      <w:pPr>
        <w:ind w:firstLine="567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Ожидаемые итоги социально-экономического развития муниципального образования Первомайский район в 2020 году</w:t>
      </w:r>
    </w:p>
    <w:p w:rsidR="00605337" w:rsidRDefault="00605337" w:rsidP="002224A0">
      <w:pPr>
        <w:ind w:firstLine="567"/>
        <w:jc w:val="center"/>
        <w:outlineLvl w:val="0"/>
        <w:rPr>
          <w:b/>
          <w:bCs/>
          <w:color w:val="000000"/>
          <w:sz w:val="26"/>
          <w:szCs w:val="26"/>
          <w:shd w:val="clear" w:color="auto" w:fill="FFFFFF"/>
        </w:rPr>
      </w:pPr>
    </w:p>
    <w:p w:rsidR="00E579A7" w:rsidRDefault="00E579A7" w:rsidP="002224A0">
      <w:pPr>
        <w:shd w:val="clear" w:color="auto" w:fill="FFFFFF"/>
        <w:spacing w:after="240"/>
        <w:ind w:firstLine="567"/>
        <w:contextualSpacing/>
        <w:jc w:val="both"/>
        <w:rPr>
          <w:color w:val="000000"/>
          <w:sz w:val="26"/>
          <w:szCs w:val="26"/>
        </w:rPr>
      </w:pPr>
      <w:r w:rsidRPr="00FE0104">
        <w:rPr>
          <w:sz w:val="26"/>
          <w:szCs w:val="26"/>
        </w:rPr>
        <w:t>По данным 201</w:t>
      </w:r>
      <w:r>
        <w:rPr>
          <w:sz w:val="26"/>
          <w:szCs w:val="26"/>
        </w:rPr>
        <w:t>9</w:t>
      </w:r>
      <w:r w:rsidRPr="00FE0104">
        <w:rPr>
          <w:sz w:val="26"/>
          <w:szCs w:val="26"/>
        </w:rPr>
        <w:t xml:space="preserve"> года в реальном секторе экономики района осуществляют хозяйственную деятельность </w:t>
      </w:r>
      <w:r>
        <w:rPr>
          <w:sz w:val="26"/>
          <w:szCs w:val="26"/>
        </w:rPr>
        <w:t xml:space="preserve">177 </w:t>
      </w:r>
      <w:r w:rsidRPr="00FE0104">
        <w:rPr>
          <w:sz w:val="26"/>
          <w:szCs w:val="26"/>
        </w:rPr>
        <w:t xml:space="preserve">предприятий и организаций, </w:t>
      </w:r>
      <w:r>
        <w:rPr>
          <w:sz w:val="26"/>
          <w:szCs w:val="26"/>
        </w:rPr>
        <w:t>298 индивидуальных предпринимателей</w:t>
      </w:r>
      <w:r w:rsidRPr="00FE0104">
        <w:rPr>
          <w:sz w:val="26"/>
          <w:szCs w:val="26"/>
        </w:rPr>
        <w:t>.</w:t>
      </w:r>
    </w:p>
    <w:p w:rsidR="00357B28" w:rsidRDefault="00357B28" w:rsidP="002224A0">
      <w:pPr>
        <w:shd w:val="clear" w:color="auto" w:fill="FFFFFF"/>
        <w:spacing w:after="240"/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Э</w:t>
      </w:r>
      <w:r w:rsidR="00D6115A">
        <w:rPr>
          <w:color w:val="000000"/>
          <w:sz w:val="26"/>
          <w:szCs w:val="26"/>
        </w:rPr>
        <w:t>кономик</w:t>
      </w:r>
      <w:r>
        <w:rPr>
          <w:color w:val="000000"/>
          <w:sz w:val="26"/>
          <w:szCs w:val="26"/>
        </w:rPr>
        <w:t>а Первомайского района основывается на лесной</w:t>
      </w:r>
      <w:r w:rsidR="00D6115A">
        <w:rPr>
          <w:color w:val="000000"/>
          <w:sz w:val="26"/>
          <w:szCs w:val="26"/>
        </w:rPr>
        <w:t xml:space="preserve"> промышленност</w:t>
      </w:r>
      <w:r>
        <w:rPr>
          <w:color w:val="000000"/>
          <w:sz w:val="26"/>
          <w:szCs w:val="26"/>
        </w:rPr>
        <w:t>и и сельском хозяйстве</w:t>
      </w:r>
      <w:r w:rsidR="00D6115A">
        <w:rPr>
          <w:color w:val="000000"/>
          <w:sz w:val="26"/>
          <w:szCs w:val="26"/>
        </w:rPr>
        <w:t xml:space="preserve">. </w:t>
      </w:r>
    </w:p>
    <w:p w:rsidR="00F52E78" w:rsidRDefault="00F52E78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По результатам анализа социально-экономического развития Первомайского района за 2019 год наблюдаются положительные изменения в сравнении с 2018 годом по следующим показателям:</w:t>
      </w:r>
    </w:p>
    <w:p w:rsidR="00E579A7" w:rsidRDefault="00E579A7" w:rsidP="002224A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общий объем отгруженной продукции за январь-декабрь 2019 года крупными и средними предприятиями по данным статистики составил 1326,6 млн.руб. (темп роста составил 113%).</w:t>
      </w:r>
    </w:p>
    <w:p w:rsidR="00F52E78" w:rsidRDefault="00F850AA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объем отгруженных товаров собственного производства, выполненных работ и услуг собственными силами (обрабатывающие производства) вырос на 3,7% и составил 396,7 млн.руб.;</w:t>
      </w:r>
    </w:p>
    <w:p w:rsidR="00F850AA" w:rsidRDefault="00F850AA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объем платных услуг населению составил 86541,8 тыс.руб. (рост 123,9%);</w:t>
      </w:r>
    </w:p>
    <w:p w:rsidR="00F850AA" w:rsidRDefault="00F850AA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объем инвестиций в основной капитал за счет всех источников финансирования </w:t>
      </w:r>
      <w:r w:rsidR="000D47EC">
        <w:rPr>
          <w:sz w:val="26"/>
          <w:szCs w:val="26"/>
        </w:rPr>
        <w:t>(без субъектов малого и среднего предпринимательства</w:t>
      </w:r>
      <w:r w:rsidR="00274EA5">
        <w:rPr>
          <w:sz w:val="26"/>
          <w:szCs w:val="26"/>
        </w:rPr>
        <w:t xml:space="preserve">) вырос на </w:t>
      </w:r>
      <w:r w:rsidR="00ED6BC5">
        <w:rPr>
          <w:sz w:val="26"/>
          <w:szCs w:val="26"/>
        </w:rPr>
        <w:t xml:space="preserve">321,9 </w:t>
      </w:r>
      <w:r w:rsidR="00274EA5">
        <w:rPr>
          <w:sz w:val="26"/>
          <w:szCs w:val="26"/>
        </w:rPr>
        <w:t>% и составил 511,2 млн.руб.;</w:t>
      </w:r>
    </w:p>
    <w:p w:rsidR="00274EA5" w:rsidRDefault="00F850AA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оборот розничной торговли</w:t>
      </w:r>
      <w:r w:rsidR="00274EA5">
        <w:rPr>
          <w:sz w:val="26"/>
          <w:szCs w:val="26"/>
        </w:rPr>
        <w:t xml:space="preserve"> (без субъектов малого предпринимательства) составил 366904,4 тыс.руб. (рост </w:t>
      </w:r>
      <w:r w:rsidR="00ED6BC5">
        <w:rPr>
          <w:sz w:val="26"/>
          <w:szCs w:val="26"/>
        </w:rPr>
        <w:t>153%).</w:t>
      </w:r>
    </w:p>
    <w:p w:rsidR="00ED6BC5" w:rsidRDefault="00ED6BC5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Негативные изменения наблюдаются по таким показателям как:</w:t>
      </w:r>
    </w:p>
    <w:p w:rsidR="00ED6BC5" w:rsidRDefault="00ED6BC5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число малых и средних предприятий, включая микропредприятия сократился на 7 ед. и составил 399 ед.;</w:t>
      </w:r>
    </w:p>
    <w:p w:rsidR="00ED6BC5" w:rsidRDefault="00ED6BC5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72791">
        <w:rPr>
          <w:sz w:val="26"/>
          <w:szCs w:val="26"/>
        </w:rPr>
        <w:t>численность работников на крупных и средних предприятиях сократилась на 4,7% и составляет 2449 чел.;</w:t>
      </w:r>
    </w:p>
    <w:p w:rsidR="00272791" w:rsidRDefault="00272791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сальдированный финансовый результат деятельности организаций по итогам 2019 года составил -169378 тыс.руб.;</w:t>
      </w:r>
    </w:p>
    <w:p w:rsidR="00272791" w:rsidRDefault="00272791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численность населения сократилась на </w:t>
      </w:r>
      <w:r w:rsidR="00605337">
        <w:rPr>
          <w:sz w:val="26"/>
          <w:szCs w:val="26"/>
        </w:rPr>
        <w:t>42 чел.</w:t>
      </w:r>
    </w:p>
    <w:p w:rsidR="00605337" w:rsidRPr="00605337" w:rsidRDefault="00605337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 w:rsidRPr="00605337">
        <w:rPr>
          <w:sz w:val="26"/>
          <w:szCs w:val="26"/>
        </w:rPr>
        <w:t>В результате анализа параметров прогноза социально-экономического развития Первомайского района на 2020-2022 годы выявлены следующие отклонения:</w:t>
      </w:r>
    </w:p>
    <w:p w:rsidR="00605337" w:rsidRDefault="00605337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 w:rsidRPr="007430EE">
        <w:rPr>
          <w:sz w:val="26"/>
          <w:szCs w:val="26"/>
        </w:rPr>
        <w:t>-</w:t>
      </w:r>
      <w:r w:rsidR="007430EE">
        <w:rPr>
          <w:sz w:val="26"/>
          <w:szCs w:val="26"/>
        </w:rPr>
        <w:t xml:space="preserve"> по</w:t>
      </w:r>
      <w:r w:rsidRPr="007430EE">
        <w:rPr>
          <w:sz w:val="26"/>
          <w:szCs w:val="26"/>
        </w:rPr>
        <w:t xml:space="preserve"> </w:t>
      </w:r>
      <w:r w:rsidR="007430EE">
        <w:rPr>
          <w:sz w:val="26"/>
          <w:szCs w:val="26"/>
        </w:rPr>
        <w:t>о</w:t>
      </w:r>
      <w:r w:rsidR="007430EE" w:rsidRPr="007430EE">
        <w:rPr>
          <w:sz w:val="26"/>
          <w:szCs w:val="26"/>
        </w:rPr>
        <w:t>бъем</w:t>
      </w:r>
      <w:r w:rsidR="007430EE">
        <w:rPr>
          <w:sz w:val="26"/>
          <w:szCs w:val="26"/>
        </w:rPr>
        <w:t>у</w:t>
      </w:r>
      <w:r w:rsidR="007430EE" w:rsidRPr="007430EE">
        <w:rPr>
          <w:sz w:val="26"/>
          <w:szCs w:val="26"/>
        </w:rPr>
        <w:t xml:space="preserve"> отгруженных товаров собственного производства, выполненных работ и услуг собственными силами</w:t>
      </w:r>
      <w:r w:rsidR="007430EE">
        <w:rPr>
          <w:sz w:val="26"/>
          <w:szCs w:val="26"/>
        </w:rPr>
        <w:t xml:space="preserve"> – 101,3% к плану;</w:t>
      </w:r>
    </w:p>
    <w:p w:rsidR="007430EE" w:rsidRDefault="007430EE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по п</w:t>
      </w:r>
      <w:r w:rsidRPr="007430EE">
        <w:rPr>
          <w:sz w:val="26"/>
          <w:szCs w:val="26"/>
        </w:rPr>
        <w:t>родукци</w:t>
      </w:r>
      <w:r>
        <w:rPr>
          <w:sz w:val="26"/>
          <w:szCs w:val="26"/>
        </w:rPr>
        <w:t>и</w:t>
      </w:r>
      <w:r w:rsidRPr="007430EE">
        <w:rPr>
          <w:sz w:val="26"/>
          <w:szCs w:val="26"/>
        </w:rPr>
        <w:t xml:space="preserve"> сельского хозяйства</w:t>
      </w:r>
      <w:r>
        <w:rPr>
          <w:sz w:val="26"/>
          <w:szCs w:val="26"/>
        </w:rPr>
        <w:t xml:space="preserve"> – 95,8% к плану;</w:t>
      </w:r>
    </w:p>
    <w:p w:rsidR="007430EE" w:rsidRDefault="007430EE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по о</w:t>
      </w:r>
      <w:r w:rsidRPr="007430EE">
        <w:rPr>
          <w:sz w:val="26"/>
          <w:szCs w:val="26"/>
        </w:rPr>
        <w:t>бъем</w:t>
      </w:r>
      <w:r>
        <w:rPr>
          <w:sz w:val="26"/>
          <w:szCs w:val="26"/>
        </w:rPr>
        <w:t>у</w:t>
      </w:r>
      <w:r w:rsidRPr="007430EE">
        <w:rPr>
          <w:sz w:val="26"/>
          <w:szCs w:val="26"/>
        </w:rPr>
        <w:t xml:space="preserve"> работ, выполненных по виду экономической деятельности "Строительство"</w:t>
      </w:r>
      <w:r>
        <w:rPr>
          <w:sz w:val="26"/>
          <w:szCs w:val="26"/>
        </w:rPr>
        <w:t xml:space="preserve"> – 226%</w:t>
      </w:r>
      <w:r w:rsidR="00B044AE">
        <w:rPr>
          <w:sz w:val="26"/>
          <w:szCs w:val="26"/>
        </w:rPr>
        <w:t xml:space="preserve"> к плану (рост связан со строительством 2 корпуса детского сада «Родничок»);</w:t>
      </w:r>
    </w:p>
    <w:p w:rsidR="00B044AE" w:rsidRDefault="00B044AE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по и</w:t>
      </w:r>
      <w:r w:rsidRPr="00B044AE">
        <w:rPr>
          <w:sz w:val="26"/>
          <w:szCs w:val="26"/>
        </w:rPr>
        <w:t>нвестици</w:t>
      </w:r>
      <w:r>
        <w:rPr>
          <w:sz w:val="26"/>
          <w:szCs w:val="26"/>
        </w:rPr>
        <w:t>ям</w:t>
      </w:r>
      <w:r w:rsidRPr="00B044AE">
        <w:rPr>
          <w:sz w:val="26"/>
          <w:szCs w:val="26"/>
        </w:rPr>
        <w:t xml:space="preserve"> в основной капитал</w:t>
      </w:r>
      <w:r>
        <w:rPr>
          <w:sz w:val="26"/>
          <w:szCs w:val="26"/>
        </w:rPr>
        <w:t xml:space="preserve"> – 135% к плану (рост связан со строительством 2 корпуса детского сада «Родничок»);</w:t>
      </w:r>
    </w:p>
    <w:p w:rsidR="00B044AE" w:rsidRDefault="00B044AE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 обороту розничной торговли – 105,9% к плану; </w:t>
      </w:r>
    </w:p>
    <w:p w:rsidR="00B044AE" w:rsidRDefault="00B044AE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по обороту общественного питания – 102,1% к плану;</w:t>
      </w:r>
    </w:p>
    <w:p w:rsidR="00B044AE" w:rsidRDefault="00B044AE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по ч</w:t>
      </w:r>
      <w:r w:rsidRPr="00B044AE">
        <w:rPr>
          <w:sz w:val="26"/>
          <w:szCs w:val="26"/>
        </w:rPr>
        <w:t>исл</w:t>
      </w:r>
      <w:r>
        <w:rPr>
          <w:sz w:val="26"/>
          <w:szCs w:val="26"/>
        </w:rPr>
        <w:t>у</w:t>
      </w:r>
      <w:r w:rsidRPr="00B044AE">
        <w:rPr>
          <w:sz w:val="26"/>
          <w:szCs w:val="26"/>
        </w:rPr>
        <w:t xml:space="preserve"> малых и средних предприятий, включая микропредприятия (на конец года)</w:t>
      </w:r>
      <w:r w:rsidR="008A3570">
        <w:rPr>
          <w:sz w:val="26"/>
          <w:szCs w:val="26"/>
        </w:rPr>
        <w:t xml:space="preserve"> – 99,75% к плану;</w:t>
      </w:r>
    </w:p>
    <w:p w:rsidR="008A3570" w:rsidRDefault="008A3570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по ч</w:t>
      </w:r>
      <w:r w:rsidRPr="008A3570">
        <w:rPr>
          <w:sz w:val="26"/>
          <w:szCs w:val="26"/>
        </w:rPr>
        <w:t>исленност</w:t>
      </w:r>
      <w:r>
        <w:rPr>
          <w:sz w:val="26"/>
          <w:szCs w:val="26"/>
        </w:rPr>
        <w:t>и</w:t>
      </w:r>
      <w:r w:rsidRPr="008A3570">
        <w:rPr>
          <w:sz w:val="26"/>
          <w:szCs w:val="26"/>
        </w:rPr>
        <w:t xml:space="preserve"> населения (в среднегодовом исчислении)</w:t>
      </w:r>
      <w:r>
        <w:rPr>
          <w:sz w:val="26"/>
          <w:szCs w:val="26"/>
        </w:rPr>
        <w:t xml:space="preserve"> – 101,2% к плану;</w:t>
      </w:r>
    </w:p>
    <w:p w:rsidR="008A3570" w:rsidRDefault="008A3570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по ф</w:t>
      </w:r>
      <w:r w:rsidRPr="008A3570">
        <w:rPr>
          <w:sz w:val="26"/>
          <w:szCs w:val="26"/>
        </w:rPr>
        <w:t>онд</w:t>
      </w:r>
      <w:r>
        <w:rPr>
          <w:sz w:val="26"/>
          <w:szCs w:val="26"/>
        </w:rPr>
        <w:t>у</w:t>
      </w:r>
      <w:r w:rsidRPr="008A3570">
        <w:rPr>
          <w:sz w:val="26"/>
          <w:szCs w:val="26"/>
        </w:rPr>
        <w:t xml:space="preserve"> заработной платы работников организаций</w:t>
      </w:r>
      <w:r>
        <w:rPr>
          <w:sz w:val="26"/>
          <w:szCs w:val="26"/>
        </w:rPr>
        <w:t xml:space="preserve"> – 104,1% к плану.</w:t>
      </w:r>
    </w:p>
    <w:p w:rsidR="008A3570" w:rsidRDefault="008A3570" w:rsidP="002224A0">
      <w:pPr>
        <w:shd w:val="clear" w:color="auto" w:fill="FFFFFF"/>
        <w:spacing w:after="240"/>
        <w:ind w:firstLine="567"/>
        <w:contextualSpacing/>
        <w:jc w:val="both"/>
        <w:rPr>
          <w:b/>
          <w:sz w:val="26"/>
          <w:szCs w:val="26"/>
        </w:rPr>
      </w:pPr>
    </w:p>
    <w:p w:rsidR="00182163" w:rsidRPr="00FE0104" w:rsidRDefault="00FB4B6D" w:rsidP="002224A0">
      <w:pPr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</w:rPr>
        <w:t>Промышленное производство</w:t>
      </w:r>
    </w:p>
    <w:p w:rsidR="00E579A7" w:rsidRDefault="00E579A7" w:rsidP="002224A0">
      <w:pPr>
        <w:shd w:val="clear" w:color="auto" w:fill="FFFFFF"/>
        <w:spacing w:after="240"/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территории Первомайского района осуществляют деятельность два крупных лесозаготовительных предприятия – ООО «Чулымлес» и ООО «Чичкаюльский ЛПХ».</w:t>
      </w:r>
    </w:p>
    <w:p w:rsidR="006976B1" w:rsidRPr="006976B1" w:rsidRDefault="006976B1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 w:rsidRPr="006976B1">
        <w:rPr>
          <w:sz w:val="26"/>
          <w:szCs w:val="26"/>
        </w:rPr>
        <w:lastRenderedPageBreak/>
        <w:t>Предприятиями лесопромышленного комплекса за 12 месяцев 2019 года заготовлено 1 млн. 415 тыс.куб.м. древесины, рост составил 147,7 % (в 2018 году заготовлено 959 тыс.куб.м.). Произведено 47,5 тыс.куб.м. пиломатериала – темп роста 197,2 %.</w:t>
      </w:r>
    </w:p>
    <w:p w:rsidR="00182163" w:rsidRPr="00FE0104" w:rsidRDefault="00B46756" w:rsidP="002224A0">
      <w:pPr>
        <w:ind w:firstLine="567"/>
        <w:jc w:val="both"/>
        <w:rPr>
          <w:sz w:val="26"/>
          <w:szCs w:val="26"/>
        </w:rPr>
      </w:pPr>
      <w:r w:rsidRPr="00B46756">
        <w:rPr>
          <w:sz w:val="26"/>
          <w:szCs w:val="26"/>
        </w:rPr>
        <w:t>По итогам 20</w:t>
      </w:r>
      <w:r w:rsidR="008A3570">
        <w:rPr>
          <w:sz w:val="26"/>
          <w:szCs w:val="26"/>
        </w:rPr>
        <w:t>20</w:t>
      </w:r>
      <w:r w:rsidR="006976B1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</w:t>
      </w:r>
      <w:r w:rsidR="00742AA1">
        <w:rPr>
          <w:sz w:val="26"/>
          <w:szCs w:val="26"/>
        </w:rPr>
        <w:t xml:space="preserve">темп роста </w:t>
      </w:r>
      <w:r w:rsidRPr="00B46756">
        <w:rPr>
          <w:sz w:val="26"/>
          <w:szCs w:val="26"/>
        </w:rPr>
        <w:t xml:space="preserve">объемов </w:t>
      </w:r>
      <w:r w:rsidR="006976B1">
        <w:rPr>
          <w:sz w:val="26"/>
          <w:szCs w:val="26"/>
        </w:rPr>
        <w:t xml:space="preserve">производства </w:t>
      </w:r>
      <w:r w:rsidRPr="00B46756">
        <w:rPr>
          <w:sz w:val="26"/>
          <w:szCs w:val="26"/>
        </w:rPr>
        <w:t>обрабатывающих производств</w:t>
      </w:r>
      <w:r w:rsidR="00742AA1">
        <w:rPr>
          <w:sz w:val="26"/>
          <w:szCs w:val="26"/>
        </w:rPr>
        <w:t xml:space="preserve"> </w:t>
      </w:r>
      <w:r w:rsidR="006976B1">
        <w:rPr>
          <w:sz w:val="26"/>
          <w:szCs w:val="26"/>
        </w:rPr>
        <w:t xml:space="preserve">сократится по причине наличия проблем сбыта продукции в связи с введением режима самоизоляции и карантином в ряде стран из-за новой коронавирусной инфекции и </w:t>
      </w:r>
      <w:r w:rsidR="00742AA1">
        <w:rPr>
          <w:sz w:val="26"/>
          <w:szCs w:val="26"/>
        </w:rPr>
        <w:t>прогнозируется на уровне</w:t>
      </w:r>
      <w:r w:rsidRPr="00B46756">
        <w:rPr>
          <w:sz w:val="26"/>
          <w:szCs w:val="26"/>
        </w:rPr>
        <w:t xml:space="preserve"> </w:t>
      </w:r>
      <w:r w:rsidR="006976B1">
        <w:rPr>
          <w:sz w:val="26"/>
          <w:szCs w:val="26"/>
        </w:rPr>
        <w:t>10</w:t>
      </w:r>
      <w:r w:rsidR="00292755">
        <w:rPr>
          <w:sz w:val="26"/>
          <w:szCs w:val="26"/>
        </w:rPr>
        <w:t>0</w:t>
      </w:r>
      <w:r w:rsidR="006976B1">
        <w:rPr>
          <w:sz w:val="26"/>
          <w:szCs w:val="26"/>
        </w:rPr>
        <w:t>,</w:t>
      </w:r>
      <w:r w:rsidR="00292755">
        <w:rPr>
          <w:sz w:val="26"/>
          <w:szCs w:val="26"/>
        </w:rPr>
        <w:t>0</w:t>
      </w:r>
      <w:r w:rsidR="006976B1">
        <w:rPr>
          <w:sz w:val="26"/>
          <w:szCs w:val="26"/>
        </w:rPr>
        <w:t xml:space="preserve"> </w:t>
      </w:r>
      <w:r w:rsidRPr="00B46756">
        <w:rPr>
          <w:sz w:val="26"/>
          <w:szCs w:val="26"/>
        </w:rPr>
        <w:t>%</w:t>
      </w:r>
      <w:r w:rsidR="00234DA7">
        <w:rPr>
          <w:sz w:val="26"/>
          <w:szCs w:val="26"/>
        </w:rPr>
        <w:t xml:space="preserve"> к</w:t>
      </w:r>
      <w:r w:rsidR="006976B1">
        <w:rPr>
          <w:sz w:val="26"/>
          <w:szCs w:val="26"/>
        </w:rPr>
        <w:t xml:space="preserve"> уровню</w:t>
      </w:r>
      <w:r w:rsidR="00234DA7">
        <w:rPr>
          <w:sz w:val="26"/>
          <w:szCs w:val="26"/>
        </w:rPr>
        <w:t xml:space="preserve"> 2019</w:t>
      </w:r>
      <w:r w:rsidR="00934694">
        <w:rPr>
          <w:sz w:val="26"/>
          <w:szCs w:val="26"/>
        </w:rPr>
        <w:t xml:space="preserve"> год</w:t>
      </w:r>
      <w:r w:rsidR="006976B1">
        <w:rPr>
          <w:sz w:val="26"/>
          <w:szCs w:val="26"/>
        </w:rPr>
        <w:t>а</w:t>
      </w:r>
      <w:r w:rsidR="00292755">
        <w:rPr>
          <w:sz w:val="26"/>
          <w:szCs w:val="26"/>
        </w:rPr>
        <w:t xml:space="preserve"> и составит 532,1 млн.руб.</w:t>
      </w:r>
    </w:p>
    <w:p w:rsidR="00B46756" w:rsidRDefault="00B46756" w:rsidP="002224A0">
      <w:pPr>
        <w:ind w:firstLine="567"/>
        <w:jc w:val="both"/>
        <w:rPr>
          <w:b/>
          <w:color w:val="000000"/>
          <w:sz w:val="26"/>
          <w:szCs w:val="26"/>
        </w:rPr>
      </w:pPr>
    </w:p>
    <w:p w:rsidR="00182163" w:rsidRPr="00FE0104" w:rsidRDefault="00182163" w:rsidP="002224A0">
      <w:pPr>
        <w:ind w:firstLine="567"/>
        <w:jc w:val="both"/>
        <w:outlineLvl w:val="0"/>
        <w:rPr>
          <w:b/>
          <w:color w:val="000000"/>
          <w:sz w:val="26"/>
          <w:szCs w:val="26"/>
        </w:rPr>
      </w:pPr>
      <w:r w:rsidRPr="00FE0104">
        <w:rPr>
          <w:b/>
          <w:color w:val="000000"/>
          <w:sz w:val="26"/>
          <w:szCs w:val="26"/>
        </w:rPr>
        <w:t>Сельское хозяйство</w:t>
      </w:r>
    </w:p>
    <w:p w:rsidR="00E579A7" w:rsidRDefault="00E579A7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Основными налогоплательщиками являются ООО КХ «Куендат», ООО «Агро»,  ООО «Березовская ферма», ООО АПК «Первомайский».</w:t>
      </w:r>
    </w:p>
    <w:p w:rsidR="00E579A7" w:rsidRDefault="00E579A7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E579A7">
        <w:rPr>
          <w:sz w:val="26"/>
          <w:szCs w:val="26"/>
        </w:rPr>
        <w:t>о итогам 2019 года сельскохозяйственные предприятия района достигли следующих показателей:</w:t>
      </w:r>
    </w:p>
    <w:p w:rsidR="00E579A7" w:rsidRDefault="00E579A7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 w:rsidRPr="00E579A7">
        <w:rPr>
          <w:sz w:val="26"/>
          <w:szCs w:val="26"/>
        </w:rPr>
        <w:t>- поголовье КРС составило 3659 голов, рост по сравнению с 2018 годом составил 104%;</w:t>
      </w:r>
    </w:p>
    <w:p w:rsidR="00E579A7" w:rsidRDefault="00E579A7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 w:rsidRPr="00E579A7">
        <w:rPr>
          <w:sz w:val="26"/>
          <w:szCs w:val="26"/>
        </w:rPr>
        <w:t>- произведено 4828 ц мяса, темп роста производства составил 108,1%;</w:t>
      </w:r>
    </w:p>
    <w:p w:rsidR="00E579A7" w:rsidRDefault="00E579A7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 w:rsidRPr="00E579A7">
        <w:rPr>
          <w:sz w:val="26"/>
          <w:szCs w:val="26"/>
        </w:rPr>
        <w:t>- произведено 32955 ц молока, рост составил 108,5%.</w:t>
      </w:r>
    </w:p>
    <w:p w:rsidR="00E579A7" w:rsidRPr="00E579A7" w:rsidRDefault="00E579A7" w:rsidP="002224A0">
      <w:pPr>
        <w:shd w:val="clear" w:color="auto" w:fill="FFFFFF"/>
        <w:spacing w:after="240"/>
        <w:ind w:firstLine="567"/>
        <w:contextualSpacing/>
        <w:jc w:val="both"/>
        <w:rPr>
          <w:rStyle w:val="af0"/>
          <w:rFonts w:eastAsiaTheme="majorEastAsia"/>
          <w:b w:val="0"/>
          <w:sz w:val="26"/>
          <w:szCs w:val="26"/>
        </w:rPr>
      </w:pPr>
      <w:r w:rsidRPr="00E579A7">
        <w:rPr>
          <w:rStyle w:val="af0"/>
          <w:rFonts w:eastAsiaTheme="majorEastAsia"/>
          <w:b w:val="0"/>
          <w:sz w:val="26"/>
          <w:szCs w:val="26"/>
        </w:rPr>
        <w:t>В 2019 году сельхозтоваропроизводитетелям Первомайского района из областного и федерального бюджетов были выплачены субсидии на общую сумму 107 млн. руб., в том числе:</w:t>
      </w:r>
    </w:p>
    <w:p w:rsidR="00E579A7" w:rsidRDefault="00E579A7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 w:rsidRPr="00E579A7">
        <w:rPr>
          <w:sz w:val="26"/>
          <w:szCs w:val="26"/>
        </w:rPr>
        <w:t>- субсидия на возмещение части затрат на техническую и технологическую модернизацию сельхозпроизводства – 14,5 млн.руб.;</w:t>
      </w:r>
    </w:p>
    <w:p w:rsidR="00E579A7" w:rsidRDefault="00E579A7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 w:rsidRPr="00E579A7">
        <w:rPr>
          <w:sz w:val="26"/>
          <w:szCs w:val="26"/>
        </w:rPr>
        <w:t>- субсидия на грантовую поддержку начинающих фермеров – 8,8 млн. руб.;</w:t>
      </w:r>
    </w:p>
    <w:p w:rsidR="00E579A7" w:rsidRDefault="00E579A7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 w:rsidRPr="00E579A7">
        <w:rPr>
          <w:sz w:val="26"/>
          <w:szCs w:val="26"/>
        </w:rPr>
        <w:t>- подпрограмма «Развитие мясного скотоводства» - 4,4 млн.руб.;</w:t>
      </w:r>
    </w:p>
    <w:p w:rsidR="00E579A7" w:rsidRDefault="00E579A7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 w:rsidRPr="00E579A7">
        <w:rPr>
          <w:sz w:val="26"/>
          <w:szCs w:val="26"/>
        </w:rPr>
        <w:t>- субвенция на оказание несвязанной поддержки в области растениеводства – 7,6 млн.руб.;</w:t>
      </w:r>
    </w:p>
    <w:p w:rsidR="00E579A7" w:rsidRPr="00E579A7" w:rsidRDefault="00E579A7" w:rsidP="002224A0">
      <w:pPr>
        <w:shd w:val="clear" w:color="auto" w:fill="FFFFFF"/>
        <w:spacing w:after="240"/>
        <w:ind w:firstLine="567"/>
        <w:contextualSpacing/>
        <w:jc w:val="both"/>
        <w:rPr>
          <w:sz w:val="26"/>
          <w:szCs w:val="26"/>
        </w:rPr>
      </w:pPr>
      <w:r w:rsidRPr="00E579A7">
        <w:rPr>
          <w:sz w:val="26"/>
          <w:szCs w:val="26"/>
        </w:rPr>
        <w:t>- субсидия на развитие материально-технической базы сельхозкооперативов – 43,3 млн. руб.</w:t>
      </w:r>
    </w:p>
    <w:p w:rsidR="00B75D0D" w:rsidRDefault="00B75D0D" w:rsidP="002224A0">
      <w:pPr>
        <w:tabs>
          <w:tab w:val="left" w:pos="360"/>
          <w:tab w:val="left" w:pos="540"/>
        </w:tabs>
        <w:ind w:firstLine="567"/>
        <w:jc w:val="both"/>
        <w:rPr>
          <w:sz w:val="26"/>
          <w:szCs w:val="26"/>
        </w:rPr>
      </w:pPr>
      <w:r w:rsidRPr="00B75D0D">
        <w:rPr>
          <w:sz w:val="26"/>
          <w:szCs w:val="26"/>
        </w:rPr>
        <w:t>Сельскохозяйственны</w:t>
      </w:r>
      <w:r w:rsidR="003E37E7">
        <w:rPr>
          <w:sz w:val="26"/>
          <w:szCs w:val="26"/>
        </w:rPr>
        <w:t>ми организациями</w:t>
      </w:r>
      <w:r w:rsidRPr="00B75D0D">
        <w:rPr>
          <w:sz w:val="26"/>
          <w:szCs w:val="26"/>
        </w:rPr>
        <w:t xml:space="preserve"> в январе-декабре 201</w:t>
      </w:r>
      <w:r w:rsidR="003E37E7">
        <w:rPr>
          <w:sz w:val="26"/>
          <w:szCs w:val="26"/>
        </w:rPr>
        <w:t>9</w:t>
      </w:r>
      <w:r w:rsidRPr="00B75D0D">
        <w:rPr>
          <w:sz w:val="26"/>
          <w:szCs w:val="26"/>
        </w:rPr>
        <w:t xml:space="preserve"> года, по сравнению с соответствующим периодом предыдущего года, превысили объемы реализации всех основных видов сельскохозяйственной п</w:t>
      </w:r>
      <w:r w:rsidR="00D9366B">
        <w:rPr>
          <w:sz w:val="26"/>
          <w:szCs w:val="26"/>
        </w:rPr>
        <w:t>родукции:</w:t>
      </w:r>
    </w:p>
    <w:p w:rsidR="00D9366B" w:rsidRDefault="00D9366B" w:rsidP="002224A0">
      <w:pPr>
        <w:tabs>
          <w:tab w:val="left" w:pos="360"/>
          <w:tab w:val="left" w:pos="54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рост производства мяса 108,1% (4828 ц);</w:t>
      </w:r>
    </w:p>
    <w:p w:rsidR="00D9366B" w:rsidRDefault="00D9366B" w:rsidP="002224A0">
      <w:pPr>
        <w:tabs>
          <w:tab w:val="left" w:pos="360"/>
          <w:tab w:val="left" w:pos="54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рост производства мяса свинины 107,1% (19229 ц);</w:t>
      </w:r>
    </w:p>
    <w:p w:rsidR="00D9366B" w:rsidRDefault="00D9366B" w:rsidP="002224A0">
      <w:pPr>
        <w:tabs>
          <w:tab w:val="left" w:pos="360"/>
          <w:tab w:val="left" w:pos="54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рост производства молока 108,5% (32955 ц).</w:t>
      </w:r>
    </w:p>
    <w:p w:rsidR="00D9366B" w:rsidRDefault="00D9366B" w:rsidP="002224A0">
      <w:pPr>
        <w:tabs>
          <w:tab w:val="left" w:pos="360"/>
          <w:tab w:val="left" w:pos="54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Наличие КРС увеличилось на 9,7% и составило 5041 голов, количество свиней на начало 2020 года составило 8394 голов.</w:t>
      </w:r>
    </w:p>
    <w:p w:rsidR="00182163" w:rsidRDefault="00B46756" w:rsidP="002224A0">
      <w:pPr>
        <w:tabs>
          <w:tab w:val="left" w:pos="360"/>
          <w:tab w:val="left" w:pos="54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развития инвестиционных проектов в сфере сельского хозяйства, реализуемых ООО </w:t>
      </w:r>
      <w:r w:rsidR="00D9366B">
        <w:rPr>
          <w:sz w:val="26"/>
          <w:szCs w:val="26"/>
        </w:rPr>
        <w:t>КХ Куендат</w:t>
      </w:r>
      <w:r>
        <w:rPr>
          <w:sz w:val="26"/>
          <w:szCs w:val="26"/>
        </w:rPr>
        <w:t>, ООО «Агро», ООО АПК «Первомайский»</w:t>
      </w:r>
      <w:r w:rsidR="00B75D0D">
        <w:rPr>
          <w:sz w:val="26"/>
          <w:szCs w:val="26"/>
        </w:rPr>
        <w:t>, СПОК «Держава»</w:t>
      </w:r>
      <w:r>
        <w:rPr>
          <w:sz w:val="26"/>
          <w:szCs w:val="26"/>
        </w:rPr>
        <w:t xml:space="preserve"> объем продукции сельск</w:t>
      </w:r>
      <w:r w:rsidR="00934694">
        <w:rPr>
          <w:sz w:val="26"/>
          <w:szCs w:val="26"/>
        </w:rPr>
        <w:t xml:space="preserve">ого хозяйства увеличится на </w:t>
      </w:r>
      <w:r w:rsidR="00D9366B">
        <w:rPr>
          <w:sz w:val="26"/>
          <w:szCs w:val="26"/>
        </w:rPr>
        <w:t>6,3</w:t>
      </w:r>
      <w:r w:rsidR="00934694">
        <w:rPr>
          <w:sz w:val="26"/>
          <w:szCs w:val="26"/>
        </w:rPr>
        <w:t>% в 20</w:t>
      </w:r>
      <w:r w:rsidR="00D9366B">
        <w:rPr>
          <w:sz w:val="26"/>
          <w:szCs w:val="26"/>
        </w:rPr>
        <w:t>20</w:t>
      </w:r>
      <w:r w:rsidR="00934694">
        <w:rPr>
          <w:sz w:val="26"/>
          <w:szCs w:val="26"/>
        </w:rPr>
        <w:t xml:space="preserve"> году по сравнению с 201</w:t>
      </w:r>
      <w:r w:rsidR="00D9366B">
        <w:rPr>
          <w:sz w:val="26"/>
          <w:szCs w:val="26"/>
        </w:rPr>
        <w:t>9 годом и составит 434,3 млн.руб.</w:t>
      </w:r>
    </w:p>
    <w:p w:rsidR="00B46756" w:rsidRPr="00FE0104" w:rsidRDefault="00B46756" w:rsidP="002224A0">
      <w:pPr>
        <w:tabs>
          <w:tab w:val="left" w:pos="360"/>
          <w:tab w:val="left" w:pos="540"/>
        </w:tabs>
        <w:ind w:firstLine="567"/>
        <w:jc w:val="both"/>
        <w:rPr>
          <w:sz w:val="26"/>
          <w:szCs w:val="26"/>
        </w:rPr>
      </w:pPr>
    </w:p>
    <w:p w:rsidR="00D9366B" w:rsidRPr="00FE0104" w:rsidRDefault="00D9366B" w:rsidP="002224A0">
      <w:pPr>
        <w:tabs>
          <w:tab w:val="num" w:pos="0"/>
          <w:tab w:val="left" w:pos="540"/>
          <w:tab w:val="left" w:pos="720"/>
        </w:tabs>
        <w:ind w:firstLine="567"/>
        <w:jc w:val="both"/>
        <w:outlineLvl w:val="0"/>
        <w:rPr>
          <w:rFonts w:eastAsia="+mn-ea"/>
          <w:b/>
          <w:kern w:val="24"/>
          <w:sz w:val="26"/>
          <w:szCs w:val="26"/>
        </w:rPr>
      </w:pPr>
      <w:r w:rsidRPr="00FE0104">
        <w:rPr>
          <w:rFonts w:eastAsia="+mn-ea"/>
          <w:b/>
          <w:kern w:val="24"/>
          <w:sz w:val="26"/>
          <w:szCs w:val="26"/>
        </w:rPr>
        <w:t>Транспорт</w:t>
      </w:r>
    </w:p>
    <w:p w:rsidR="002D28B9" w:rsidRDefault="002D28B9" w:rsidP="002224A0">
      <w:pPr>
        <w:tabs>
          <w:tab w:val="left" w:pos="0"/>
        </w:tabs>
        <w:ind w:firstLine="567"/>
        <w:jc w:val="both"/>
        <w:rPr>
          <w:rFonts w:eastAsia="+mn-ea"/>
          <w:kern w:val="24"/>
          <w:sz w:val="26"/>
          <w:szCs w:val="26"/>
        </w:rPr>
      </w:pPr>
      <w:r w:rsidRPr="002D28B9">
        <w:rPr>
          <w:rFonts w:eastAsia="+mn-ea"/>
          <w:kern w:val="24"/>
          <w:sz w:val="26"/>
          <w:szCs w:val="26"/>
        </w:rPr>
        <w:t>Протяженность автомобильных дорог общего пользования с твердым покрытием (федерального, регионального и межмуниципального, местного значения)</w:t>
      </w:r>
      <w:r>
        <w:rPr>
          <w:rFonts w:eastAsia="+mn-ea"/>
          <w:kern w:val="24"/>
          <w:sz w:val="26"/>
          <w:szCs w:val="26"/>
        </w:rPr>
        <w:t xml:space="preserve"> составляет 359,8 км и в 2020 году не изменится.</w:t>
      </w:r>
    </w:p>
    <w:p w:rsidR="002D28B9" w:rsidRDefault="002D28B9" w:rsidP="002224A0">
      <w:pPr>
        <w:tabs>
          <w:tab w:val="left" w:pos="0"/>
        </w:tabs>
        <w:ind w:firstLine="567"/>
        <w:jc w:val="both"/>
        <w:rPr>
          <w:rFonts w:eastAsia="+mn-ea"/>
          <w:kern w:val="24"/>
          <w:sz w:val="26"/>
          <w:szCs w:val="26"/>
        </w:rPr>
      </w:pPr>
      <w:r>
        <w:rPr>
          <w:rFonts w:eastAsia="+mn-ea"/>
          <w:kern w:val="24"/>
          <w:sz w:val="26"/>
          <w:szCs w:val="26"/>
        </w:rPr>
        <w:t>Сохранятся значения таких показателей как п</w:t>
      </w:r>
      <w:r w:rsidRPr="002D28B9">
        <w:rPr>
          <w:rFonts w:eastAsia="+mn-ea"/>
          <w:kern w:val="24"/>
          <w:sz w:val="26"/>
          <w:szCs w:val="26"/>
        </w:rPr>
        <w:t>лотность автомобильных дорог общего пользования с твердым покрытием</w:t>
      </w:r>
      <w:r>
        <w:rPr>
          <w:rFonts w:eastAsia="+mn-ea"/>
          <w:kern w:val="24"/>
          <w:sz w:val="26"/>
          <w:szCs w:val="26"/>
        </w:rPr>
        <w:t xml:space="preserve"> (0,023 км/10000 кв.км) и у</w:t>
      </w:r>
      <w:r w:rsidRPr="002D28B9">
        <w:rPr>
          <w:rFonts w:eastAsia="+mn-ea"/>
          <w:kern w:val="24"/>
          <w:sz w:val="26"/>
          <w:szCs w:val="26"/>
        </w:rPr>
        <w:t>дельный вес автомобильных дорог с твердым покрытием в общей протяженности автомобильных дорог общего пользования</w:t>
      </w:r>
      <w:r>
        <w:rPr>
          <w:rFonts w:eastAsia="+mn-ea"/>
          <w:kern w:val="24"/>
          <w:sz w:val="26"/>
          <w:szCs w:val="26"/>
        </w:rPr>
        <w:t xml:space="preserve"> (34,7%).</w:t>
      </w:r>
    </w:p>
    <w:p w:rsidR="00D9366B" w:rsidRPr="00FE0104" w:rsidRDefault="00D9366B" w:rsidP="002224A0">
      <w:pPr>
        <w:tabs>
          <w:tab w:val="left" w:pos="0"/>
        </w:tabs>
        <w:ind w:firstLine="567"/>
        <w:jc w:val="both"/>
        <w:rPr>
          <w:rFonts w:eastAsia="+mn-ea"/>
          <w:kern w:val="24"/>
          <w:sz w:val="26"/>
          <w:szCs w:val="26"/>
        </w:rPr>
      </w:pPr>
      <w:r w:rsidRPr="00FE0104">
        <w:rPr>
          <w:rFonts w:eastAsia="+mn-ea"/>
          <w:kern w:val="24"/>
          <w:sz w:val="26"/>
          <w:szCs w:val="26"/>
        </w:rPr>
        <w:lastRenderedPageBreak/>
        <w:t xml:space="preserve">В настоящее время в Первомайском районе действует </w:t>
      </w:r>
      <w:r>
        <w:rPr>
          <w:rFonts w:eastAsia="+mn-ea"/>
          <w:kern w:val="24"/>
          <w:sz w:val="26"/>
          <w:szCs w:val="26"/>
        </w:rPr>
        <w:t>3</w:t>
      </w:r>
      <w:r w:rsidRPr="00FE0104">
        <w:rPr>
          <w:rFonts w:eastAsia="+mn-ea"/>
          <w:kern w:val="24"/>
          <w:sz w:val="26"/>
          <w:szCs w:val="26"/>
        </w:rPr>
        <w:t xml:space="preserve"> муниципальны</w:t>
      </w:r>
      <w:r>
        <w:rPr>
          <w:rFonts w:eastAsia="+mn-ea"/>
          <w:kern w:val="24"/>
          <w:sz w:val="26"/>
          <w:szCs w:val="26"/>
        </w:rPr>
        <w:t>х</w:t>
      </w:r>
      <w:r w:rsidRPr="00FE0104">
        <w:rPr>
          <w:rFonts w:eastAsia="+mn-ea"/>
          <w:kern w:val="24"/>
          <w:sz w:val="26"/>
          <w:szCs w:val="26"/>
        </w:rPr>
        <w:t xml:space="preserve"> маршрут</w:t>
      </w:r>
      <w:r>
        <w:rPr>
          <w:rFonts w:eastAsia="+mn-ea"/>
          <w:kern w:val="24"/>
          <w:sz w:val="26"/>
          <w:szCs w:val="26"/>
        </w:rPr>
        <w:t>а</w:t>
      </w:r>
      <w:r w:rsidRPr="00FE0104">
        <w:rPr>
          <w:rFonts w:eastAsia="+mn-ea"/>
          <w:kern w:val="24"/>
          <w:sz w:val="26"/>
          <w:szCs w:val="26"/>
        </w:rPr>
        <w:t xml:space="preserve"> «Первомайское – Улу-Юл»</w:t>
      </w:r>
      <w:r>
        <w:rPr>
          <w:rFonts w:eastAsia="+mn-ea"/>
          <w:kern w:val="24"/>
          <w:sz w:val="26"/>
          <w:szCs w:val="26"/>
        </w:rPr>
        <w:t>, «Первомайское – Малиновка</w:t>
      </w:r>
      <w:r w:rsidRPr="00FE0104">
        <w:rPr>
          <w:rFonts w:eastAsia="+mn-ea"/>
          <w:kern w:val="24"/>
          <w:sz w:val="26"/>
          <w:szCs w:val="26"/>
        </w:rPr>
        <w:t>»</w:t>
      </w:r>
      <w:r>
        <w:rPr>
          <w:rFonts w:eastAsia="+mn-ea"/>
          <w:kern w:val="24"/>
          <w:sz w:val="26"/>
          <w:szCs w:val="26"/>
        </w:rPr>
        <w:t xml:space="preserve"> и «Первомайское – Орехово</w:t>
      </w:r>
      <w:r w:rsidRPr="00FE0104">
        <w:rPr>
          <w:rFonts w:eastAsia="+mn-ea"/>
          <w:kern w:val="24"/>
          <w:sz w:val="26"/>
          <w:szCs w:val="26"/>
        </w:rPr>
        <w:t xml:space="preserve">», услуги по перевозке </w:t>
      </w:r>
      <w:r w:rsidR="002D28B9">
        <w:rPr>
          <w:rFonts w:eastAsia="+mn-ea"/>
          <w:kern w:val="24"/>
          <w:sz w:val="26"/>
          <w:szCs w:val="26"/>
        </w:rPr>
        <w:t>оказывает ООО «Асиновское АТП».</w:t>
      </w:r>
    </w:p>
    <w:p w:rsidR="00D9366B" w:rsidRPr="00FE0104" w:rsidRDefault="00D9366B" w:rsidP="002224A0">
      <w:pPr>
        <w:tabs>
          <w:tab w:val="left" w:pos="360"/>
          <w:tab w:val="left" w:pos="540"/>
        </w:tabs>
        <w:ind w:firstLine="567"/>
        <w:jc w:val="both"/>
        <w:rPr>
          <w:rFonts w:eastAsia="+mn-ea"/>
          <w:kern w:val="24"/>
          <w:sz w:val="26"/>
          <w:szCs w:val="26"/>
        </w:rPr>
      </w:pPr>
    </w:p>
    <w:p w:rsidR="000558AE" w:rsidRPr="00FE0104" w:rsidRDefault="000558AE" w:rsidP="002224A0">
      <w:pPr>
        <w:tabs>
          <w:tab w:val="left" w:pos="360"/>
          <w:tab w:val="left" w:pos="540"/>
        </w:tabs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</w:rPr>
        <w:t>Строительство</w:t>
      </w:r>
    </w:p>
    <w:p w:rsidR="009F3ED8" w:rsidRPr="00FE0104" w:rsidRDefault="009F3ED8" w:rsidP="002224A0">
      <w:pPr>
        <w:ind w:firstLine="567"/>
        <w:jc w:val="both"/>
        <w:rPr>
          <w:iCs/>
          <w:sz w:val="26"/>
          <w:szCs w:val="26"/>
        </w:rPr>
      </w:pPr>
      <w:r w:rsidRPr="00FE0104">
        <w:rPr>
          <w:iCs/>
          <w:sz w:val="26"/>
          <w:szCs w:val="26"/>
        </w:rPr>
        <w:t xml:space="preserve">В целом </w:t>
      </w:r>
      <w:r w:rsidR="00B75D0D">
        <w:rPr>
          <w:iCs/>
          <w:sz w:val="26"/>
          <w:szCs w:val="26"/>
        </w:rPr>
        <w:t>по району за январь-декабрь 201</w:t>
      </w:r>
      <w:r w:rsidR="002D28B9">
        <w:rPr>
          <w:iCs/>
          <w:sz w:val="26"/>
          <w:szCs w:val="26"/>
        </w:rPr>
        <w:t>9</w:t>
      </w:r>
      <w:r w:rsidR="00292755">
        <w:rPr>
          <w:iCs/>
          <w:sz w:val="26"/>
          <w:szCs w:val="26"/>
        </w:rPr>
        <w:t xml:space="preserve"> </w:t>
      </w:r>
      <w:r w:rsidR="00B75D0D">
        <w:rPr>
          <w:iCs/>
          <w:sz w:val="26"/>
          <w:szCs w:val="26"/>
        </w:rPr>
        <w:t xml:space="preserve">г. введено в действие </w:t>
      </w:r>
      <w:r w:rsidR="002D28B9">
        <w:rPr>
          <w:iCs/>
          <w:sz w:val="26"/>
          <w:szCs w:val="26"/>
        </w:rPr>
        <w:t>25</w:t>
      </w:r>
      <w:r w:rsidR="00B75D0D">
        <w:rPr>
          <w:iCs/>
          <w:sz w:val="26"/>
          <w:szCs w:val="26"/>
        </w:rPr>
        <w:t xml:space="preserve"> квартир</w:t>
      </w:r>
      <w:r w:rsidRPr="00FE0104">
        <w:rPr>
          <w:iCs/>
          <w:sz w:val="26"/>
          <w:szCs w:val="26"/>
        </w:rPr>
        <w:t>.</w:t>
      </w:r>
    </w:p>
    <w:p w:rsidR="000558AE" w:rsidRPr="00FE0104" w:rsidRDefault="000558AE" w:rsidP="002224A0">
      <w:pPr>
        <w:ind w:firstLine="567"/>
        <w:jc w:val="both"/>
        <w:rPr>
          <w:rFonts w:eastAsia="+mn-ea"/>
          <w:color w:val="000000"/>
          <w:kern w:val="24"/>
          <w:sz w:val="26"/>
          <w:szCs w:val="26"/>
        </w:rPr>
      </w:pPr>
      <w:r w:rsidRPr="00FE0104">
        <w:rPr>
          <w:rFonts w:eastAsia="+mn-ea"/>
          <w:color w:val="000000"/>
          <w:kern w:val="24"/>
          <w:sz w:val="26"/>
          <w:szCs w:val="26"/>
        </w:rPr>
        <w:t>Общая площадь жилых домов, введенных в действие в 201</w:t>
      </w:r>
      <w:r w:rsidR="00C2483C">
        <w:rPr>
          <w:rFonts w:eastAsia="+mn-ea"/>
          <w:color w:val="000000"/>
          <w:kern w:val="24"/>
          <w:sz w:val="26"/>
          <w:szCs w:val="26"/>
        </w:rPr>
        <w:t>9</w:t>
      </w:r>
      <w:r w:rsidRPr="00FE0104">
        <w:rPr>
          <w:rFonts w:eastAsia="+mn-ea"/>
          <w:color w:val="000000"/>
          <w:kern w:val="24"/>
          <w:sz w:val="26"/>
          <w:szCs w:val="26"/>
        </w:rPr>
        <w:t xml:space="preserve"> году составляет </w:t>
      </w:r>
      <w:r w:rsidR="00C2483C">
        <w:rPr>
          <w:rFonts w:eastAsia="+mn-ea"/>
          <w:color w:val="000000"/>
          <w:kern w:val="24"/>
          <w:sz w:val="26"/>
          <w:szCs w:val="26"/>
        </w:rPr>
        <w:t>1954</w:t>
      </w:r>
      <w:r w:rsidR="00B75D0D">
        <w:rPr>
          <w:rFonts w:eastAsia="+mn-ea"/>
          <w:color w:val="000000"/>
          <w:kern w:val="24"/>
          <w:sz w:val="26"/>
          <w:szCs w:val="26"/>
        </w:rPr>
        <w:t xml:space="preserve"> кв.м</w:t>
      </w:r>
      <w:r w:rsidR="00C2483C">
        <w:rPr>
          <w:rFonts w:eastAsia="+mn-ea"/>
          <w:color w:val="000000"/>
          <w:kern w:val="24"/>
          <w:sz w:val="26"/>
          <w:szCs w:val="26"/>
        </w:rPr>
        <w:t xml:space="preserve"> (100% индивидуальное строительство)</w:t>
      </w:r>
      <w:r w:rsidRPr="00FE0104">
        <w:rPr>
          <w:rFonts w:eastAsia="+mn-ea"/>
          <w:color w:val="000000"/>
          <w:kern w:val="24"/>
          <w:sz w:val="26"/>
          <w:szCs w:val="26"/>
        </w:rPr>
        <w:t>.</w:t>
      </w:r>
    </w:p>
    <w:p w:rsidR="00C2483C" w:rsidRDefault="00C2483C" w:rsidP="002224A0">
      <w:pPr>
        <w:tabs>
          <w:tab w:val="left" w:pos="360"/>
          <w:tab w:val="left" w:pos="540"/>
        </w:tabs>
        <w:ind w:firstLine="567"/>
        <w:jc w:val="both"/>
        <w:rPr>
          <w:rFonts w:eastAsia="+mn-ea"/>
          <w:color w:val="000000"/>
          <w:kern w:val="24"/>
          <w:sz w:val="26"/>
          <w:szCs w:val="26"/>
        </w:rPr>
      </w:pPr>
      <w:r>
        <w:rPr>
          <w:rFonts w:eastAsia="+mn-ea"/>
          <w:color w:val="000000"/>
          <w:kern w:val="24"/>
          <w:sz w:val="26"/>
          <w:szCs w:val="26"/>
        </w:rPr>
        <w:t>В 2019 году сдан в эксплуатацию 2 корпус детского сада «Светлячок». Объем работ, выполненных по виду деятельности «Строительство» составляет 204,4 млн.руб.</w:t>
      </w:r>
    </w:p>
    <w:p w:rsidR="004B6F02" w:rsidRDefault="00C54B22" w:rsidP="002224A0">
      <w:pPr>
        <w:tabs>
          <w:tab w:val="left" w:pos="360"/>
          <w:tab w:val="left" w:pos="540"/>
        </w:tabs>
        <w:ind w:firstLine="567"/>
        <w:jc w:val="both"/>
        <w:rPr>
          <w:rFonts w:eastAsia="+mn-ea"/>
          <w:color w:val="000000"/>
          <w:kern w:val="24"/>
          <w:sz w:val="26"/>
          <w:szCs w:val="26"/>
        </w:rPr>
      </w:pPr>
      <w:r>
        <w:rPr>
          <w:rFonts w:eastAsia="+mn-ea"/>
          <w:color w:val="000000"/>
          <w:kern w:val="24"/>
          <w:sz w:val="26"/>
          <w:szCs w:val="26"/>
        </w:rPr>
        <w:t>Темп роста о</w:t>
      </w:r>
      <w:r w:rsidR="00DB5B91">
        <w:rPr>
          <w:rFonts w:eastAsia="+mn-ea"/>
          <w:color w:val="000000"/>
          <w:kern w:val="24"/>
          <w:sz w:val="26"/>
          <w:szCs w:val="26"/>
        </w:rPr>
        <w:t>бъем</w:t>
      </w:r>
      <w:r>
        <w:rPr>
          <w:rFonts w:eastAsia="+mn-ea"/>
          <w:color w:val="000000"/>
          <w:kern w:val="24"/>
          <w:sz w:val="26"/>
          <w:szCs w:val="26"/>
        </w:rPr>
        <w:t>а</w:t>
      </w:r>
      <w:r w:rsidR="00DB5B91">
        <w:rPr>
          <w:rFonts w:eastAsia="+mn-ea"/>
          <w:color w:val="000000"/>
          <w:kern w:val="24"/>
          <w:sz w:val="26"/>
          <w:szCs w:val="26"/>
        </w:rPr>
        <w:t xml:space="preserve"> работ, выполненных по виду деятельности «Строительство» </w:t>
      </w:r>
      <w:r w:rsidR="00C2483C">
        <w:rPr>
          <w:rFonts w:eastAsia="+mn-ea"/>
          <w:color w:val="000000"/>
          <w:kern w:val="24"/>
          <w:sz w:val="26"/>
          <w:szCs w:val="26"/>
        </w:rPr>
        <w:t xml:space="preserve">в 2020 году уменьшится по </w:t>
      </w:r>
      <w:r w:rsidR="00DB5B91">
        <w:rPr>
          <w:rFonts w:eastAsia="+mn-ea"/>
          <w:color w:val="000000"/>
          <w:kern w:val="24"/>
          <w:sz w:val="26"/>
          <w:szCs w:val="26"/>
        </w:rPr>
        <w:t>сравнению с 201</w:t>
      </w:r>
      <w:r w:rsidR="00C2483C">
        <w:rPr>
          <w:rFonts w:eastAsia="+mn-ea"/>
          <w:color w:val="000000"/>
          <w:kern w:val="24"/>
          <w:sz w:val="26"/>
          <w:szCs w:val="26"/>
        </w:rPr>
        <w:t xml:space="preserve">9 годом  и составит </w:t>
      </w:r>
      <w:r w:rsidR="00292755">
        <w:rPr>
          <w:rFonts w:eastAsia="+mn-ea"/>
          <w:color w:val="000000"/>
          <w:kern w:val="24"/>
          <w:sz w:val="26"/>
          <w:szCs w:val="26"/>
        </w:rPr>
        <w:t>81</w:t>
      </w:r>
      <w:r w:rsidR="00DB5B91">
        <w:rPr>
          <w:rFonts w:eastAsia="+mn-ea"/>
          <w:color w:val="000000"/>
          <w:kern w:val="24"/>
          <w:sz w:val="26"/>
          <w:szCs w:val="26"/>
        </w:rPr>
        <w:t>%.</w:t>
      </w:r>
      <w:r w:rsidR="00C2483C">
        <w:rPr>
          <w:rFonts w:eastAsia="+mn-ea"/>
          <w:color w:val="000000"/>
          <w:kern w:val="24"/>
          <w:sz w:val="26"/>
          <w:szCs w:val="26"/>
        </w:rPr>
        <w:t xml:space="preserve"> По оценке объем данных работ в 2020 году</w:t>
      </w:r>
      <w:r w:rsidR="004B6F02">
        <w:rPr>
          <w:rFonts w:eastAsia="+mn-ea"/>
          <w:color w:val="000000"/>
          <w:kern w:val="24"/>
          <w:sz w:val="26"/>
          <w:szCs w:val="26"/>
        </w:rPr>
        <w:t xml:space="preserve"> составит 173,7</w:t>
      </w:r>
      <w:r w:rsidR="00C2483C">
        <w:rPr>
          <w:rFonts w:eastAsia="+mn-ea"/>
          <w:color w:val="000000"/>
          <w:kern w:val="24"/>
          <w:sz w:val="26"/>
          <w:szCs w:val="26"/>
        </w:rPr>
        <w:t xml:space="preserve"> млн.руб.</w:t>
      </w:r>
    </w:p>
    <w:p w:rsidR="00DB5B91" w:rsidRDefault="00AB6742" w:rsidP="002224A0">
      <w:pPr>
        <w:tabs>
          <w:tab w:val="left" w:pos="360"/>
          <w:tab w:val="left" w:pos="540"/>
        </w:tabs>
        <w:ind w:firstLine="567"/>
        <w:jc w:val="both"/>
        <w:rPr>
          <w:rFonts w:eastAsia="+mn-ea"/>
          <w:color w:val="000000"/>
          <w:kern w:val="24"/>
          <w:sz w:val="26"/>
          <w:szCs w:val="26"/>
        </w:rPr>
      </w:pPr>
      <w:r>
        <w:rPr>
          <w:rFonts w:eastAsia="+mn-ea"/>
          <w:color w:val="000000"/>
          <w:kern w:val="24"/>
          <w:sz w:val="26"/>
          <w:szCs w:val="26"/>
        </w:rPr>
        <w:t xml:space="preserve">В текущем году в с. Первомайском ведется строительство бюджетного дома для медицинских работников, </w:t>
      </w:r>
      <w:r w:rsidR="00C2483C">
        <w:rPr>
          <w:rFonts w:eastAsia="+mn-ea"/>
          <w:color w:val="000000"/>
          <w:kern w:val="24"/>
          <w:sz w:val="26"/>
          <w:szCs w:val="26"/>
        </w:rPr>
        <w:t>ООО КХ Куендат ведет строительство здания фермы в д. Туендат</w:t>
      </w:r>
      <w:r w:rsidR="004B6F02">
        <w:rPr>
          <w:rFonts w:eastAsia="+mn-ea"/>
          <w:color w:val="000000"/>
          <w:kern w:val="24"/>
          <w:sz w:val="26"/>
          <w:szCs w:val="26"/>
        </w:rPr>
        <w:t>, ООО «Агро» ведет строительство цеха осеменения/ожидания.</w:t>
      </w:r>
    </w:p>
    <w:p w:rsidR="00C2483C" w:rsidRPr="00FE0104" w:rsidRDefault="00C2483C" w:rsidP="002224A0">
      <w:pPr>
        <w:tabs>
          <w:tab w:val="left" w:pos="360"/>
          <w:tab w:val="left" w:pos="540"/>
        </w:tabs>
        <w:ind w:firstLine="567"/>
        <w:jc w:val="both"/>
        <w:rPr>
          <w:sz w:val="26"/>
          <w:szCs w:val="26"/>
        </w:rPr>
      </w:pPr>
    </w:p>
    <w:p w:rsidR="00182163" w:rsidRPr="00FE0104" w:rsidRDefault="00416FBA" w:rsidP="002224A0">
      <w:pPr>
        <w:tabs>
          <w:tab w:val="left" w:pos="360"/>
          <w:tab w:val="left" w:pos="540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  <w:r w:rsidRPr="00FE0104">
        <w:rPr>
          <w:b/>
          <w:color w:val="000000"/>
          <w:sz w:val="26"/>
          <w:szCs w:val="26"/>
        </w:rPr>
        <w:t>Инвестиции</w:t>
      </w:r>
    </w:p>
    <w:p w:rsidR="00BB787B" w:rsidRDefault="00182163" w:rsidP="002224A0">
      <w:pPr>
        <w:tabs>
          <w:tab w:val="left" w:pos="0"/>
          <w:tab w:val="left" w:pos="284"/>
          <w:tab w:val="left" w:pos="567"/>
        </w:tabs>
        <w:ind w:firstLine="567"/>
        <w:jc w:val="both"/>
        <w:rPr>
          <w:color w:val="000000"/>
          <w:sz w:val="26"/>
          <w:szCs w:val="26"/>
        </w:rPr>
      </w:pPr>
      <w:r w:rsidRPr="00FE0104">
        <w:rPr>
          <w:color w:val="000000"/>
          <w:sz w:val="26"/>
          <w:szCs w:val="26"/>
        </w:rPr>
        <w:t xml:space="preserve">Объем инвестиций в основной капитал </w:t>
      </w:r>
      <w:r w:rsidR="00BA64F3" w:rsidRPr="00FE0104">
        <w:rPr>
          <w:color w:val="000000"/>
          <w:sz w:val="26"/>
          <w:szCs w:val="26"/>
        </w:rPr>
        <w:t xml:space="preserve">по полному кругу предприятий </w:t>
      </w:r>
      <w:r w:rsidRPr="00FE0104">
        <w:rPr>
          <w:color w:val="000000"/>
          <w:sz w:val="26"/>
          <w:szCs w:val="26"/>
        </w:rPr>
        <w:t>за 20</w:t>
      </w:r>
      <w:r w:rsidR="00BB787B">
        <w:rPr>
          <w:color w:val="000000"/>
          <w:sz w:val="26"/>
          <w:szCs w:val="26"/>
        </w:rPr>
        <w:t>19</w:t>
      </w:r>
      <w:r w:rsidRPr="00FE0104">
        <w:rPr>
          <w:color w:val="000000"/>
          <w:sz w:val="26"/>
          <w:szCs w:val="26"/>
        </w:rPr>
        <w:t xml:space="preserve"> год составил </w:t>
      </w:r>
      <w:r w:rsidR="00BB787B">
        <w:rPr>
          <w:color w:val="000000"/>
          <w:sz w:val="26"/>
          <w:szCs w:val="26"/>
        </w:rPr>
        <w:t>554,2</w:t>
      </w:r>
      <w:r w:rsidR="00BA64F3" w:rsidRPr="00FE0104">
        <w:rPr>
          <w:color w:val="000000"/>
          <w:sz w:val="26"/>
          <w:szCs w:val="26"/>
        </w:rPr>
        <w:t xml:space="preserve"> млн. рублей</w:t>
      </w:r>
      <w:r w:rsidR="00BB787B">
        <w:rPr>
          <w:color w:val="000000"/>
          <w:sz w:val="26"/>
          <w:szCs w:val="26"/>
        </w:rPr>
        <w:t xml:space="preserve"> (рост 73%).</w:t>
      </w:r>
      <w:r w:rsidR="00BA64F3" w:rsidRPr="00FE0104">
        <w:rPr>
          <w:color w:val="000000"/>
          <w:sz w:val="26"/>
          <w:szCs w:val="26"/>
        </w:rPr>
        <w:t xml:space="preserve"> </w:t>
      </w:r>
    </w:p>
    <w:p w:rsidR="00BB787B" w:rsidRDefault="00BB787B" w:rsidP="002224A0">
      <w:pPr>
        <w:tabs>
          <w:tab w:val="left" w:pos="0"/>
          <w:tab w:val="left" w:pos="284"/>
          <w:tab w:val="left" w:pos="567"/>
        </w:tabs>
        <w:ind w:firstLine="567"/>
        <w:jc w:val="both"/>
        <w:rPr>
          <w:color w:val="000000"/>
          <w:sz w:val="26"/>
          <w:szCs w:val="26"/>
        </w:rPr>
      </w:pPr>
      <w:r w:rsidRPr="00BB787B">
        <w:rPr>
          <w:color w:val="000000"/>
          <w:sz w:val="26"/>
          <w:szCs w:val="26"/>
        </w:rPr>
        <w:t xml:space="preserve">Объем инвестиций в основной капитал (за исключением бюджетных средств) в расчете на 1 жителя составил </w:t>
      </w:r>
      <w:r w:rsidR="006F5BCC">
        <w:rPr>
          <w:color w:val="000000"/>
          <w:sz w:val="26"/>
          <w:szCs w:val="26"/>
        </w:rPr>
        <w:t>29 тыс. 192 рубля.</w:t>
      </w:r>
    </w:p>
    <w:p w:rsidR="00BB787B" w:rsidRDefault="00BB787B" w:rsidP="002224A0">
      <w:pPr>
        <w:tabs>
          <w:tab w:val="left" w:pos="0"/>
          <w:tab w:val="left" w:pos="284"/>
          <w:tab w:val="left" w:pos="567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прошлом году сдан в эксплуатацию 2 корпус детского сада «Светлячок» стоимость которого составила 134 млн.руб.</w:t>
      </w:r>
    </w:p>
    <w:p w:rsidR="006F5BCC" w:rsidRDefault="00182163" w:rsidP="002224A0">
      <w:pPr>
        <w:tabs>
          <w:tab w:val="left" w:pos="0"/>
          <w:tab w:val="left" w:pos="284"/>
          <w:tab w:val="left" w:pos="567"/>
        </w:tabs>
        <w:ind w:firstLine="567"/>
        <w:jc w:val="both"/>
        <w:rPr>
          <w:color w:val="000000"/>
          <w:sz w:val="26"/>
          <w:szCs w:val="26"/>
        </w:rPr>
      </w:pPr>
      <w:r w:rsidRPr="00FE0104">
        <w:rPr>
          <w:color w:val="000000"/>
          <w:sz w:val="26"/>
          <w:szCs w:val="26"/>
        </w:rPr>
        <w:t xml:space="preserve">В структуре инвестиций в основной капитал по источникам финансирования преобладает доля привлеченных средств. </w:t>
      </w:r>
    </w:p>
    <w:p w:rsidR="00DB5B91" w:rsidRDefault="00DB5B91" w:rsidP="002224A0">
      <w:pPr>
        <w:tabs>
          <w:tab w:val="left" w:pos="0"/>
          <w:tab w:val="left" w:pos="284"/>
          <w:tab w:val="left" w:pos="567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20</w:t>
      </w:r>
      <w:r w:rsidR="006F5BCC">
        <w:rPr>
          <w:color w:val="000000"/>
          <w:sz w:val="26"/>
          <w:szCs w:val="26"/>
        </w:rPr>
        <w:t>20</w:t>
      </w:r>
      <w:r>
        <w:rPr>
          <w:color w:val="000000"/>
          <w:sz w:val="26"/>
          <w:szCs w:val="26"/>
        </w:rPr>
        <w:t xml:space="preserve"> году объем инвестиций составит </w:t>
      </w:r>
      <w:r w:rsidR="006F5BCC">
        <w:rPr>
          <w:color w:val="000000"/>
          <w:sz w:val="26"/>
          <w:szCs w:val="26"/>
        </w:rPr>
        <w:t>497,4</w:t>
      </w:r>
      <w:r>
        <w:rPr>
          <w:color w:val="000000"/>
          <w:sz w:val="26"/>
          <w:szCs w:val="26"/>
        </w:rPr>
        <w:t xml:space="preserve"> млн.руб. </w:t>
      </w:r>
      <w:r w:rsidR="006F5BCC">
        <w:rPr>
          <w:color w:val="000000"/>
          <w:sz w:val="26"/>
          <w:szCs w:val="26"/>
        </w:rPr>
        <w:t>(темп роста 89,7%). Снижение обусловлено сложной экономической ситуацией в связи с распространением новой коронавирусной инфекции.</w:t>
      </w:r>
    </w:p>
    <w:p w:rsidR="006F5BCC" w:rsidRDefault="006F5BCC" w:rsidP="002224A0">
      <w:pPr>
        <w:tabs>
          <w:tab w:val="left" w:pos="360"/>
          <w:tab w:val="left" w:pos="540"/>
        </w:tabs>
        <w:ind w:firstLine="567"/>
        <w:jc w:val="both"/>
        <w:rPr>
          <w:rFonts w:eastAsia="+mn-ea"/>
          <w:color w:val="000000"/>
          <w:kern w:val="24"/>
          <w:sz w:val="26"/>
          <w:szCs w:val="26"/>
        </w:rPr>
      </w:pPr>
      <w:r>
        <w:rPr>
          <w:color w:val="000000"/>
          <w:sz w:val="26"/>
          <w:szCs w:val="26"/>
        </w:rPr>
        <w:t>В 2020 году в прогноз объема инвестиций включено:</w:t>
      </w:r>
      <w:r>
        <w:rPr>
          <w:rFonts w:eastAsia="+mn-ea"/>
          <w:color w:val="000000"/>
          <w:kern w:val="24"/>
          <w:sz w:val="26"/>
          <w:szCs w:val="26"/>
        </w:rPr>
        <w:t xml:space="preserve"> </w:t>
      </w:r>
    </w:p>
    <w:p w:rsidR="006F5BCC" w:rsidRDefault="006F5BCC" w:rsidP="002224A0">
      <w:pPr>
        <w:tabs>
          <w:tab w:val="left" w:pos="360"/>
          <w:tab w:val="left" w:pos="540"/>
        </w:tabs>
        <w:ind w:firstLine="567"/>
        <w:jc w:val="both"/>
        <w:rPr>
          <w:rFonts w:eastAsia="+mn-ea"/>
          <w:color w:val="000000"/>
          <w:kern w:val="24"/>
          <w:sz w:val="26"/>
          <w:szCs w:val="26"/>
        </w:rPr>
      </w:pPr>
      <w:r>
        <w:rPr>
          <w:rFonts w:eastAsia="+mn-ea"/>
          <w:color w:val="000000"/>
          <w:kern w:val="24"/>
          <w:sz w:val="26"/>
          <w:szCs w:val="26"/>
        </w:rPr>
        <w:t xml:space="preserve">- строительство здания фермы в д. Туендат на 76 млн.руб., которое ведет ООО КХ Куендат, </w:t>
      </w:r>
    </w:p>
    <w:p w:rsidR="006F5BCC" w:rsidRDefault="006F5BCC" w:rsidP="002224A0">
      <w:pPr>
        <w:tabs>
          <w:tab w:val="left" w:pos="360"/>
          <w:tab w:val="left" w:pos="540"/>
        </w:tabs>
        <w:ind w:firstLine="567"/>
        <w:jc w:val="both"/>
        <w:rPr>
          <w:rFonts w:eastAsia="+mn-ea"/>
          <w:color w:val="000000"/>
          <w:kern w:val="24"/>
          <w:sz w:val="26"/>
          <w:szCs w:val="26"/>
        </w:rPr>
      </w:pPr>
      <w:r>
        <w:rPr>
          <w:rFonts w:eastAsia="+mn-ea"/>
          <w:color w:val="000000"/>
          <w:kern w:val="24"/>
          <w:sz w:val="26"/>
          <w:szCs w:val="26"/>
        </w:rPr>
        <w:t>- проекты реализуемые ООО Агро: строительство цеха осеменения/ожидания на сумму 30 млн.руб., строительство лагун навозоудаления на сумму 8 млн.руб., лаборатория на сумму 5 млн.руб.;</w:t>
      </w:r>
    </w:p>
    <w:p w:rsidR="006F5BCC" w:rsidRDefault="00B25227" w:rsidP="002224A0">
      <w:pPr>
        <w:tabs>
          <w:tab w:val="left" w:pos="0"/>
          <w:tab w:val="left" w:pos="284"/>
          <w:tab w:val="left" w:pos="567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проект по разведению КРС молочного направления в с. Сергеево КФХ Кибисовой Н.А. на сумму 5,6 млн.руб.;</w:t>
      </w:r>
    </w:p>
    <w:p w:rsidR="00CE5A36" w:rsidRDefault="00B25227" w:rsidP="002224A0">
      <w:pPr>
        <w:tabs>
          <w:tab w:val="left" w:pos="0"/>
          <w:tab w:val="left" w:pos="284"/>
          <w:tab w:val="left" w:pos="567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проект по производству органического меда КФХ Моисеева Р.С. на сумму 4,3 млн.руб.</w:t>
      </w:r>
      <w:r w:rsidR="00BA6F51">
        <w:rPr>
          <w:color w:val="000000"/>
          <w:sz w:val="26"/>
          <w:szCs w:val="26"/>
        </w:rPr>
        <w:t>;</w:t>
      </w:r>
    </w:p>
    <w:p w:rsidR="00BA6F51" w:rsidRDefault="00BA6F51" w:rsidP="002224A0">
      <w:pPr>
        <w:tabs>
          <w:tab w:val="left" w:pos="0"/>
          <w:tab w:val="left" w:pos="284"/>
          <w:tab w:val="left" w:pos="567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субсидирование предпринимателей, осуществляющих деятельность в сфере рыболовства на приобретение маломерных судов, лодочных моторов и орудий лова на сумму 0,8 млн.руб.;</w:t>
      </w:r>
    </w:p>
    <w:p w:rsidR="00BA6F51" w:rsidRDefault="00BA6F51" w:rsidP="002224A0">
      <w:pPr>
        <w:tabs>
          <w:tab w:val="left" w:pos="0"/>
          <w:tab w:val="left" w:pos="284"/>
          <w:tab w:val="left" w:pos="567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поддержка стартующего бизнеса в рамках конкурса предпринимательских проектов «Успешный старт» на сумму 1 млн.руб.</w:t>
      </w:r>
      <w:r w:rsidR="00AB6742">
        <w:rPr>
          <w:color w:val="000000"/>
          <w:sz w:val="26"/>
          <w:szCs w:val="26"/>
        </w:rPr>
        <w:t>,</w:t>
      </w:r>
    </w:p>
    <w:p w:rsidR="00AB6742" w:rsidRDefault="00AB6742" w:rsidP="002224A0">
      <w:pPr>
        <w:tabs>
          <w:tab w:val="left" w:pos="0"/>
          <w:tab w:val="left" w:pos="284"/>
          <w:tab w:val="left" w:pos="567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строительство бюджетного дома в с. Первомайское на сумму 5 млн.руб.</w:t>
      </w:r>
    </w:p>
    <w:p w:rsidR="00F27494" w:rsidRPr="00FE0104" w:rsidRDefault="00F27494" w:rsidP="002224A0">
      <w:pPr>
        <w:tabs>
          <w:tab w:val="left" w:pos="0"/>
          <w:tab w:val="left" w:pos="284"/>
          <w:tab w:val="left" w:pos="567"/>
        </w:tabs>
        <w:ind w:firstLine="567"/>
        <w:jc w:val="both"/>
        <w:rPr>
          <w:b/>
          <w:sz w:val="26"/>
          <w:szCs w:val="26"/>
        </w:rPr>
      </w:pPr>
    </w:p>
    <w:p w:rsidR="00F27494" w:rsidRPr="00FE0104" w:rsidRDefault="00416FBA" w:rsidP="002224A0">
      <w:pPr>
        <w:tabs>
          <w:tab w:val="left" w:pos="0"/>
          <w:tab w:val="left" w:pos="284"/>
          <w:tab w:val="left" w:pos="567"/>
        </w:tabs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</w:rPr>
        <w:t>Торговля и услуги населению</w:t>
      </w:r>
    </w:p>
    <w:p w:rsidR="00EF3B75" w:rsidRDefault="00EF3B75" w:rsidP="002224A0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182163" w:rsidRPr="00FE0104">
        <w:rPr>
          <w:sz w:val="26"/>
          <w:szCs w:val="26"/>
        </w:rPr>
        <w:t xml:space="preserve"> </w:t>
      </w:r>
      <w:r w:rsidR="003117F8" w:rsidRPr="00FE0104">
        <w:rPr>
          <w:sz w:val="26"/>
          <w:szCs w:val="26"/>
        </w:rPr>
        <w:t>Первомайском</w:t>
      </w:r>
      <w:r w:rsidR="00182163" w:rsidRPr="00FE0104">
        <w:rPr>
          <w:sz w:val="26"/>
          <w:szCs w:val="26"/>
        </w:rPr>
        <w:t xml:space="preserve"> районе действует более </w:t>
      </w:r>
      <w:r w:rsidR="003117F8" w:rsidRPr="00FE0104">
        <w:rPr>
          <w:sz w:val="26"/>
          <w:szCs w:val="26"/>
        </w:rPr>
        <w:t>184</w:t>
      </w:r>
      <w:r w:rsidR="009F2BDA">
        <w:rPr>
          <w:sz w:val="26"/>
          <w:szCs w:val="26"/>
        </w:rPr>
        <w:t xml:space="preserve"> </w:t>
      </w:r>
      <w:r w:rsidR="003117F8" w:rsidRPr="00FE0104">
        <w:rPr>
          <w:sz w:val="26"/>
          <w:szCs w:val="26"/>
        </w:rPr>
        <w:t>магазинов,</w:t>
      </w:r>
      <w:r>
        <w:rPr>
          <w:sz w:val="26"/>
          <w:szCs w:val="26"/>
        </w:rPr>
        <w:t xml:space="preserve"> где трудятся более 610 человек, д</w:t>
      </w:r>
      <w:r w:rsidR="00182163" w:rsidRPr="00FE0104">
        <w:rPr>
          <w:sz w:val="26"/>
          <w:szCs w:val="26"/>
        </w:rPr>
        <w:t xml:space="preserve">ействует </w:t>
      </w:r>
      <w:r w:rsidR="003117F8" w:rsidRPr="00FE0104">
        <w:rPr>
          <w:sz w:val="26"/>
          <w:szCs w:val="26"/>
        </w:rPr>
        <w:t>26</w:t>
      </w:r>
      <w:r w:rsidR="00182163" w:rsidRPr="00FE0104">
        <w:rPr>
          <w:sz w:val="26"/>
          <w:szCs w:val="26"/>
        </w:rPr>
        <w:t xml:space="preserve"> объект</w:t>
      </w:r>
      <w:r w:rsidR="003117F8" w:rsidRPr="00FE0104">
        <w:rPr>
          <w:sz w:val="26"/>
          <w:szCs w:val="26"/>
        </w:rPr>
        <w:t>ов</w:t>
      </w:r>
      <w:r w:rsidR="00182163" w:rsidRPr="00FE0104">
        <w:rPr>
          <w:sz w:val="26"/>
          <w:szCs w:val="26"/>
        </w:rPr>
        <w:t xml:space="preserve"> общественного питания</w:t>
      </w:r>
      <w:r>
        <w:rPr>
          <w:sz w:val="26"/>
          <w:szCs w:val="26"/>
        </w:rPr>
        <w:t>.</w:t>
      </w:r>
      <w:r w:rsidR="003117F8" w:rsidRPr="00FE0104">
        <w:rPr>
          <w:sz w:val="26"/>
          <w:szCs w:val="26"/>
        </w:rPr>
        <w:t xml:space="preserve"> </w:t>
      </w:r>
    </w:p>
    <w:p w:rsidR="00182163" w:rsidRDefault="00EF3B75" w:rsidP="002224A0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182163" w:rsidRPr="00FE0104">
        <w:rPr>
          <w:sz w:val="26"/>
          <w:szCs w:val="26"/>
        </w:rPr>
        <w:t xml:space="preserve">борот розничной торговли </w:t>
      </w:r>
      <w:r>
        <w:rPr>
          <w:sz w:val="26"/>
          <w:szCs w:val="26"/>
        </w:rPr>
        <w:t>в</w:t>
      </w:r>
      <w:r w:rsidR="00182163" w:rsidRPr="00FE0104">
        <w:rPr>
          <w:sz w:val="26"/>
          <w:szCs w:val="26"/>
        </w:rPr>
        <w:t xml:space="preserve"> районе растет, и в 201</w:t>
      </w:r>
      <w:r>
        <w:rPr>
          <w:sz w:val="26"/>
          <w:szCs w:val="26"/>
        </w:rPr>
        <w:t>9</w:t>
      </w:r>
      <w:r w:rsidR="00182163" w:rsidRPr="00FE0104">
        <w:rPr>
          <w:sz w:val="26"/>
          <w:szCs w:val="26"/>
        </w:rPr>
        <w:t xml:space="preserve"> году составил </w:t>
      </w:r>
      <w:r>
        <w:rPr>
          <w:sz w:val="26"/>
          <w:szCs w:val="26"/>
        </w:rPr>
        <w:t>980,9</w:t>
      </w:r>
      <w:r w:rsidR="009F2BDA">
        <w:rPr>
          <w:sz w:val="26"/>
          <w:szCs w:val="26"/>
        </w:rPr>
        <w:t xml:space="preserve"> </w:t>
      </w:r>
      <w:r w:rsidR="004666FA" w:rsidRPr="00FE0104">
        <w:rPr>
          <w:sz w:val="26"/>
          <w:szCs w:val="26"/>
        </w:rPr>
        <w:t>млн</w:t>
      </w:r>
      <w:r w:rsidR="00182163" w:rsidRPr="00FE0104">
        <w:rPr>
          <w:sz w:val="26"/>
          <w:szCs w:val="26"/>
        </w:rPr>
        <w:t>. рублей</w:t>
      </w:r>
      <w:r w:rsidR="00656DA6" w:rsidRPr="00FE0104">
        <w:rPr>
          <w:sz w:val="26"/>
          <w:szCs w:val="26"/>
        </w:rPr>
        <w:t>.</w:t>
      </w:r>
      <w:r w:rsidR="009F2BDA">
        <w:rPr>
          <w:sz w:val="26"/>
          <w:szCs w:val="26"/>
        </w:rPr>
        <w:t>, рост</w:t>
      </w:r>
      <w:r w:rsidR="00182163" w:rsidRPr="00FE0104">
        <w:rPr>
          <w:sz w:val="26"/>
          <w:szCs w:val="26"/>
        </w:rPr>
        <w:t xml:space="preserve"> </w:t>
      </w:r>
      <w:r w:rsidR="00656DA6" w:rsidRPr="00FE0104">
        <w:rPr>
          <w:sz w:val="26"/>
          <w:szCs w:val="26"/>
        </w:rPr>
        <w:t>в сопоставимых ценах состав</w:t>
      </w:r>
      <w:r w:rsidR="009F2BDA">
        <w:rPr>
          <w:sz w:val="26"/>
          <w:szCs w:val="26"/>
        </w:rPr>
        <w:t>и</w:t>
      </w:r>
      <w:r w:rsidR="00656DA6" w:rsidRPr="00FE0104">
        <w:rPr>
          <w:sz w:val="26"/>
          <w:szCs w:val="26"/>
        </w:rPr>
        <w:t>л</w:t>
      </w:r>
      <w:r w:rsidR="009F2BDA">
        <w:rPr>
          <w:sz w:val="26"/>
          <w:szCs w:val="26"/>
        </w:rPr>
        <w:t xml:space="preserve"> </w:t>
      </w:r>
      <w:r w:rsidRPr="00EF3B75">
        <w:rPr>
          <w:sz w:val="26"/>
          <w:szCs w:val="26"/>
        </w:rPr>
        <w:t>105,4</w:t>
      </w:r>
      <w:r w:rsidR="00656DA6" w:rsidRPr="00FE0104">
        <w:rPr>
          <w:sz w:val="26"/>
          <w:szCs w:val="26"/>
        </w:rPr>
        <w:t xml:space="preserve"> %</w:t>
      </w:r>
      <w:r w:rsidR="00182163" w:rsidRPr="00FE0104">
        <w:rPr>
          <w:sz w:val="26"/>
          <w:szCs w:val="26"/>
        </w:rPr>
        <w:t xml:space="preserve"> </w:t>
      </w:r>
      <w:r w:rsidR="009F2BDA">
        <w:rPr>
          <w:sz w:val="26"/>
          <w:szCs w:val="26"/>
        </w:rPr>
        <w:t>к уровню 201</w:t>
      </w:r>
      <w:r>
        <w:rPr>
          <w:sz w:val="26"/>
          <w:szCs w:val="26"/>
        </w:rPr>
        <w:t>8</w:t>
      </w:r>
      <w:r w:rsidR="009F2BDA">
        <w:rPr>
          <w:sz w:val="26"/>
          <w:szCs w:val="26"/>
        </w:rPr>
        <w:t xml:space="preserve"> года</w:t>
      </w:r>
      <w:r w:rsidR="00182163" w:rsidRPr="00FE0104">
        <w:rPr>
          <w:sz w:val="26"/>
          <w:szCs w:val="26"/>
        </w:rPr>
        <w:t>.</w:t>
      </w:r>
      <w:r>
        <w:rPr>
          <w:sz w:val="26"/>
          <w:szCs w:val="26"/>
        </w:rPr>
        <w:t xml:space="preserve"> Рост </w:t>
      </w:r>
      <w:r>
        <w:rPr>
          <w:sz w:val="26"/>
          <w:szCs w:val="26"/>
        </w:rPr>
        <w:lastRenderedPageBreak/>
        <w:t>оборота торговли связан с открытием нового магазина торговой сети «Магнит-Косметик».</w:t>
      </w:r>
    </w:p>
    <w:p w:rsidR="00DB5B91" w:rsidRDefault="00D314E7" w:rsidP="002224A0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20</w:t>
      </w:r>
      <w:r w:rsidR="00EF3B75">
        <w:rPr>
          <w:sz w:val="26"/>
          <w:szCs w:val="26"/>
        </w:rPr>
        <w:t>20</w:t>
      </w:r>
      <w:r>
        <w:rPr>
          <w:sz w:val="26"/>
          <w:szCs w:val="26"/>
        </w:rPr>
        <w:t xml:space="preserve"> году п</w:t>
      </w:r>
      <w:r w:rsidR="00DB5B91">
        <w:rPr>
          <w:sz w:val="26"/>
          <w:szCs w:val="26"/>
        </w:rPr>
        <w:t xml:space="preserve">родолжится </w:t>
      </w:r>
      <w:r w:rsidR="00EF3B75">
        <w:rPr>
          <w:sz w:val="26"/>
          <w:szCs w:val="26"/>
        </w:rPr>
        <w:t>рост оборота розничной торговли, в связи с открытием нового торгового центра одежды и обуви.</w:t>
      </w:r>
      <w:r w:rsidR="00DB5B91">
        <w:rPr>
          <w:sz w:val="26"/>
          <w:szCs w:val="26"/>
        </w:rPr>
        <w:t xml:space="preserve"> </w:t>
      </w:r>
      <w:r w:rsidR="00EF3B75">
        <w:rPr>
          <w:sz w:val="26"/>
          <w:szCs w:val="26"/>
        </w:rPr>
        <w:t>Рост</w:t>
      </w:r>
      <w:r w:rsidR="00DB5B91">
        <w:rPr>
          <w:sz w:val="26"/>
          <w:szCs w:val="26"/>
        </w:rPr>
        <w:t xml:space="preserve"> составит </w:t>
      </w:r>
      <w:r w:rsidR="009F2BDA">
        <w:rPr>
          <w:sz w:val="26"/>
          <w:szCs w:val="26"/>
        </w:rPr>
        <w:t>10</w:t>
      </w:r>
      <w:r w:rsidR="00EF3B75">
        <w:rPr>
          <w:sz w:val="26"/>
          <w:szCs w:val="26"/>
        </w:rPr>
        <w:t>0,5</w:t>
      </w:r>
      <w:r w:rsidR="009F2BDA">
        <w:rPr>
          <w:sz w:val="26"/>
          <w:szCs w:val="26"/>
        </w:rPr>
        <w:t xml:space="preserve"> </w:t>
      </w:r>
      <w:r w:rsidR="00DB5B91">
        <w:rPr>
          <w:sz w:val="26"/>
          <w:szCs w:val="26"/>
        </w:rPr>
        <w:t>%</w:t>
      </w:r>
      <w:r w:rsidR="00060263">
        <w:rPr>
          <w:sz w:val="26"/>
          <w:szCs w:val="26"/>
        </w:rPr>
        <w:t xml:space="preserve"> к уровню 201</w:t>
      </w:r>
      <w:r w:rsidR="00EF3B75">
        <w:rPr>
          <w:sz w:val="26"/>
          <w:szCs w:val="26"/>
        </w:rPr>
        <w:t>9</w:t>
      </w:r>
      <w:r w:rsidR="00060263">
        <w:rPr>
          <w:sz w:val="26"/>
          <w:szCs w:val="26"/>
        </w:rPr>
        <w:t xml:space="preserve"> года</w:t>
      </w:r>
      <w:r w:rsidR="00292755">
        <w:rPr>
          <w:sz w:val="26"/>
          <w:szCs w:val="26"/>
        </w:rPr>
        <w:t>, объем оборота розничной торговли составит 1019,3 млн.руб.</w:t>
      </w:r>
    </w:p>
    <w:p w:rsidR="00EF3B75" w:rsidRDefault="00EF3B75" w:rsidP="002224A0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Оборот общественного питания по итогам 2019 года вырос на 2,1% в сопоставимых ценах и составил 7,8 млн.руб.</w:t>
      </w:r>
    </w:p>
    <w:p w:rsidR="00EF3B75" w:rsidRPr="00FE0104" w:rsidRDefault="00EF3B75" w:rsidP="002224A0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2020 году прогнозируется снижение уровня оборота общественного питания с темпом роста 76,9% и составит 6,2 млн.руб. Такое снижение вызвано приостано</w:t>
      </w:r>
      <w:r w:rsidR="005960E4">
        <w:rPr>
          <w:sz w:val="26"/>
          <w:szCs w:val="26"/>
        </w:rPr>
        <w:t>влением деятельности предприятий</w:t>
      </w:r>
      <w:r>
        <w:rPr>
          <w:sz w:val="26"/>
          <w:szCs w:val="26"/>
        </w:rPr>
        <w:t xml:space="preserve"> обще</w:t>
      </w:r>
      <w:r w:rsidR="005960E4">
        <w:rPr>
          <w:sz w:val="26"/>
          <w:szCs w:val="26"/>
        </w:rPr>
        <w:t>ственного питания в связи с распространением новой коронавирусной инфекции.</w:t>
      </w:r>
    </w:p>
    <w:p w:rsidR="00182163" w:rsidRPr="00FE0104" w:rsidRDefault="00182163" w:rsidP="002224A0">
      <w:pPr>
        <w:tabs>
          <w:tab w:val="left" w:pos="360"/>
        </w:tabs>
        <w:ind w:firstLine="567"/>
        <w:jc w:val="both"/>
        <w:rPr>
          <w:sz w:val="26"/>
          <w:szCs w:val="26"/>
        </w:rPr>
      </w:pPr>
    </w:p>
    <w:p w:rsidR="00416FBA" w:rsidRPr="00FE0104" w:rsidRDefault="00416FBA" w:rsidP="002224A0">
      <w:pPr>
        <w:tabs>
          <w:tab w:val="left" w:pos="360"/>
        </w:tabs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</w:rPr>
        <w:t>Малое и среднее предпринимательство, включая микропредприятия</w:t>
      </w:r>
    </w:p>
    <w:p w:rsidR="00416FBA" w:rsidRPr="00FE0104" w:rsidRDefault="00416FBA" w:rsidP="002224A0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FE0104">
        <w:rPr>
          <w:color w:val="000000"/>
          <w:sz w:val="26"/>
          <w:szCs w:val="26"/>
        </w:rPr>
        <w:t>По данным 201</w:t>
      </w:r>
      <w:r w:rsidR="005960E4">
        <w:rPr>
          <w:color w:val="000000"/>
          <w:sz w:val="26"/>
          <w:szCs w:val="26"/>
        </w:rPr>
        <w:t>9</w:t>
      </w:r>
      <w:r w:rsidRPr="00FE0104">
        <w:rPr>
          <w:color w:val="000000"/>
          <w:sz w:val="26"/>
          <w:szCs w:val="26"/>
        </w:rPr>
        <w:t xml:space="preserve"> года на территории района действует </w:t>
      </w:r>
      <w:r w:rsidR="005960E4">
        <w:rPr>
          <w:color w:val="000000"/>
          <w:sz w:val="26"/>
          <w:szCs w:val="26"/>
        </w:rPr>
        <w:t>399</w:t>
      </w:r>
      <w:r w:rsidRPr="00FE0104">
        <w:rPr>
          <w:color w:val="000000"/>
          <w:sz w:val="26"/>
          <w:szCs w:val="26"/>
        </w:rPr>
        <w:t xml:space="preserve"> субъектов малого и среднего предпринимательства, в том числе </w:t>
      </w:r>
      <w:r w:rsidR="005960E4">
        <w:rPr>
          <w:color w:val="000000"/>
          <w:sz w:val="26"/>
          <w:szCs w:val="26"/>
        </w:rPr>
        <w:t>298</w:t>
      </w:r>
      <w:r w:rsidRPr="00FE0104">
        <w:rPr>
          <w:color w:val="000000"/>
          <w:sz w:val="26"/>
          <w:szCs w:val="26"/>
        </w:rPr>
        <w:t xml:space="preserve"> индивидуальны</w:t>
      </w:r>
      <w:r w:rsidR="005960E4">
        <w:rPr>
          <w:color w:val="000000"/>
          <w:sz w:val="26"/>
          <w:szCs w:val="26"/>
        </w:rPr>
        <w:t>х</w:t>
      </w:r>
      <w:r w:rsidRPr="00FE0104">
        <w:rPr>
          <w:color w:val="000000"/>
          <w:sz w:val="26"/>
          <w:szCs w:val="26"/>
        </w:rPr>
        <w:t xml:space="preserve"> предпринимател</w:t>
      </w:r>
      <w:r w:rsidR="009F2BDA">
        <w:rPr>
          <w:color w:val="000000"/>
          <w:sz w:val="26"/>
          <w:szCs w:val="26"/>
        </w:rPr>
        <w:t>ь</w:t>
      </w:r>
      <w:r w:rsidRPr="00FE0104">
        <w:rPr>
          <w:sz w:val="26"/>
          <w:szCs w:val="26"/>
        </w:rPr>
        <w:t>.</w:t>
      </w:r>
    </w:p>
    <w:p w:rsidR="00416FBA" w:rsidRPr="00FE0104" w:rsidRDefault="00416FBA" w:rsidP="002224A0">
      <w:pPr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 xml:space="preserve">В настоящее время в сфере малого и среднего бизнеса на территории района занято </w:t>
      </w:r>
      <w:r w:rsidR="004666FA" w:rsidRPr="00FE0104">
        <w:rPr>
          <w:sz w:val="26"/>
          <w:szCs w:val="26"/>
        </w:rPr>
        <w:t>1</w:t>
      </w:r>
      <w:r w:rsidR="005960E4">
        <w:rPr>
          <w:sz w:val="26"/>
          <w:szCs w:val="26"/>
        </w:rPr>
        <w:t>960</w:t>
      </w:r>
      <w:r w:rsidRPr="00FE0104">
        <w:rPr>
          <w:sz w:val="26"/>
          <w:szCs w:val="26"/>
        </w:rPr>
        <w:t xml:space="preserve"> человек. </w:t>
      </w:r>
    </w:p>
    <w:p w:rsidR="00416FBA" w:rsidRPr="00D268BA" w:rsidRDefault="00416FBA" w:rsidP="002224A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 xml:space="preserve">Малый бизнес </w:t>
      </w:r>
      <w:r w:rsidR="00EC4D7B">
        <w:rPr>
          <w:sz w:val="26"/>
          <w:szCs w:val="26"/>
        </w:rPr>
        <w:t xml:space="preserve">в основном </w:t>
      </w:r>
      <w:r w:rsidRPr="00FE0104">
        <w:rPr>
          <w:sz w:val="26"/>
          <w:szCs w:val="26"/>
        </w:rPr>
        <w:t>развивается</w:t>
      </w:r>
      <w:r w:rsidR="00D268BA">
        <w:rPr>
          <w:sz w:val="26"/>
          <w:szCs w:val="26"/>
        </w:rPr>
        <w:t xml:space="preserve"> в</w:t>
      </w:r>
      <w:r w:rsidRPr="00FE0104">
        <w:rPr>
          <w:sz w:val="26"/>
          <w:szCs w:val="26"/>
        </w:rPr>
        <w:t xml:space="preserve"> сельском и лесном хозяйстве, в сфере торговли и общественного питания, в сфере услуг (бытовые услу</w:t>
      </w:r>
      <w:r w:rsidR="00D268BA">
        <w:rPr>
          <w:sz w:val="26"/>
          <w:szCs w:val="26"/>
        </w:rPr>
        <w:t xml:space="preserve">ги, транспортные услуги и др.) и </w:t>
      </w:r>
      <w:r w:rsidR="00D268BA" w:rsidRPr="00FE0104">
        <w:rPr>
          <w:sz w:val="26"/>
          <w:szCs w:val="26"/>
        </w:rPr>
        <w:t>в промышленном секторе (пищевая промышленность, деревообработка, прочие производства)</w:t>
      </w:r>
      <w:r w:rsidRPr="00FE0104">
        <w:rPr>
          <w:sz w:val="26"/>
          <w:szCs w:val="26"/>
        </w:rPr>
        <w:t>.</w:t>
      </w:r>
    </w:p>
    <w:p w:rsidR="004666FA" w:rsidRPr="00FE0104" w:rsidRDefault="00416FBA" w:rsidP="002224A0">
      <w:pPr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В 201</w:t>
      </w:r>
      <w:r w:rsidR="005960E4">
        <w:rPr>
          <w:sz w:val="26"/>
          <w:szCs w:val="26"/>
        </w:rPr>
        <w:t>9</w:t>
      </w:r>
      <w:r w:rsidRPr="00FE0104">
        <w:rPr>
          <w:sz w:val="26"/>
          <w:szCs w:val="26"/>
        </w:rPr>
        <w:t xml:space="preserve"> году наблюдается отрицател</w:t>
      </w:r>
      <w:r w:rsidR="00B5709D">
        <w:rPr>
          <w:sz w:val="26"/>
          <w:szCs w:val="26"/>
        </w:rPr>
        <w:t>ьная</w:t>
      </w:r>
      <w:r w:rsidRPr="00FE0104">
        <w:rPr>
          <w:sz w:val="26"/>
          <w:szCs w:val="26"/>
        </w:rPr>
        <w:t xml:space="preserve"> динамика по количеству ин</w:t>
      </w:r>
      <w:r w:rsidR="004666FA" w:rsidRPr="00FE0104">
        <w:rPr>
          <w:sz w:val="26"/>
          <w:szCs w:val="26"/>
        </w:rPr>
        <w:t xml:space="preserve">дивидуальных предпринимателей </w:t>
      </w:r>
      <w:r w:rsidR="005960E4">
        <w:rPr>
          <w:sz w:val="26"/>
          <w:szCs w:val="26"/>
        </w:rPr>
        <w:t>– 7 ед.</w:t>
      </w:r>
    </w:p>
    <w:p w:rsidR="00D314E7" w:rsidRDefault="00D314E7" w:rsidP="002224A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20</w:t>
      </w:r>
      <w:r w:rsidR="005960E4">
        <w:rPr>
          <w:sz w:val="26"/>
          <w:szCs w:val="26"/>
        </w:rPr>
        <w:t>20</w:t>
      </w:r>
      <w:r>
        <w:rPr>
          <w:sz w:val="26"/>
          <w:szCs w:val="26"/>
        </w:rPr>
        <w:t xml:space="preserve"> году </w:t>
      </w:r>
      <w:r w:rsidR="005960E4">
        <w:rPr>
          <w:sz w:val="26"/>
          <w:szCs w:val="26"/>
        </w:rPr>
        <w:t xml:space="preserve">ожидается </w:t>
      </w:r>
      <w:r w:rsidR="00C941E1">
        <w:rPr>
          <w:sz w:val="26"/>
          <w:szCs w:val="26"/>
        </w:rPr>
        <w:t xml:space="preserve">незначительное </w:t>
      </w:r>
      <w:r>
        <w:rPr>
          <w:sz w:val="26"/>
          <w:szCs w:val="26"/>
        </w:rPr>
        <w:t>у</w:t>
      </w:r>
      <w:r w:rsidR="00B5709D">
        <w:rPr>
          <w:sz w:val="26"/>
          <w:szCs w:val="26"/>
        </w:rPr>
        <w:t>меньшение</w:t>
      </w:r>
      <w:r>
        <w:rPr>
          <w:sz w:val="26"/>
          <w:szCs w:val="26"/>
        </w:rPr>
        <w:t xml:space="preserve"> количества субъектов малого и среднего предпринимательства</w:t>
      </w:r>
      <w:r w:rsidR="00C941E1">
        <w:rPr>
          <w:sz w:val="26"/>
          <w:szCs w:val="26"/>
        </w:rPr>
        <w:t xml:space="preserve">, несмотря на сложную экономическую ситуацию, вызванную распространением новой коронавирусной инфекции. Предпринимательскую деятельность стимулирует муниципальная программа «Развитие малого и среднего предпринимательства в Первомайском районе на 2018-2020 годы», в которую включено мероприятие «Поддержка стартующего бизнеса». В рамках данного мероприятия в 2020 году будет проведен конкурс предпринимательских проектов «Успешный старт». Ожидается не менее 10 участников конкурса. В текущем году Первомайский район участвует в пилотном проекте </w:t>
      </w:r>
      <w:r w:rsidR="005647B0">
        <w:rPr>
          <w:sz w:val="26"/>
          <w:szCs w:val="26"/>
        </w:rPr>
        <w:t xml:space="preserve">по снижению уровня бедности. В рамках данного проекта малоимущие граждане могут заключить социальный контракт на развитие бизнеса, условием которого является обязательная регистрация в качестве предпринимателя. В 2020 году запланировано выдать поддержку в размере 250 тыс.руб. </w:t>
      </w:r>
      <w:r w:rsidR="00F91157">
        <w:rPr>
          <w:sz w:val="26"/>
          <w:szCs w:val="26"/>
        </w:rPr>
        <w:t>более 30</w:t>
      </w:r>
      <w:r w:rsidR="005647B0">
        <w:rPr>
          <w:sz w:val="26"/>
          <w:szCs w:val="26"/>
        </w:rPr>
        <w:t xml:space="preserve"> получателям.</w:t>
      </w:r>
    </w:p>
    <w:p w:rsidR="00A55FF1" w:rsidRPr="00FE0104" w:rsidRDefault="00A55FF1" w:rsidP="002224A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 концу 2020 года число субъектов малого и среднего предпринимательства составит 390 ед., численность работников составит 1,9 тыс.чел.</w:t>
      </w:r>
    </w:p>
    <w:p w:rsidR="00417BF2" w:rsidRPr="00FE0104" w:rsidRDefault="00417BF2" w:rsidP="002224A0">
      <w:pPr>
        <w:ind w:firstLine="567"/>
        <w:jc w:val="both"/>
        <w:rPr>
          <w:sz w:val="26"/>
          <w:szCs w:val="26"/>
        </w:rPr>
      </w:pPr>
    </w:p>
    <w:p w:rsidR="00416FBA" w:rsidRPr="00FE0104" w:rsidRDefault="00416FBA" w:rsidP="002224A0">
      <w:pPr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</w:rPr>
        <w:t>Финансы</w:t>
      </w:r>
    </w:p>
    <w:p w:rsidR="00041389" w:rsidRPr="00FE0104" w:rsidRDefault="000558AE" w:rsidP="002224A0">
      <w:pPr>
        <w:pStyle w:val="31"/>
        <w:rPr>
          <w:rFonts w:ascii="Times New Roman" w:hAnsi="Times New Roman"/>
          <w:sz w:val="26"/>
          <w:szCs w:val="26"/>
        </w:rPr>
      </w:pPr>
      <w:r w:rsidRPr="00FE0104">
        <w:rPr>
          <w:rFonts w:ascii="Times New Roman" w:hAnsi="Times New Roman"/>
          <w:sz w:val="26"/>
          <w:szCs w:val="26"/>
        </w:rPr>
        <w:t>Прибыль прибыльных организаций в 20</w:t>
      </w:r>
      <w:r w:rsidR="00EB4F4D">
        <w:rPr>
          <w:rFonts w:ascii="Times New Roman" w:hAnsi="Times New Roman"/>
          <w:sz w:val="26"/>
          <w:szCs w:val="26"/>
        </w:rPr>
        <w:t>19</w:t>
      </w:r>
      <w:r w:rsidRPr="00FE0104">
        <w:rPr>
          <w:rFonts w:ascii="Times New Roman" w:hAnsi="Times New Roman"/>
          <w:sz w:val="26"/>
          <w:szCs w:val="26"/>
        </w:rPr>
        <w:t xml:space="preserve"> году составила </w:t>
      </w:r>
      <w:r w:rsidR="00390401">
        <w:rPr>
          <w:rFonts w:ascii="Times New Roman" w:hAnsi="Times New Roman"/>
          <w:sz w:val="26"/>
          <w:szCs w:val="26"/>
        </w:rPr>
        <w:t>4,9</w:t>
      </w:r>
      <w:r w:rsidRPr="00FE0104">
        <w:rPr>
          <w:rFonts w:ascii="Times New Roman" w:hAnsi="Times New Roman"/>
          <w:sz w:val="26"/>
          <w:szCs w:val="26"/>
        </w:rPr>
        <w:t xml:space="preserve"> млн.р.</w:t>
      </w:r>
    </w:p>
    <w:p w:rsidR="00041389" w:rsidRDefault="00041389" w:rsidP="002224A0">
      <w:pPr>
        <w:pStyle w:val="31"/>
        <w:ind w:firstLine="0"/>
        <w:rPr>
          <w:rFonts w:ascii="Times New Roman" w:hAnsi="Times New Roman"/>
          <w:sz w:val="26"/>
          <w:szCs w:val="26"/>
        </w:rPr>
      </w:pPr>
      <w:r w:rsidRPr="00FE0104">
        <w:rPr>
          <w:rFonts w:ascii="Times New Roman" w:hAnsi="Times New Roman"/>
          <w:sz w:val="26"/>
          <w:szCs w:val="26"/>
        </w:rPr>
        <w:t>За январь-</w:t>
      </w:r>
      <w:r w:rsidRPr="00FE0104">
        <w:rPr>
          <w:rFonts w:ascii="Times New Roman" w:hAnsi="Times New Roman"/>
          <w:sz w:val="26"/>
          <w:szCs w:val="26"/>
          <w:lang w:val="ru-RU"/>
        </w:rPr>
        <w:t>ноябрь</w:t>
      </w:r>
      <w:r w:rsidRPr="00FE0104">
        <w:rPr>
          <w:rFonts w:ascii="Times New Roman" w:hAnsi="Times New Roman"/>
          <w:sz w:val="26"/>
          <w:szCs w:val="26"/>
        </w:rPr>
        <w:t xml:space="preserve"> 201</w:t>
      </w:r>
      <w:r w:rsidR="0044677C">
        <w:rPr>
          <w:rFonts w:ascii="Times New Roman" w:hAnsi="Times New Roman"/>
          <w:sz w:val="26"/>
          <w:szCs w:val="26"/>
        </w:rPr>
        <w:t>9</w:t>
      </w:r>
      <w:r w:rsidRPr="00FE0104">
        <w:rPr>
          <w:rFonts w:ascii="Times New Roman" w:hAnsi="Times New Roman"/>
          <w:sz w:val="26"/>
          <w:szCs w:val="26"/>
        </w:rPr>
        <w:t xml:space="preserve"> года сальдированный финансовый результат (прибыль минус убыток) организаций составил </w:t>
      </w:r>
      <w:r w:rsidR="0044677C">
        <w:rPr>
          <w:rFonts w:ascii="Times New Roman" w:hAnsi="Times New Roman"/>
          <w:sz w:val="26"/>
          <w:szCs w:val="26"/>
        </w:rPr>
        <w:t>-169378</w:t>
      </w:r>
      <w:r w:rsidR="00B5709D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FE0104">
        <w:rPr>
          <w:rFonts w:ascii="Times New Roman" w:hAnsi="Times New Roman"/>
          <w:sz w:val="26"/>
          <w:szCs w:val="26"/>
        </w:rPr>
        <w:t xml:space="preserve">тыс. рублей </w:t>
      </w:r>
      <w:r w:rsidR="0044677C">
        <w:rPr>
          <w:rFonts w:ascii="Times New Roman" w:hAnsi="Times New Roman"/>
          <w:sz w:val="26"/>
          <w:szCs w:val="26"/>
        </w:rPr>
        <w:t>убытков</w:t>
      </w:r>
      <w:r w:rsidRPr="00FE0104">
        <w:rPr>
          <w:rFonts w:ascii="Times New Roman" w:hAnsi="Times New Roman"/>
          <w:sz w:val="26"/>
          <w:szCs w:val="26"/>
        </w:rPr>
        <w:t>.</w:t>
      </w:r>
      <w:r w:rsidR="0044677C">
        <w:rPr>
          <w:rFonts w:ascii="Times New Roman" w:hAnsi="Times New Roman"/>
          <w:sz w:val="26"/>
          <w:szCs w:val="26"/>
        </w:rPr>
        <w:t xml:space="preserve"> Доля убыточных предприятий составила 50%.</w:t>
      </w:r>
    </w:p>
    <w:p w:rsidR="00625C91" w:rsidRDefault="00625C91" w:rsidP="002224A0">
      <w:pPr>
        <w:pStyle w:val="31"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Отрицательный результат сложился по разделу А видов экономической деятельности  «Сельское, лесное хозяйство, охота, рыболовство и рыбоводство».</w:t>
      </w:r>
    </w:p>
    <w:p w:rsidR="00625C91" w:rsidRDefault="00625C91" w:rsidP="002224A0">
      <w:pPr>
        <w:pStyle w:val="31"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На 1 декабря 2019 года суммарная задолженность по обязательствам составила 1395987 тыс.руб., удельный вес просроченной задолженности в общем объеме задолженности составил 0,1%</w:t>
      </w:r>
      <w:r w:rsidR="00412ADB">
        <w:rPr>
          <w:rFonts w:ascii="Times New Roman" w:hAnsi="Times New Roman"/>
          <w:sz w:val="26"/>
          <w:szCs w:val="26"/>
        </w:rPr>
        <w:t>.</w:t>
      </w:r>
    </w:p>
    <w:p w:rsidR="00412ADB" w:rsidRDefault="00412ADB" w:rsidP="002224A0">
      <w:pPr>
        <w:pStyle w:val="31"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Кредиторская задолженность на 01 декабря 2019 года составила 995644 тыс.руб., удельный вес просроченной задолженности в общем объеме </w:t>
      </w:r>
      <w:r>
        <w:rPr>
          <w:rFonts w:ascii="Times New Roman" w:hAnsi="Times New Roman"/>
          <w:sz w:val="26"/>
          <w:szCs w:val="26"/>
        </w:rPr>
        <w:lastRenderedPageBreak/>
        <w:t>задолженности, 0,1%.</w:t>
      </w:r>
    </w:p>
    <w:p w:rsidR="00412ADB" w:rsidRDefault="00412ADB" w:rsidP="002224A0">
      <w:pPr>
        <w:pStyle w:val="31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Дебиторская задолженность на 01 декабря 2019 года составила 317933 тыс.руб., удельный вес просроченной задолженности в общем объеме задолженности составил 0,3%.</w:t>
      </w:r>
    </w:p>
    <w:p w:rsidR="00412ADB" w:rsidRDefault="00412ADB" w:rsidP="002224A0">
      <w:pPr>
        <w:pStyle w:val="31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Кредиторская задолженность превышает дебиторскую на 677711 тыс.руб.</w:t>
      </w:r>
    </w:p>
    <w:p w:rsidR="00625C91" w:rsidRDefault="00D314E7" w:rsidP="002224A0">
      <w:pPr>
        <w:pStyle w:val="31"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ab/>
        <w:t>В 20</w:t>
      </w:r>
      <w:r w:rsidR="00EB4F4D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  <w:lang w:val="ru-RU"/>
        </w:rPr>
        <w:t xml:space="preserve"> году</w:t>
      </w:r>
      <w:r w:rsidR="00EB4F4D">
        <w:rPr>
          <w:rFonts w:ascii="Times New Roman" w:hAnsi="Times New Roman"/>
          <w:sz w:val="26"/>
          <w:szCs w:val="26"/>
        </w:rPr>
        <w:t xml:space="preserve"> рост</w:t>
      </w:r>
      <w:r>
        <w:rPr>
          <w:rFonts w:ascii="Times New Roman" w:hAnsi="Times New Roman"/>
          <w:sz w:val="26"/>
          <w:szCs w:val="26"/>
          <w:lang w:val="ru-RU"/>
        </w:rPr>
        <w:t xml:space="preserve"> прибыл</w:t>
      </w:r>
      <w:r w:rsidR="00625C91">
        <w:rPr>
          <w:rFonts w:ascii="Times New Roman" w:hAnsi="Times New Roman"/>
          <w:sz w:val="26"/>
          <w:szCs w:val="26"/>
        </w:rPr>
        <w:t>ь</w:t>
      </w:r>
      <w:r w:rsidR="00B5709D">
        <w:rPr>
          <w:rFonts w:ascii="Times New Roman" w:hAnsi="Times New Roman"/>
          <w:sz w:val="26"/>
          <w:szCs w:val="26"/>
          <w:lang w:val="ru-RU"/>
        </w:rPr>
        <w:t xml:space="preserve"> прибыльных организаций </w:t>
      </w:r>
      <w:r w:rsidR="00625C91">
        <w:rPr>
          <w:rFonts w:ascii="Times New Roman" w:hAnsi="Times New Roman"/>
          <w:sz w:val="26"/>
          <w:szCs w:val="26"/>
        </w:rPr>
        <w:t xml:space="preserve">по сравнению с 2019 годом уменьшится и составит 4,1 млн.руб, убытки наоборот вырастут. Таким образом сальдированный финансовый результат составит -170 млн.руб. Убытки обусловлены сложной экономической ситуацией, </w:t>
      </w:r>
      <w:r w:rsidR="00625C91" w:rsidRPr="00625C91">
        <w:rPr>
          <w:rFonts w:ascii="Times New Roman" w:hAnsi="Times New Roman"/>
          <w:sz w:val="26"/>
          <w:szCs w:val="26"/>
        </w:rPr>
        <w:t>вызванной распространением новой коронавирусной инфекции.</w:t>
      </w:r>
    </w:p>
    <w:p w:rsidR="00D268BA" w:rsidRPr="00FE0104" w:rsidRDefault="00D268BA" w:rsidP="002224A0">
      <w:pPr>
        <w:tabs>
          <w:tab w:val="left" w:pos="0"/>
          <w:tab w:val="left" w:pos="720"/>
        </w:tabs>
        <w:ind w:firstLine="567"/>
        <w:jc w:val="both"/>
        <w:rPr>
          <w:sz w:val="26"/>
          <w:szCs w:val="26"/>
        </w:rPr>
      </w:pPr>
    </w:p>
    <w:p w:rsidR="00182163" w:rsidRPr="00FE0104" w:rsidRDefault="00041389" w:rsidP="002224A0">
      <w:pPr>
        <w:ind w:firstLine="567"/>
        <w:jc w:val="both"/>
        <w:outlineLvl w:val="0"/>
        <w:rPr>
          <w:rFonts w:eastAsia="Calibri"/>
          <w:b/>
          <w:sz w:val="26"/>
          <w:szCs w:val="26"/>
        </w:rPr>
      </w:pPr>
      <w:r w:rsidRPr="00FE0104">
        <w:rPr>
          <w:rFonts w:eastAsia="Calibri"/>
          <w:b/>
          <w:sz w:val="26"/>
          <w:szCs w:val="26"/>
        </w:rPr>
        <w:t>Население</w:t>
      </w:r>
    </w:p>
    <w:p w:rsidR="00041389" w:rsidRPr="00FE0104" w:rsidRDefault="00B5709D" w:rsidP="002224A0">
      <w:pPr>
        <w:ind w:firstLine="567"/>
        <w:jc w:val="both"/>
        <w:textAlignment w:val="baseline"/>
        <w:rPr>
          <w:sz w:val="26"/>
          <w:szCs w:val="26"/>
        </w:rPr>
      </w:pPr>
      <w:r w:rsidRPr="00B5709D">
        <w:rPr>
          <w:sz w:val="26"/>
          <w:szCs w:val="26"/>
        </w:rPr>
        <w:t xml:space="preserve">Демографическая ситуация в </w:t>
      </w:r>
      <w:r w:rsidR="00412ADB">
        <w:rPr>
          <w:sz w:val="26"/>
          <w:szCs w:val="26"/>
        </w:rPr>
        <w:t>2019</w:t>
      </w:r>
      <w:r w:rsidRPr="00B5709D">
        <w:rPr>
          <w:sz w:val="26"/>
          <w:szCs w:val="26"/>
        </w:rPr>
        <w:t xml:space="preserve"> год</w:t>
      </w:r>
      <w:r w:rsidR="00412ADB">
        <w:rPr>
          <w:sz w:val="26"/>
          <w:szCs w:val="26"/>
        </w:rPr>
        <w:t>у</w:t>
      </w:r>
      <w:r w:rsidRPr="00B5709D">
        <w:rPr>
          <w:sz w:val="26"/>
          <w:szCs w:val="26"/>
        </w:rPr>
        <w:t xml:space="preserve"> в Первомайском   районе характеризовалась продолжающимся процессом естественной убыли населения, обусловленным превышением числа умерших над числом родившихся</w:t>
      </w:r>
      <w:r w:rsidR="00041389" w:rsidRPr="00FE0104">
        <w:rPr>
          <w:sz w:val="26"/>
          <w:szCs w:val="26"/>
        </w:rPr>
        <w:t>.</w:t>
      </w:r>
      <w:r w:rsidR="00D268BA">
        <w:rPr>
          <w:sz w:val="26"/>
          <w:szCs w:val="26"/>
        </w:rPr>
        <w:t xml:space="preserve"> </w:t>
      </w:r>
    </w:p>
    <w:p w:rsidR="00B5709D" w:rsidRPr="00B5709D" w:rsidRDefault="00B5709D" w:rsidP="002224A0">
      <w:pPr>
        <w:ind w:firstLine="567"/>
        <w:jc w:val="both"/>
        <w:textAlignment w:val="baseline"/>
        <w:rPr>
          <w:sz w:val="26"/>
          <w:szCs w:val="26"/>
        </w:rPr>
      </w:pPr>
      <w:r w:rsidRPr="00B5709D">
        <w:rPr>
          <w:sz w:val="26"/>
          <w:szCs w:val="26"/>
        </w:rPr>
        <w:t xml:space="preserve">В </w:t>
      </w:r>
      <w:r w:rsidR="00412ADB">
        <w:rPr>
          <w:sz w:val="26"/>
          <w:szCs w:val="26"/>
        </w:rPr>
        <w:t>2019</w:t>
      </w:r>
      <w:r w:rsidRPr="00B5709D">
        <w:rPr>
          <w:sz w:val="26"/>
          <w:szCs w:val="26"/>
        </w:rPr>
        <w:t xml:space="preserve"> год</w:t>
      </w:r>
      <w:r w:rsidR="00412ADB">
        <w:rPr>
          <w:sz w:val="26"/>
          <w:szCs w:val="26"/>
        </w:rPr>
        <w:t>у</w:t>
      </w:r>
      <w:r w:rsidRPr="00B5709D">
        <w:rPr>
          <w:sz w:val="26"/>
          <w:szCs w:val="26"/>
        </w:rPr>
        <w:t xml:space="preserve"> по отношению к </w:t>
      </w:r>
      <w:r w:rsidR="00412ADB">
        <w:rPr>
          <w:sz w:val="26"/>
          <w:szCs w:val="26"/>
        </w:rPr>
        <w:t>2018</w:t>
      </w:r>
      <w:r w:rsidRPr="00B5709D">
        <w:rPr>
          <w:sz w:val="26"/>
          <w:szCs w:val="26"/>
        </w:rPr>
        <w:t xml:space="preserve"> год</w:t>
      </w:r>
      <w:r w:rsidR="00412ADB">
        <w:rPr>
          <w:sz w:val="26"/>
          <w:szCs w:val="26"/>
        </w:rPr>
        <w:t>у</w:t>
      </w:r>
      <w:r w:rsidRPr="00B5709D">
        <w:rPr>
          <w:sz w:val="26"/>
          <w:szCs w:val="26"/>
        </w:rPr>
        <w:t xml:space="preserve"> рождаемость снизилась на </w:t>
      </w:r>
      <w:r w:rsidR="00412ADB">
        <w:rPr>
          <w:sz w:val="26"/>
          <w:szCs w:val="26"/>
        </w:rPr>
        <w:t>7,4</w:t>
      </w:r>
      <w:r w:rsidRPr="00B5709D">
        <w:rPr>
          <w:sz w:val="26"/>
          <w:szCs w:val="26"/>
        </w:rPr>
        <w:t>%</w:t>
      </w:r>
      <w:r w:rsidR="00D268BA">
        <w:rPr>
          <w:sz w:val="26"/>
          <w:szCs w:val="26"/>
        </w:rPr>
        <w:t xml:space="preserve"> </w:t>
      </w:r>
      <w:r w:rsidR="00412ADB">
        <w:rPr>
          <w:sz w:val="26"/>
          <w:szCs w:val="26"/>
        </w:rPr>
        <w:t xml:space="preserve"> </w:t>
      </w:r>
      <w:r w:rsidR="00CF63CB">
        <w:rPr>
          <w:sz w:val="26"/>
          <w:szCs w:val="26"/>
        </w:rPr>
        <w:t>(-1</w:t>
      </w:r>
      <w:r w:rsidR="00412ADB">
        <w:rPr>
          <w:sz w:val="26"/>
          <w:szCs w:val="26"/>
        </w:rPr>
        <w:t>5 человек), смертность снизилась на 0,9%</w:t>
      </w:r>
      <w:r w:rsidRPr="00B5709D">
        <w:rPr>
          <w:sz w:val="26"/>
          <w:szCs w:val="26"/>
        </w:rPr>
        <w:t xml:space="preserve"> </w:t>
      </w:r>
      <w:r w:rsidR="00CF63CB">
        <w:rPr>
          <w:sz w:val="26"/>
          <w:szCs w:val="26"/>
        </w:rPr>
        <w:t>(умерло 22</w:t>
      </w:r>
      <w:r w:rsidR="00412ADB">
        <w:rPr>
          <w:sz w:val="26"/>
          <w:szCs w:val="26"/>
        </w:rPr>
        <w:t>7</w:t>
      </w:r>
      <w:r w:rsidR="00CF63CB">
        <w:rPr>
          <w:sz w:val="26"/>
          <w:szCs w:val="26"/>
        </w:rPr>
        <w:t xml:space="preserve"> человек). </w:t>
      </w:r>
      <w:r w:rsidRPr="00B5709D">
        <w:rPr>
          <w:sz w:val="26"/>
          <w:szCs w:val="26"/>
        </w:rPr>
        <w:t xml:space="preserve">Естественная убыль населения составила </w:t>
      </w:r>
      <w:r w:rsidR="00CF63CB">
        <w:rPr>
          <w:sz w:val="26"/>
          <w:szCs w:val="26"/>
        </w:rPr>
        <w:t>-</w:t>
      </w:r>
      <w:r w:rsidR="00947C46">
        <w:rPr>
          <w:sz w:val="26"/>
          <w:szCs w:val="26"/>
        </w:rPr>
        <w:t>39</w:t>
      </w:r>
      <w:r w:rsidRPr="00B5709D">
        <w:rPr>
          <w:sz w:val="26"/>
          <w:szCs w:val="26"/>
        </w:rPr>
        <w:t xml:space="preserve"> человек.</w:t>
      </w:r>
    </w:p>
    <w:p w:rsidR="00041389" w:rsidRDefault="00947C46" w:rsidP="002224A0">
      <w:pPr>
        <w:ind w:firstLine="567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По итогам 2019</w:t>
      </w:r>
      <w:r w:rsidR="00B5709D" w:rsidRPr="00B5709D">
        <w:rPr>
          <w:sz w:val="26"/>
          <w:szCs w:val="26"/>
        </w:rPr>
        <w:t xml:space="preserve"> года по сравнению с аналогичным периодом 201</w:t>
      </w:r>
      <w:r>
        <w:rPr>
          <w:sz w:val="26"/>
          <w:szCs w:val="26"/>
        </w:rPr>
        <w:t>8</w:t>
      </w:r>
      <w:r w:rsidR="00B5709D" w:rsidRPr="00B5709D">
        <w:rPr>
          <w:sz w:val="26"/>
          <w:szCs w:val="26"/>
        </w:rPr>
        <w:t xml:space="preserve"> года наблюдается миграционная убыль, которая составила </w:t>
      </w:r>
      <w:r>
        <w:rPr>
          <w:sz w:val="26"/>
          <w:szCs w:val="26"/>
        </w:rPr>
        <w:t>-7 человек (прибыло 562 человека, убыло 569 человек).</w:t>
      </w:r>
    </w:p>
    <w:p w:rsidR="00D314E7" w:rsidRPr="00FE0104" w:rsidRDefault="00947C46" w:rsidP="002224A0">
      <w:pPr>
        <w:ind w:firstLine="567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В 2020</w:t>
      </w:r>
      <w:r w:rsidR="00D314E7">
        <w:rPr>
          <w:sz w:val="26"/>
          <w:szCs w:val="26"/>
        </w:rPr>
        <w:t xml:space="preserve"> году численность населения продолжит снижаться и составит 16,</w:t>
      </w:r>
      <w:r>
        <w:rPr>
          <w:sz w:val="26"/>
          <w:szCs w:val="26"/>
        </w:rPr>
        <w:t>4</w:t>
      </w:r>
      <w:r w:rsidR="00D314E7">
        <w:rPr>
          <w:sz w:val="26"/>
          <w:szCs w:val="26"/>
        </w:rPr>
        <w:t xml:space="preserve"> тыс. человек.</w:t>
      </w:r>
    </w:p>
    <w:p w:rsidR="00041389" w:rsidRPr="00FE0104" w:rsidRDefault="00041389" w:rsidP="002224A0">
      <w:pPr>
        <w:ind w:firstLine="567"/>
        <w:jc w:val="both"/>
        <w:textAlignment w:val="baseline"/>
        <w:rPr>
          <w:sz w:val="26"/>
          <w:szCs w:val="26"/>
        </w:rPr>
      </w:pPr>
    </w:p>
    <w:p w:rsidR="00041389" w:rsidRPr="00FE0104" w:rsidRDefault="00041389" w:rsidP="002224A0">
      <w:pPr>
        <w:ind w:firstLine="567"/>
        <w:jc w:val="both"/>
        <w:outlineLvl w:val="0"/>
        <w:rPr>
          <w:b/>
          <w:sz w:val="26"/>
          <w:szCs w:val="26"/>
        </w:rPr>
      </w:pPr>
      <w:r w:rsidRPr="00FE0104">
        <w:rPr>
          <w:b/>
          <w:sz w:val="26"/>
          <w:szCs w:val="26"/>
        </w:rPr>
        <w:t>Труд и занятость населения</w:t>
      </w:r>
    </w:p>
    <w:p w:rsidR="00947C46" w:rsidRDefault="00947C46" w:rsidP="002224A0">
      <w:pPr>
        <w:ind w:firstLine="567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Ситуация на рынке труда по итогам 2019 года оценивалась как стабильная.</w:t>
      </w:r>
    </w:p>
    <w:p w:rsidR="00B5709D" w:rsidRDefault="00B5709D" w:rsidP="002224A0">
      <w:pPr>
        <w:ind w:firstLine="567"/>
        <w:jc w:val="both"/>
        <w:rPr>
          <w:iCs/>
          <w:sz w:val="26"/>
          <w:szCs w:val="26"/>
        </w:rPr>
      </w:pPr>
      <w:r w:rsidRPr="00B5709D">
        <w:rPr>
          <w:iCs/>
          <w:sz w:val="26"/>
          <w:szCs w:val="26"/>
        </w:rPr>
        <w:t xml:space="preserve">Средняя </w:t>
      </w:r>
      <w:r w:rsidR="00947C46">
        <w:rPr>
          <w:iCs/>
          <w:sz w:val="26"/>
          <w:szCs w:val="26"/>
        </w:rPr>
        <w:t>начисленная</w:t>
      </w:r>
      <w:r w:rsidRPr="00B5709D">
        <w:rPr>
          <w:iCs/>
          <w:sz w:val="26"/>
          <w:szCs w:val="26"/>
        </w:rPr>
        <w:t xml:space="preserve"> заработная плата </w:t>
      </w:r>
      <w:r w:rsidR="00947C46">
        <w:rPr>
          <w:iCs/>
          <w:sz w:val="26"/>
          <w:szCs w:val="26"/>
        </w:rPr>
        <w:t>в расчете на 1 работ</w:t>
      </w:r>
      <w:r w:rsidR="00AB6742">
        <w:rPr>
          <w:iCs/>
          <w:sz w:val="26"/>
          <w:szCs w:val="26"/>
        </w:rPr>
        <w:t>ни</w:t>
      </w:r>
      <w:r w:rsidR="00947C46">
        <w:rPr>
          <w:iCs/>
          <w:sz w:val="26"/>
          <w:szCs w:val="26"/>
        </w:rPr>
        <w:t xml:space="preserve">ка в </w:t>
      </w:r>
      <w:r w:rsidRPr="00B5709D">
        <w:rPr>
          <w:iCs/>
          <w:sz w:val="26"/>
          <w:szCs w:val="26"/>
        </w:rPr>
        <w:t>201</w:t>
      </w:r>
      <w:r w:rsidR="00947C46">
        <w:rPr>
          <w:iCs/>
          <w:sz w:val="26"/>
          <w:szCs w:val="26"/>
        </w:rPr>
        <w:t>9</w:t>
      </w:r>
      <w:r w:rsidRPr="00B5709D">
        <w:rPr>
          <w:iCs/>
          <w:sz w:val="26"/>
          <w:szCs w:val="26"/>
        </w:rPr>
        <w:t xml:space="preserve"> год</w:t>
      </w:r>
      <w:r w:rsidR="00947C46">
        <w:rPr>
          <w:iCs/>
          <w:sz w:val="26"/>
          <w:szCs w:val="26"/>
        </w:rPr>
        <w:t>у</w:t>
      </w:r>
      <w:r w:rsidRPr="00B5709D">
        <w:rPr>
          <w:iCs/>
          <w:sz w:val="26"/>
          <w:szCs w:val="26"/>
        </w:rPr>
        <w:t xml:space="preserve"> в крупных и средних предприятиях и</w:t>
      </w:r>
      <w:r w:rsidR="00CF63CB">
        <w:rPr>
          <w:iCs/>
          <w:sz w:val="26"/>
          <w:szCs w:val="26"/>
        </w:rPr>
        <w:t xml:space="preserve"> организациях составила </w:t>
      </w:r>
      <w:r w:rsidR="00947C46">
        <w:rPr>
          <w:iCs/>
          <w:sz w:val="26"/>
          <w:szCs w:val="26"/>
        </w:rPr>
        <w:t>3</w:t>
      </w:r>
      <w:r w:rsidR="00AB6742">
        <w:rPr>
          <w:iCs/>
          <w:sz w:val="26"/>
          <w:szCs w:val="26"/>
        </w:rPr>
        <w:t>0524,3</w:t>
      </w:r>
      <w:r w:rsidR="00947C46">
        <w:rPr>
          <w:iCs/>
          <w:sz w:val="26"/>
          <w:szCs w:val="26"/>
        </w:rPr>
        <w:t xml:space="preserve"> </w:t>
      </w:r>
      <w:r w:rsidRPr="00B5709D">
        <w:rPr>
          <w:iCs/>
          <w:sz w:val="26"/>
          <w:szCs w:val="26"/>
        </w:rPr>
        <w:t xml:space="preserve">рублей и в сравнении с </w:t>
      </w:r>
      <w:r w:rsidR="00947C46">
        <w:rPr>
          <w:iCs/>
          <w:sz w:val="26"/>
          <w:szCs w:val="26"/>
        </w:rPr>
        <w:t>2018</w:t>
      </w:r>
      <w:r w:rsidRPr="00B5709D">
        <w:rPr>
          <w:iCs/>
          <w:sz w:val="26"/>
          <w:szCs w:val="26"/>
        </w:rPr>
        <w:t xml:space="preserve"> год</w:t>
      </w:r>
      <w:r w:rsidR="00947C46">
        <w:rPr>
          <w:iCs/>
          <w:sz w:val="26"/>
          <w:szCs w:val="26"/>
        </w:rPr>
        <w:t>ом</w:t>
      </w:r>
      <w:r w:rsidRPr="00B5709D">
        <w:rPr>
          <w:iCs/>
          <w:sz w:val="26"/>
          <w:szCs w:val="26"/>
        </w:rPr>
        <w:t xml:space="preserve"> увеличилась на </w:t>
      </w:r>
      <w:r w:rsidR="00AB6742">
        <w:rPr>
          <w:iCs/>
          <w:sz w:val="26"/>
          <w:szCs w:val="26"/>
        </w:rPr>
        <w:t>108,7</w:t>
      </w:r>
      <w:r w:rsidR="00947C46">
        <w:rPr>
          <w:iCs/>
          <w:sz w:val="26"/>
          <w:szCs w:val="26"/>
        </w:rPr>
        <w:t>,7</w:t>
      </w:r>
      <w:r w:rsidRPr="00B5709D">
        <w:rPr>
          <w:iCs/>
          <w:sz w:val="26"/>
          <w:szCs w:val="26"/>
        </w:rPr>
        <w:t xml:space="preserve">%. </w:t>
      </w:r>
    </w:p>
    <w:p w:rsidR="00947C46" w:rsidRDefault="00947C46" w:rsidP="002224A0">
      <w:pPr>
        <w:ind w:firstLine="567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Численность экономически активного населения составляла 10261 чел., в 2020 году ожидается на уровне 10150 чел.</w:t>
      </w:r>
    </w:p>
    <w:p w:rsidR="00041389" w:rsidRPr="00FE0104" w:rsidRDefault="00B5709D" w:rsidP="002224A0">
      <w:pPr>
        <w:ind w:firstLine="567"/>
        <w:jc w:val="both"/>
        <w:rPr>
          <w:sz w:val="26"/>
          <w:szCs w:val="26"/>
        </w:rPr>
      </w:pPr>
      <w:r w:rsidRPr="00B5709D">
        <w:rPr>
          <w:sz w:val="26"/>
          <w:szCs w:val="26"/>
        </w:rPr>
        <w:t>К концу декабря 201</w:t>
      </w:r>
      <w:r w:rsidR="00947C46">
        <w:rPr>
          <w:sz w:val="26"/>
          <w:szCs w:val="26"/>
        </w:rPr>
        <w:t>9</w:t>
      </w:r>
      <w:r w:rsidRPr="00B5709D">
        <w:rPr>
          <w:sz w:val="26"/>
          <w:szCs w:val="26"/>
        </w:rPr>
        <w:t xml:space="preserve"> года в органах государственной службы занятости состояло на учёте 2</w:t>
      </w:r>
      <w:r w:rsidR="007F49AB">
        <w:rPr>
          <w:sz w:val="26"/>
          <w:szCs w:val="26"/>
        </w:rPr>
        <w:t>40</w:t>
      </w:r>
      <w:r w:rsidRPr="00B5709D">
        <w:rPr>
          <w:sz w:val="26"/>
          <w:szCs w:val="26"/>
        </w:rPr>
        <w:t xml:space="preserve"> человека не занятых трудовой деятельностью. Из ни</w:t>
      </w:r>
      <w:r>
        <w:rPr>
          <w:sz w:val="26"/>
          <w:szCs w:val="26"/>
        </w:rPr>
        <w:t>х 23</w:t>
      </w:r>
      <w:r w:rsidR="007F49AB">
        <w:rPr>
          <w:sz w:val="26"/>
          <w:szCs w:val="26"/>
        </w:rPr>
        <w:t>6</w:t>
      </w:r>
      <w:r>
        <w:rPr>
          <w:sz w:val="26"/>
          <w:szCs w:val="26"/>
        </w:rPr>
        <w:t xml:space="preserve"> че</w:t>
      </w:r>
      <w:r w:rsidRPr="00B5709D">
        <w:rPr>
          <w:sz w:val="26"/>
          <w:szCs w:val="26"/>
        </w:rPr>
        <w:t>ловек имели статус безработного. Уровень регистр</w:t>
      </w:r>
      <w:r w:rsidR="007F49AB">
        <w:rPr>
          <w:sz w:val="26"/>
          <w:szCs w:val="26"/>
        </w:rPr>
        <w:t>ируемой безработицы составил 2,3</w:t>
      </w:r>
      <w:r w:rsidRPr="00B5709D">
        <w:rPr>
          <w:sz w:val="26"/>
          <w:szCs w:val="26"/>
        </w:rPr>
        <w:t xml:space="preserve"> % от экономически активного населения.</w:t>
      </w:r>
      <w:r w:rsidR="00425459">
        <w:rPr>
          <w:sz w:val="26"/>
          <w:szCs w:val="26"/>
        </w:rPr>
        <w:t xml:space="preserve"> В связи со сложной экономической ситуацией по причине распространения новой коронавирусной инфекции ожидается значительное увеличение уровня безработицы к к</w:t>
      </w:r>
      <w:r w:rsidR="00081846">
        <w:rPr>
          <w:sz w:val="26"/>
          <w:szCs w:val="26"/>
        </w:rPr>
        <w:t>онцу 2020 года от составит 5,9%, численность безработных при этом составит 599 человек.</w:t>
      </w:r>
    </w:p>
    <w:p w:rsidR="00C83E14" w:rsidRDefault="00041389" w:rsidP="002224A0">
      <w:pPr>
        <w:tabs>
          <w:tab w:val="left" w:pos="0"/>
          <w:tab w:val="left" w:pos="720"/>
        </w:tabs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В 201</w:t>
      </w:r>
      <w:r w:rsidR="007F49AB">
        <w:rPr>
          <w:sz w:val="26"/>
          <w:szCs w:val="26"/>
        </w:rPr>
        <w:t>9</w:t>
      </w:r>
      <w:r w:rsidRPr="00FE0104">
        <w:rPr>
          <w:sz w:val="26"/>
          <w:szCs w:val="26"/>
        </w:rPr>
        <w:t xml:space="preserve"> году наблюдался рост заработной платы работников во всех сферах деятельности. Рост заработной платы работников коммерческих предприятий обеспечивался за </w:t>
      </w:r>
      <w:r w:rsidR="00C83E14" w:rsidRPr="00C83E14">
        <w:rPr>
          <w:sz w:val="26"/>
          <w:szCs w:val="26"/>
        </w:rPr>
        <w:t>счет</w:t>
      </w:r>
      <w:r w:rsidR="00C83E14">
        <w:rPr>
          <w:sz w:val="26"/>
          <w:szCs w:val="26"/>
        </w:rPr>
        <w:t xml:space="preserve"> роста производительности труда, повышению минимального размера оплаты труда</w:t>
      </w:r>
      <w:r w:rsidRPr="00FE0104">
        <w:rPr>
          <w:sz w:val="26"/>
          <w:szCs w:val="26"/>
        </w:rPr>
        <w:t>, а также реализации социальной политики предприятий, принятия обязательств, предусмотренных коллективн</w:t>
      </w:r>
      <w:r w:rsidR="00AF4F31">
        <w:rPr>
          <w:sz w:val="26"/>
          <w:szCs w:val="26"/>
        </w:rPr>
        <w:t xml:space="preserve">ыми договорами и соглашениями. </w:t>
      </w:r>
    </w:p>
    <w:p w:rsidR="003C4804" w:rsidRDefault="00041389" w:rsidP="003C4804">
      <w:pPr>
        <w:tabs>
          <w:tab w:val="left" w:pos="0"/>
          <w:tab w:val="left" w:pos="720"/>
        </w:tabs>
        <w:ind w:firstLine="567"/>
        <w:jc w:val="both"/>
        <w:rPr>
          <w:sz w:val="26"/>
          <w:szCs w:val="26"/>
        </w:rPr>
      </w:pPr>
      <w:r w:rsidRPr="00FE0104">
        <w:rPr>
          <w:sz w:val="26"/>
          <w:szCs w:val="26"/>
        </w:rPr>
        <w:t>Рост средней заработной платы работников бюджетных учреждений в 201</w:t>
      </w:r>
      <w:r w:rsidR="007F49AB">
        <w:rPr>
          <w:sz w:val="26"/>
          <w:szCs w:val="26"/>
        </w:rPr>
        <w:t>9</w:t>
      </w:r>
      <w:r w:rsidRPr="00FE0104">
        <w:rPr>
          <w:sz w:val="26"/>
          <w:szCs w:val="26"/>
        </w:rPr>
        <w:t xml:space="preserve"> году обеспечивался реализацией государственной социальной политики в рамках Указа Президента РФ от 07.05.2012 № 597 «О мероприятиях по реализации государственной социальной политики»</w:t>
      </w:r>
      <w:r w:rsidR="00C83E14">
        <w:rPr>
          <w:sz w:val="26"/>
          <w:szCs w:val="26"/>
        </w:rPr>
        <w:t xml:space="preserve">, а также </w:t>
      </w:r>
      <w:r w:rsidR="00C83E14" w:rsidRPr="00C83E14">
        <w:rPr>
          <w:sz w:val="26"/>
          <w:szCs w:val="26"/>
        </w:rPr>
        <w:t>ежегодной индексаци</w:t>
      </w:r>
      <w:r w:rsidR="00C83E14">
        <w:rPr>
          <w:sz w:val="26"/>
          <w:szCs w:val="26"/>
        </w:rPr>
        <w:t>ей</w:t>
      </w:r>
      <w:r w:rsidR="00C83E14" w:rsidRPr="00C83E14">
        <w:rPr>
          <w:sz w:val="26"/>
          <w:szCs w:val="26"/>
        </w:rPr>
        <w:t xml:space="preserve"> на уровень прогнозируемой инфляции</w:t>
      </w:r>
      <w:r w:rsidRPr="00FE0104">
        <w:rPr>
          <w:sz w:val="26"/>
          <w:szCs w:val="26"/>
        </w:rPr>
        <w:t xml:space="preserve"> и продолжится в прогнозируемом периоде.</w:t>
      </w:r>
      <w:r w:rsidR="003C4804">
        <w:rPr>
          <w:sz w:val="26"/>
          <w:szCs w:val="26"/>
        </w:rPr>
        <w:t xml:space="preserve"> Рост средней заработной платы в 2020 году ожидается на уровне 103% и составит 31440 руб.</w:t>
      </w:r>
    </w:p>
    <w:p w:rsidR="007F49AB" w:rsidRDefault="007F49AB" w:rsidP="002224A0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Расчет фонда платы труда работников организаций (далее – ФОТ) произведен с учетом фактически сложившихся данных о размере ФОТ по данным статистики, планируемых изменений в отраслях, представленных на территории муниципального образования Первомайский район, бюджетной сфере и ожидаемых инвестиционных проектов, а также с учетом поступления налога на доходы физических лиц</w:t>
      </w:r>
      <w:r w:rsidR="00E4035F">
        <w:rPr>
          <w:sz w:val="26"/>
          <w:szCs w:val="26"/>
        </w:rPr>
        <w:t>.</w:t>
      </w:r>
    </w:p>
    <w:p w:rsidR="007F49AB" w:rsidRDefault="007F49AB" w:rsidP="002224A0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ФОТ в 2019 году составил 1201,1 млн.руб., темп роста по сравнению с 2018 годом составил 108,3%. </w:t>
      </w:r>
    </w:p>
    <w:p w:rsidR="00157029" w:rsidRDefault="00E4035F" w:rsidP="00157029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ФОТ в 2020 году ожидается в размере 1237,2 млн.руб. Темп роста составит 103%. Снижение темпа роста связано с планами основных налогоплательщиков крупных лесопромышленных предприятий на 2020 год, которые прогнозируют снижение уровня отчисления НДФЛ по сравнению с 2019 годом в связи со сложной экономической ситуацией по причине распространения новой коронавирусной инфекции.</w:t>
      </w:r>
    </w:p>
    <w:p w:rsidR="00157029" w:rsidRDefault="00157029" w:rsidP="00157029">
      <w:pPr>
        <w:tabs>
          <w:tab w:val="left" w:pos="360"/>
        </w:tabs>
        <w:ind w:firstLine="567"/>
        <w:jc w:val="both"/>
        <w:rPr>
          <w:sz w:val="26"/>
          <w:szCs w:val="26"/>
        </w:rPr>
      </w:pPr>
    </w:p>
    <w:p w:rsidR="00157029" w:rsidRDefault="0015702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57029" w:rsidRDefault="00157029" w:rsidP="00157029">
      <w:pPr>
        <w:tabs>
          <w:tab w:val="left" w:pos="360"/>
        </w:tabs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F91157" w:rsidRDefault="00F91157" w:rsidP="00157029">
      <w:pPr>
        <w:tabs>
          <w:tab w:val="left" w:pos="360"/>
        </w:tabs>
        <w:ind w:firstLine="567"/>
        <w:jc w:val="both"/>
        <w:rPr>
          <w:b/>
          <w:sz w:val="26"/>
          <w:szCs w:val="26"/>
        </w:rPr>
      </w:pPr>
    </w:p>
    <w:p w:rsidR="00F91157" w:rsidRDefault="00F91157" w:rsidP="00F91157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Показатели ожидаемых итогов</w:t>
      </w:r>
      <w:r w:rsidR="00157029">
        <w:rPr>
          <w:b/>
          <w:sz w:val="26"/>
          <w:szCs w:val="26"/>
        </w:rPr>
        <w:t xml:space="preserve"> социально-экономического развития </w:t>
      </w:r>
    </w:p>
    <w:p w:rsidR="00157029" w:rsidRDefault="00157029" w:rsidP="00F91157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образования Первомайский район в 2020 году</w:t>
      </w:r>
    </w:p>
    <w:p w:rsidR="00F91157" w:rsidRDefault="00F91157" w:rsidP="00F91157">
      <w:pPr>
        <w:tabs>
          <w:tab w:val="left" w:pos="360"/>
        </w:tabs>
        <w:ind w:firstLine="567"/>
        <w:jc w:val="center"/>
        <w:rPr>
          <w:sz w:val="26"/>
          <w:szCs w:val="26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2693"/>
        <w:gridCol w:w="1418"/>
      </w:tblGrid>
      <w:tr w:rsidR="00157029" w:rsidRPr="00157029" w:rsidTr="00157029">
        <w:trPr>
          <w:trHeight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157029">
              <w:rPr>
                <w:rFonts w:ascii="Arial CYR" w:hAnsi="Arial CYR"/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157029">
              <w:rPr>
                <w:rFonts w:ascii="Arial CYR" w:hAnsi="Arial CYR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157029">
              <w:rPr>
                <w:rFonts w:ascii="Arial CYR" w:hAnsi="Arial CYR"/>
                <w:b/>
                <w:bCs/>
                <w:sz w:val="20"/>
                <w:szCs w:val="20"/>
              </w:rPr>
              <w:t>Значение показателя</w:t>
            </w:r>
          </w:p>
        </w:tc>
      </w:tr>
      <w:tr w:rsidR="00157029" w:rsidRPr="00157029" w:rsidTr="00157029">
        <w:trPr>
          <w:trHeight w:val="255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157029">
              <w:rPr>
                <w:rFonts w:ascii="Arial CYR" w:hAnsi="Arial CYR"/>
                <w:b/>
                <w:bCs/>
                <w:sz w:val="20"/>
                <w:szCs w:val="20"/>
              </w:rPr>
              <w:t>1. Промышленное производство (BCDE)</w:t>
            </w:r>
          </w:p>
        </w:tc>
      </w:tr>
      <w:tr w:rsidR="00157029" w:rsidRPr="00157029" w:rsidTr="00157029">
        <w:trPr>
          <w:trHeight w:val="471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 xml:space="preserve">млн. руб.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532,1</w:t>
            </w:r>
          </w:p>
        </w:tc>
      </w:tr>
      <w:tr w:rsidR="00F91157" w:rsidRPr="00157029" w:rsidTr="00880F58">
        <w:trPr>
          <w:trHeight w:val="255"/>
        </w:trPr>
        <w:tc>
          <w:tcPr>
            <w:tcW w:w="9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157" w:rsidRPr="00157029" w:rsidRDefault="00F91157" w:rsidP="00F91157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b/>
                <w:bCs/>
                <w:i/>
                <w:iCs/>
                <w:sz w:val="20"/>
                <w:szCs w:val="20"/>
              </w:rPr>
              <w:t>Добыча полезных ископаемых</w:t>
            </w:r>
            <w:r w:rsidRPr="00157029"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157029" w:rsidRPr="00157029" w:rsidTr="00157029">
        <w:trPr>
          <w:trHeight w:val="5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РАЗДЕЛ B: Добыча полезных ископаемых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 xml:space="preserve">млн. руб.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1,1</w:t>
            </w:r>
          </w:p>
        </w:tc>
      </w:tr>
      <w:tr w:rsidR="00157029" w:rsidRPr="00157029" w:rsidTr="00157029">
        <w:trPr>
          <w:trHeight w:val="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- 08 Добыча прочих полезных ископаемых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 xml:space="preserve">млн. руб.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1,1</w:t>
            </w:r>
          </w:p>
        </w:tc>
      </w:tr>
      <w:tr w:rsidR="00F91157" w:rsidRPr="00157029" w:rsidTr="0058770C">
        <w:trPr>
          <w:trHeight w:val="255"/>
        </w:trPr>
        <w:tc>
          <w:tcPr>
            <w:tcW w:w="9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157" w:rsidRPr="00157029" w:rsidRDefault="00F91157" w:rsidP="00F91157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b/>
                <w:bCs/>
                <w:i/>
                <w:iCs/>
                <w:sz w:val="20"/>
                <w:szCs w:val="20"/>
              </w:rPr>
              <w:t>Обрабатывающие производства</w:t>
            </w:r>
          </w:p>
        </w:tc>
      </w:tr>
      <w:tr w:rsidR="00157029" w:rsidRPr="00157029" w:rsidTr="00157029">
        <w:trPr>
          <w:trHeight w:val="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 xml:space="preserve">млн. руб.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403,3</w:t>
            </w:r>
          </w:p>
        </w:tc>
      </w:tr>
      <w:tr w:rsidR="00157029" w:rsidRPr="00157029" w:rsidTr="00157029">
        <w:trPr>
          <w:trHeight w:val="34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- 10 Производство пищевых продуктов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 xml:space="preserve">млн. руб.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250</w:t>
            </w:r>
          </w:p>
        </w:tc>
      </w:tr>
      <w:tr w:rsidR="00157029" w:rsidRPr="00157029" w:rsidTr="00157029">
        <w:trPr>
          <w:trHeight w:val="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- 16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 xml:space="preserve">млн. руб.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153,3</w:t>
            </w:r>
          </w:p>
        </w:tc>
      </w:tr>
      <w:tr w:rsidR="00157029" w:rsidRPr="00157029" w:rsidTr="00157029">
        <w:trPr>
          <w:trHeight w:val="4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 xml:space="preserve"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 xml:space="preserve">млн. руб.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107,4</w:t>
            </w:r>
          </w:p>
        </w:tc>
      </w:tr>
      <w:tr w:rsidR="00F91157" w:rsidRPr="00157029" w:rsidTr="00F91157">
        <w:trPr>
          <w:trHeight w:val="179"/>
        </w:trPr>
        <w:tc>
          <w:tcPr>
            <w:tcW w:w="9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157" w:rsidRPr="00157029" w:rsidRDefault="00F91157" w:rsidP="00F91157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b/>
                <w:bCs/>
                <w:i/>
                <w:iCs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  <w:r w:rsidRPr="00157029"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157029" w:rsidRPr="00157029" w:rsidTr="00157029">
        <w:trPr>
          <w:trHeight w:val="96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 xml:space="preserve">млн. руб.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20,3</w:t>
            </w:r>
          </w:p>
        </w:tc>
      </w:tr>
      <w:tr w:rsidR="00157029" w:rsidRPr="00157029" w:rsidTr="00157029">
        <w:trPr>
          <w:trHeight w:val="255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157029">
              <w:rPr>
                <w:rFonts w:ascii="Arial CYR" w:hAnsi="Arial CYR"/>
                <w:b/>
                <w:bCs/>
                <w:sz w:val="20"/>
                <w:szCs w:val="20"/>
              </w:rPr>
              <w:t>2. Сельское хозяйство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Продукция сельского хозяйства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млн.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434,3</w:t>
            </w:r>
          </w:p>
        </w:tc>
      </w:tr>
      <w:tr w:rsidR="00157029" w:rsidRPr="00157029" w:rsidTr="00157029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Продукция растениеводства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 xml:space="preserve">млн.руб.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123,7</w:t>
            </w:r>
          </w:p>
        </w:tc>
      </w:tr>
      <w:tr w:rsidR="00157029" w:rsidRPr="00157029" w:rsidTr="00157029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Индекс производства продукции растениеводства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104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Индекс-дефлятор продукции растениеводства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% к предыдущему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103,9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Продукция животноводства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 xml:space="preserve">млн.руб.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310,6</w:t>
            </w:r>
          </w:p>
        </w:tc>
      </w:tr>
      <w:tr w:rsidR="00157029" w:rsidRPr="00157029" w:rsidTr="00157029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Индекс производства продукции животноводства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102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Индекс-дефлятор продукции животноводства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% к предыдущему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103,5</w:t>
            </w:r>
          </w:p>
        </w:tc>
      </w:tr>
      <w:tr w:rsidR="00157029" w:rsidRPr="00157029" w:rsidTr="00157029">
        <w:trPr>
          <w:trHeight w:val="255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157029">
              <w:rPr>
                <w:rFonts w:ascii="Arial CYR" w:hAnsi="Arial CYR"/>
                <w:b/>
                <w:bCs/>
                <w:sz w:val="20"/>
                <w:szCs w:val="20"/>
              </w:rPr>
              <w:t>3. Транспорт</w:t>
            </w:r>
          </w:p>
        </w:tc>
      </w:tr>
      <w:tr w:rsidR="00157029" w:rsidRPr="00157029" w:rsidTr="00157029">
        <w:trPr>
          <w:trHeight w:val="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Протяженность автомобильных дорог общего пользования с твердым покрытием (федерального, регионального и межмуниципального, местного значения)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км.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359,8</w:t>
            </w:r>
          </w:p>
        </w:tc>
      </w:tr>
      <w:tr w:rsidR="00157029" w:rsidRPr="00157029" w:rsidTr="00157029">
        <w:trPr>
          <w:trHeight w:val="15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Плотность автомобильных дорог общего пользования с твердым покрытием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на конец года; км путей на 10000 кв.км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0,023</w:t>
            </w:r>
          </w:p>
        </w:tc>
      </w:tr>
      <w:tr w:rsidR="00157029" w:rsidRPr="00157029" w:rsidTr="00157029">
        <w:trPr>
          <w:trHeight w:val="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Удельный вес автомобильных дорог с твердым покрытием в общей протяженности автомобильных дорог общего пользования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на конец года;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34,07</w:t>
            </w:r>
          </w:p>
        </w:tc>
      </w:tr>
      <w:tr w:rsidR="00F91157" w:rsidRPr="00157029" w:rsidTr="001F25AE">
        <w:trPr>
          <w:trHeight w:val="106"/>
        </w:trPr>
        <w:tc>
          <w:tcPr>
            <w:tcW w:w="9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157" w:rsidRPr="00157029" w:rsidRDefault="00F91157" w:rsidP="00F91157">
            <w:pPr>
              <w:rPr>
                <w:rFonts w:ascii="Arial CYR" w:hAnsi="Arial CYR"/>
                <w:b/>
                <w:i/>
                <w:sz w:val="20"/>
                <w:szCs w:val="20"/>
              </w:rPr>
            </w:pPr>
            <w:r w:rsidRPr="00157029">
              <w:rPr>
                <w:rFonts w:ascii="Arial CYR" w:hAnsi="Arial CYR"/>
                <w:b/>
                <w:i/>
                <w:sz w:val="20"/>
                <w:szCs w:val="20"/>
              </w:rPr>
              <w:t xml:space="preserve">Производство важнейших видов продукции в натуральном выражении 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Валовой сбор зерна (в весе после доработки)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тыс. тонн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14,9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Валовой сбор семян масличных культур – 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тыс. тонн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0,75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Валовой сбор картофеля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тыс. тонн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4,91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Валовой сбор овощей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тыс. тонн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1,71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Скот и птица на убой (в живом весе)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тыс. тонн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1,8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Молоко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тыс. тонн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4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Древесина необработанная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млн. куб.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0,9</w:t>
            </w:r>
          </w:p>
        </w:tc>
      </w:tr>
      <w:tr w:rsidR="00157029" w:rsidRPr="00157029" w:rsidTr="00157029">
        <w:trPr>
          <w:trHeight w:val="7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Рыба и продукты рыбные переработанные и консервированные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тыс. тонн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0,05</w:t>
            </w:r>
          </w:p>
        </w:tc>
      </w:tr>
      <w:tr w:rsidR="00157029" w:rsidRPr="00157029" w:rsidTr="00157029">
        <w:trPr>
          <w:trHeight w:val="255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157029">
              <w:rPr>
                <w:rFonts w:ascii="Arial CYR" w:hAnsi="Arial CYR"/>
                <w:b/>
                <w:bCs/>
                <w:sz w:val="20"/>
                <w:szCs w:val="20"/>
              </w:rPr>
              <w:t>4. Строительство</w:t>
            </w:r>
          </w:p>
        </w:tc>
      </w:tr>
      <w:tr w:rsidR="00157029" w:rsidRPr="00157029" w:rsidTr="00157029">
        <w:trPr>
          <w:trHeight w:val="27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в ценах соответствующих лет; млн.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173,7</w:t>
            </w:r>
          </w:p>
        </w:tc>
      </w:tr>
      <w:tr w:rsidR="00157029" w:rsidRPr="00157029" w:rsidTr="00157029">
        <w:trPr>
          <w:trHeight w:val="32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Ввод в действие жилых домов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тыс. кв. м. в общей площади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2,356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Удельный вес жилых домов, построенных населением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91,5</w:t>
            </w:r>
          </w:p>
        </w:tc>
      </w:tr>
      <w:tr w:rsidR="00157029" w:rsidRPr="00157029" w:rsidTr="00157029">
        <w:trPr>
          <w:trHeight w:val="255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157029">
              <w:rPr>
                <w:rFonts w:ascii="Arial CYR" w:hAnsi="Arial CYR"/>
                <w:b/>
                <w:bCs/>
                <w:sz w:val="20"/>
                <w:szCs w:val="20"/>
              </w:rPr>
              <w:t>5. Инвестиции</w:t>
            </w:r>
          </w:p>
        </w:tc>
      </w:tr>
      <w:tr w:rsidR="00157029" w:rsidRPr="00157029" w:rsidTr="00157029">
        <w:trPr>
          <w:trHeight w:val="421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Инвестиции в основной капитал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в ценах соответствующих лет; млн.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497,4</w:t>
            </w:r>
          </w:p>
        </w:tc>
      </w:tr>
      <w:tr w:rsidR="00157029" w:rsidRPr="00157029" w:rsidTr="00157029">
        <w:trPr>
          <w:trHeight w:val="32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- 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 xml:space="preserve">млн. руб.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393,9</w:t>
            </w:r>
          </w:p>
        </w:tc>
      </w:tr>
      <w:tr w:rsidR="00157029" w:rsidRPr="00157029" w:rsidTr="00157029">
        <w:trPr>
          <w:trHeight w:val="3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Распределение инвестиций в основной капитал по источникам финансирования (без субъектов малого предпринимательства и объема инвестиций, не наблюдаемых прямыми статистическими методами)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393,9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Собственные средства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млн.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86,4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Привлеченные средства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млн.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307,5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Кредиты банков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млн.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26,7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Бюджетные средства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млн.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280,8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федеральный бюджет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млн.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51,6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бюджеты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млн.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219,2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из местных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млн.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10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Прочие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млн.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157029" w:rsidRPr="00157029" w:rsidTr="00157029">
        <w:trPr>
          <w:trHeight w:val="255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Default="00157029" w:rsidP="00157029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57029">
              <w:rPr>
                <w:rFonts w:ascii="Arial CYR" w:hAnsi="Arial CYR"/>
                <w:b/>
                <w:bCs/>
                <w:sz w:val="20"/>
                <w:szCs w:val="20"/>
              </w:rPr>
              <w:t>6. Торговля и услуги населению</w:t>
            </w:r>
          </w:p>
          <w:p w:rsidR="00F91157" w:rsidRPr="00157029" w:rsidRDefault="00F91157" w:rsidP="00157029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157029" w:rsidRPr="00157029" w:rsidTr="00157029">
        <w:trPr>
          <w:trHeight w:val="1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в ценах соответствующих лет; млн.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1019,3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Оборот общественного питания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 xml:space="preserve">млн. руб.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6,2</w:t>
            </w:r>
          </w:p>
        </w:tc>
      </w:tr>
      <w:tr w:rsidR="00157029" w:rsidRPr="00157029" w:rsidTr="00157029">
        <w:trPr>
          <w:trHeight w:val="23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Распределение оборота розничной торговли по формам торговли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157029" w:rsidRPr="00157029" w:rsidTr="00157029">
        <w:trPr>
          <w:trHeight w:val="467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Оборот розничной торговли торгующих организаций и индивидуальных предпринимателей, осуществляющих деятельность вне рынка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в ценах соответствующих лет; млн.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981,4</w:t>
            </w:r>
          </w:p>
        </w:tc>
      </w:tr>
      <w:tr w:rsidR="00157029" w:rsidRPr="00157029" w:rsidTr="00157029">
        <w:trPr>
          <w:trHeight w:val="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Продажа на розничных рынках и ярмарках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в ценах соответствующих лет; млн.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37,9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 xml:space="preserve">Оборот розничной торговли по торговым сетям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млн.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459,7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Структура оборота розничной торговли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157029" w:rsidRPr="00157029" w:rsidTr="00157029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Пищевые продукты, включая напитки, и табачные изделия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в ценах соответствующих лет; % от оборота розничной торговли субъекта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45,2</w:t>
            </w:r>
          </w:p>
        </w:tc>
      </w:tr>
      <w:tr w:rsidR="00157029" w:rsidRPr="00157029" w:rsidTr="00157029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в ценах соответствующих лет; % от оборота розничной торговли субъекта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974,1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Объем платных услуг населению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млн.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Default="00157029" w:rsidP="00157029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70,7</w:t>
            </w:r>
          </w:p>
          <w:p w:rsidR="00F91157" w:rsidRPr="00157029" w:rsidRDefault="00F91157" w:rsidP="00157029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57029" w:rsidRPr="00157029" w:rsidTr="00157029">
        <w:trPr>
          <w:trHeight w:val="60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157029">
              <w:rPr>
                <w:rFonts w:ascii="Arial CYR" w:hAnsi="Arial CYR"/>
                <w:b/>
                <w:bCs/>
                <w:sz w:val="20"/>
                <w:szCs w:val="20"/>
              </w:rPr>
              <w:t>7. Малое и среднее предпринимательство, включая микропредприятия</w:t>
            </w:r>
          </w:p>
        </w:tc>
      </w:tr>
      <w:tr w:rsidR="00157029" w:rsidRPr="00157029" w:rsidTr="00157029">
        <w:trPr>
          <w:trHeight w:val="20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Число малых и средних предприятий, включая микропредприятия (на конец года)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F91157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 w:hint="eastAsia"/>
                <w:sz w:val="20"/>
                <w:szCs w:val="20"/>
              </w:rPr>
              <w:t>Е</w:t>
            </w:r>
            <w:r w:rsidR="00157029" w:rsidRPr="00157029">
              <w:rPr>
                <w:rFonts w:ascii="Arial CYR" w:hAnsi="Arial CYR"/>
                <w:sz w:val="20"/>
                <w:szCs w:val="20"/>
              </w:rPr>
              <w:t>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390</w:t>
            </w:r>
          </w:p>
        </w:tc>
      </w:tr>
      <w:tr w:rsidR="00157029" w:rsidRPr="00157029" w:rsidTr="00157029">
        <w:trPr>
          <w:trHeight w:val="5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Среднесписочная численность работников малых и средних предприятий, включая микропредприятия (без внешних совместителей)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тыс.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1,9</w:t>
            </w:r>
          </w:p>
        </w:tc>
      </w:tr>
      <w:tr w:rsidR="00157029" w:rsidRPr="00157029" w:rsidTr="00157029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Оборот малых и средних предприятий, включая микропредприятия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 xml:space="preserve">млрд. руб.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1,45</w:t>
            </w:r>
          </w:p>
        </w:tc>
      </w:tr>
      <w:tr w:rsidR="00157029" w:rsidRPr="00157029" w:rsidTr="00157029">
        <w:trPr>
          <w:trHeight w:val="255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157029">
              <w:rPr>
                <w:rFonts w:ascii="Arial CYR" w:hAnsi="Arial CYR"/>
                <w:b/>
                <w:bCs/>
                <w:sz w:val="20"/>
                <w:szCs w:val="20"/>
              </w:rPr>
              <w:t>8. Финансы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Прибыль прибыльных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млн.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3,2</w:t>
            </w:r>
          </w:p>
        </w:tc>
      </w:tr>
      <w:tr w:rsidR="00157029" w:rsidRPr="00157029" w:rsidTr="00157029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Сальдированный финансовый результат (прибыль минус убыток)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млн.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-154,2</w:t>
            </w:r>
          </w:p>
        </w:tc>
      </w:tr>
      <w:tr w:rsidR="00157029" w:rsidRPr="00157029" w:rsidTr="00157029">
        <w:trPr>
          <w:trHeight w:val="255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157029">
              <w:rPr>
                <w:rFonts w:ascii="Arial CYR" w:hAnsi="Arial CYR"/>
                <w:b/>
                <w:bCs/>
                <w:sz w:val="20"/>
                <w:szCs w:val="20"/>
              </w:rPr>
              <w:t>9. Население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Численность населения (в среднегодовом исчислении)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тыс.чел.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16,4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Численность населения трудоспособного возраста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тыс.чел.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8,428</w:t>
            </w:r>
          </w:p>
        </w:tc>
      </w:tr>
      <w:tr w:rsidR="00157029" w:rsidRPr="00157029" w:rsidTr="00157029">
        <w:trPr>
          <w:trHeight w:val="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Численность населения старше трудоспособного возраста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тыс.чел.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4,322</w:t>
            </w:r>
          </w:p>
        </w:tc>
      </w:tr>
      <w:tr w:rsidR="00157029" w:rsidRPr="00157029" w:rsidTr="00157029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Общий коэффициент рождаемости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число родившихся на 1000 человек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13,5</w:t>
            </w:r>
          </w:p>
        </w:tc>
      </w:tr>
      <w:tr w:rsidR="00157029" w:rsidRPr="00157029" w:rsidTr="00157029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Общий коэффициент смертности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число умерших на 1000 человек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14,2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Коэффициент естественного прироста населения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на 1000 человек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-0,7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Миграционный прирост (убыль)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тыс. чел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-0,1</w:t>
            </w:r>
          </w:p>
        </w:tc>
      </w:tr>
      <w:tr w:rsidR="00157029" w:rsidRPr="00157029" w:rsidTr="00157029">
        <w:trPr>
          <w:trHeight w:val="255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157029">
              <w:rPr>
                <w:rFonts w:ascii="Arial CYR" w:hAnsi="Arial CYR"/>
                <w:b/>
                <w:bCs/>
                <w:sz w:val="20"/>
                <w:szCs w:val="20"/>
              </w:rPr>
              <w:t>10. Труд и занятость</w:t>
            </w:r>
          </w:p>
        </w:tc>
      </w:tr>
      <w:tr w:rsidR="00157029" w:rsidRPr="00157029" w:rsidTr="00157029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руб/мес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31440,03</w:t>
            </w:r>
          </w:p>
        </w:tc>
      </w:tr>
      <w:tr w:rsidR="00157029" w:rsidRPr="00157029" w:rsidTr="00157029">
        <w:trPr>
          <w:trHeight w:val="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Уровень зарегистрированной безработицы (на конец года)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5,9</w:t>
            </w:r>
          </w:p>
        </w:tc>
      </w:tr>
      <w:tr w:rsidR="00157029" w:rsidRPr="00157029" w:rsidTr="00157029">
        <w:trPr>
          <w:trHeight w:val="40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тыс.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0,599</w:t>
            </w:r>
          </w:p>
        </w:tc>
      </w:tr>
      <w:tr w:rsidR="00157029" w:rsidRPr="00157029" w:rsidTr="00157029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Фонд заработной платы работников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 xml:space="preserve">млн.руб.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029" w:rsidRPr="00157029" w:rsidRDefault="00157029" w:rsidP="00157029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 w:rsidRPr="00157029">
              <w:rPr>
                <w:rFonts w:ascii="Arial CYR" w:hAnsi="Arial CYR"/>
                <w:sz w:val="20"/>
                <w:szCs w:val="20"/>
              </w:rPr>
              <w:t>1237,2</w:t>
            </w:r>
          </w:p>
        </w:tc>
      </w:tr>
    </w:tbl>
    <w:p w:rsidR="00157029" w:rsidRDefault="00157029" w:rsidP="002224A0">
      <w:pPr>
        <w:tabs>
          <w:tab w:val="left" w:pos="360"/>
        </w:tabs>
        <w:ind w:firstLine="567"/>
        <w:jc w:val="both"/>
        <w:rPr>
          <w:sz w:val="26"/>
          <w:szCs w:val="26"/>
        </w:rPr>
      </w:pPr>
    </w:p>
    <w:sectPr w:rsidR="00157029" w:rsidSect="00BA6F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12F" w:rsidRDefault="009E112F" w:rsidP="009E112F">
      <w:r>
        <w:separator/>
      </w:r>
    </w:p>
  </w:endnote>
  <w:endnote w:type="continuationSeparator" w:id="0">
    <w:p w:rsidR="009E112F" w:rsidRDefault="009E112F" w:rsidP="009E1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12F" w:rsidRDefault="009E112F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12F" w:rsidRDefault="009E112F">
    <w:pPr>
      <w:pStyle w:val="af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12F" w:rsidRDefault="009E112F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12F" w:rsidRDefault="009E112F" w:rsidP="009E112F">
      <w:r>
        <w:separator/>
      </w:r>
    </w:p>
  </w:footnote>
  <w:footnote w:type="continuationSeparator" w:id="0">
    <w:p w:rsidR="009E112F" w:rsidRDefault="009E112F" w:rsidP="009E1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12F" w:rsidRDefault="009E112F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4198972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9E112F" w:rsidRDefault="009E112F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E112F" w:rsidRDefault="009E112F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12F" w:rsidRDefault="009E112F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664C"/>
    <w:multiLevelType w:val="hybridMultilevel"/>
    <w:tmpl w:val="7954FD50"/>
    <w:lvl w:ilvl="0" w:tplc="1AC42BF4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23E34FB"/>
    <w:multiLevelType w:val="multilevel"/>
    <w:tmpl w:val="9BD48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D68186D"/>
    <w:multiLevelType w:val="multilevel"/>
    <w:tmpl w:val="79FAE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F9A027D"/>
    <w:multiLevelType w:val="hybridMultilevel"/>
    <w:tmpl w:val="193EAFE2"/>
    <w:lvl w:ilvl="0" w:tplc="39CCCD7E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163"/>
    <w:rsid w:val="000200F9"/>
    <w:rsid w:val="00021CD5"/>
    <w:rsid w:val="00022237"/>
    <w:rsid w:val="00031D7F"/>
    <w:rsid w:val="000322B7"/>
    <w:rsid w:val="00041389"/>
    <w:rsid w:val="000558AE"/>
    <w:rsid w:val="00060263"/>
    <w:rsid w:val="00075527"/>
    <w:rsid w:val="00081846"/>
    <w:rsid w:val="000867B8"/>
    <w:rsid w:val="000B6CA7"/>
    <w:rsid w:val="000C5BA9"/>
    <w:rsid w:val="000D1C4C"/>
    <w:rsid w:val="000D388A"/>
    <w:rsid w:val="000D47EC"/>
    <w:rsid w:val="000E3044"/>
    <w:rsid w:val="000E4458"/>
    <w:rsid w:val="000F42F2"/>
    <w:rsid w:val="001052BD"/>
    <w:rsid w:val="00106B14"/>
    <w:rsid w:val="00106F2C"/>
    <w:rsid w:val="00120B38"/>
    <w:rsid w:val="0012414E"/>
    <w:rsid w:val="00132839"/>
    <w:rsid w:val="001364F2"/>
    <w:rsid w:val="00157029"/>
    <w:rsid w:val="00165416"/>
    <w:rsid w:val="001730ED"/>
    <w:rsid w:val="00177FB1"/>
    <w:rsid w:val="00182163"/>
    <w:rsid w:val="00182D10"/>
    <w:rsid w:val="00195CE8"/>
    <w:rsid w:val="001C138C"/>
    <w:rsid w:val="001C42E2"/>
    <w:rsid w:val="00201536"/>
    <w:rsid w:val="002105D0"/>
    <w:rsid w:val="002224A0"/>
    <w:rsid w:val="00234DA7"/>
    <w:rsid w:val="00260AA7"/>
    <w:rsid w:val="00272791"/>
    <w:rsid w:val="00274EA5"/>
    <w:rsid w:val="00291E32"/>
    <w:rsid w:val="00292755"/>
    <w:rsid w:val="0029336C"/>
    <w:rsid w:val="00293976"/>
    <w:rsid w:val="002C5EE5"/>
    <w:rsid w:val="002D28B9"/>
    <w:rsid w:val="003117F8"/>
    <w:rsid w:val="00315DCD"/>
    <w:rsid w:val="00325254"/>
    <w:rsid w:val="0035125C"/>
    <w:rsid w:val="00357B28"/>
    <w:rsid w:val="00374306"/>
    <w:rsid w:val="00390401"/>
    <w:rsid w:val="003B59E4"/>
    <w:rsid w:val="003B75D1"/>
    <w:rsid w:val="003C4804"/>
    <w:rsid w:val="003E3376"/>
    <w:rsid w:val="003E37E7"/>
    <w:rsid w:val="00401C82"/>
    <w:rsid w:val="00404EBF"/>
    <w:rsid w:val="00405956"/>
    <w:rsid w:val="00412ADB"/>
    <w:rsid w:val="00416FBA"/>
    <w:rsid w:val="004173A9"/>
    <w:rsid w:val="00417BF2"/>
    <w:rsid w:val="00425459"/>
    <w:rsid w:val="00433C58"/>
    <w:rsid w:val="00444244"/>
    <w:rsid w:val="0044677C"/>
    <w:rsid w:val="004666FA"/>
    <w:rsid w:val="00491EEC"/>
    <w:rsid w:val="00493E48"/>
    <w:rsid w:val="004B469B"/>
    <w:rsid w:val="004B6F02"/>
    <w:rsid w:val="004C633A"/>
    <w:rsid w:val="004D1BC9"/>
    <w:rsid w:val="004E2C13"/>
    <w:rsid w:val="004E3BD7"/>
    <w:rsid w:val="004F001B"/>
    <w:rsid w:val="00500985"/>
    <w:rsid w:val="00501F59"/>
    <w:rsid w:val="00506F8A"/>
    <w:rsid w:val="00512125"/>
    <w:rsid w:val="00516ABF"/>
    <w:rsid w:val="005272D9"/>
    <w:rsid w:val="0053651A"/>
    <w:rsid w:val="00544C47"/>
    <w:rsid w:val="00556025"/>
    <w:rsid w:val="005647B0"/>
    <w:rsid w:val="0059274F"/>
    <w:rsid w:val="005960E4"/>
    <w:rsid w:val="005B5854"/>
    <w:rsid w:val="005B688F"/>
    <w:rsid w:val="005C3BA3"/>
    <w:rsid w:val="005D0B1E"/>
    <w:rsid w:val="005D485C"/>
    <w:rsid w:val="005D4BF0"/>
    <w:rsid w:val="005F0DB2"/>
    <w:rsid w:val="005F237E"/>
    <w:rsid w:val="00605054"/>
    <w:rsid w:val="00605337"/>
    <w:rsid w:val="00612DE2"/>
    <w:rsid w:val="006139BA"/>
    <w:rsid w:val="006212DF"/>
    <w:rsid w:val="00625C91"/>
    <w:rsid w:val="00640C65"/>
    <w:rsid w:val="0064776A"/>
    <w:rsid w:val="00656DA6"/>
    <w:rsid w:val="006574CD"/>
    <w:rsid w:val="00670026"/>
    <w:rsid w:val="006717E4"/>
    <w:rsid w:val="006817EC"/>
    <w:rsid w:val="0068498A"/>
    <w:rsid w:val="00690C78"/>
    <w:rsid w:val="006976B1"/>
    <w:rsid w:val="006A30D5"/>
    <w:rsid w:val="006B53E5"/>
    <w:rsid w:val="006E7DD9"/>
    <w:rsid w:val="006F1787"/>
    <w:rsid w:val="006F2D66"/>
    <w:rsid w:val="006F5BCC"/>
    <w:rsid w:val="0070127E"/>
    <w:rsid w:val="00742AA1"/>
    <w:rsid w:val="007430EE"/>
    <w:rsid w:val="007513C6"/>
    <w:rsid w:val="00765527"/>
    <w:rsid w:val="007740BC"/>
    <w:rsid w:val="00793D3E"/>
    <w:rsid w:val="007A2003"/>
    <w:rsid w:val="007B27E7"/>
    <w:rsid w:val="007B421E"/>
    <w:rsid w:val="007F49AB"/>
    <w:rsid w:val="00803ACF"/>
    <w:rsid w:val="008059AC"/>
    <w:rsid w:val="008067D8"/>
    <w:rsid w:val="00807DB3"/>
    <w:rsid w:val="00822B93"/>
    <w:rsid w:val="008358DC"/>
    <w:rsid w:val="00846E5D"/>
    <w:rsid w:val="00856559"/>
    <w:rsid w:val="008657B3"/>
    <w:rsid w:val="008955A1"/>
    <w:rsid w:val="008A3570"/>
    <w:rsid w:val="008A70DD"/>
    <w:rsid w:val="008B038C"/>
    <w:rsid w:val="008B06F7"/>
    <w:rsid w:val="008D43C1"/>
    <w:rsid w:val="008E37E7"/>
    <w:rsid w:val="008F5DE3"/>
    <w:rsid w:val="00901DB0"/>
    <w:rsid w:val="00914450"/>
    <w:rsid w:val="00934694"/>
    <w:rsid w:val="00947C46"/>
    <w:rsid w:val="0097540B"/>
    <w:rsid w:val="009A36ED"/>
    <w:rsid w:val="009A56E0"/>
    <w:rsid w:val="009B5540"/>
    <w:rsid w:val="009C4C30"/>
    <w:rsid w:val="009E112F"/>
    <w:rsid w:val="009E1A81"/>
    <w:rsid w:val="009F2466"/>
    <w:rsid w:val="009F2BDA"/>
    <w:rsid w:val="009F3ED8"/>
    <w:rsid w:val="00A25652"/>
    <w:rsid w:val="00A429D4"/>
    <w:rsid w:val="00A55FF1"/>
    <w:rsid w:val="00A74592"/>
    <w:rsid w:val="00A81A2C"/>
    <w:rsid w:val="00A824CA"/>
    <w:rsid w:val="00A83D46"/>
    <w:rsid w:val="00A94A38"/>
    <w:rsid w:val="00AB6742"/>
    <w:rsid w:val="00AD43FC"/>
    <w:rsid w:val="00AF4F31"/>
    <w:rsid w:val="00AF56C1"/>
    <w:rsid w:val="00B044AE"/>
    <w:rsid w:val="00B21566"/>
    <w:rsid w:val="00B21814"/>
    <w:rsid w:val="00B2185B"/>
    <w:rsid w:val="00B23036"/>
    <w:rsid w:val="00B25227"/>
    <w:rsid w:val="00B36CCF"/>
    <w:rsid w:val="00B37FFD"/>
    <w:rsid w:val="00B46756"/>
    <w:rsid w:val="00B5709D"/>
    <w:rsid w:val="00B741E3"/>
    <w:rsid w:val="00B75D0D"/>
    <w:rsid w:val="00B76052"/>
    <w:rsid w:val="00BA64F3"/>
    <w:rsid w:val="00BA6F51"/>
    <w:rsid w:val="00BB183F"/>
    <w:rsid w:val="00BB36CF"/>
    <w:rsid w:val="00BB787B"/>
    <w:rsid w:val="00BE3370"/>
    <w:rsid w:val="00C044CC"/>
    <w:rsid w:val="00C12915"/>
    <w:rsid w:val="00C15998"/>
    <w:rsid w:val="00C21847"/>
    <w:rsid w:val="00C2483C"/>
    <w:rsid w:val="00C25220"/>
    <w:rsid w:val="00C46704"/>
    <w:rsid w:val="00C46840"/>
    <w:rsid w:val="00C4716F"/>
    <w:rsid w:val="00C5407A"/>
    <w:rsid w:val="00C54B22"/>
    <w:rsid w:val="00C65DD1"/>
    <w:rsid w:val="00C7042A"/>
    <w:rsid w:val="00C751C0"/>
    <w:rsid w:val="00C76EBD"/>
    <w:rsid w:val="00C83E14"/>
    <w:rsid w:val="00C84165"/>
    <w:rsid w:val="00C941E1"/>
    <w:rsid w:val="00CB383A"/>
    <w:rsid w:val="00CB3F3C"/>
    <w:rsid w:val="00CE5A36"/>
    <w:rsid w:val="00CF1CDB"/>
    <w:rsid w:val="00CF63CB"/>
    <w:rsid w:val="00D05236"/>
    <w:rsid w:val="00D268BA"/>
    <w:rsid w:val="00D3147A"/>
    <w:rsid w:val="00D314E7"/>
    <w:rsid w:val="00D41AEB"/>
    <w:rsid w:val="00D6115A"/>
    <w:rsid w:val="00D64947"/>
    <w:rsid w:val="00D677B3"/>
    <w:rsid w:val="00D71F39"/>
    <w:rsid w:val="00D9366B"/>
    <w:rsid w:val="00DA3AA4"/>
    <w:rsid w:val="00DB0DDD"/>
    <w:rsid w:val="00DB5B91"/>
    <w:rsid w:val="00DC060A"/>
    <w:rsid w:val="00DC1327"/>
    <w:rsid w:val="00E01726"/>
    <w:rsid w:val="00E04F14"/>
    <w:rsid w:val="00E065EA"/>
    <w:rsid w:val="00E20B2E"/>
    <w:rsid w:val="00E2635B"/>
    <w:rsid w:val="00E4035F"/>
    <w:rsid w:val="00E4063D"/>
    <w:rsid w:val="00E42C69"/>
    <w:rsid w:val="00E579A7"/>
    <w:rsid w:val="00E6531A"/>
    <w:rsid w:val="00E97BD3"/>
    <w:rsid w:val="00EA1D08"/>
    <w:rsid w:val="00EA6C23"/>
    <w:rsid w:val="00EB4F4D"/>
    <w:rsid w:val="00EB6346"/>
    <w:rsid w:val="00EB64ED"/>
    <w:rsid w:val="00EC347D"/>
    <w:rsid w:val="00EC4D7B"/>
    <w:rsid w:val="00ED6BC5"/>
    <w:rsid w:val="00EF1A74"/>
    <w:rsid w:val="00EF1FAF"/>
    <w:rsid w:val="00EF3B75"/>
    <w:rsid w:val="00F27494"/>
    <w:rsid w:val="00F3201A"/>
    <w:rsid w:val="00F42019"/>
    <w:rsid w:val="00F52E78"/>
    <w:rsid w:val="00F55B3B"/>
    <w:rsid w:val="00F801BD"/>
    <w:rsid w:val="00F850AA"/>
    <w:rsid w:val="00F85CBE"/>
    <w:rsid w:val="00F90A4D"/>
    <w:rsid w:val="00F91157"/>
    <w:rsid w:val="00F914F3"/>
    <w:rsid w:val="00FB4B6D"/>
    <w:rsid w:val="00FC49C4"/>
    <w:rsid w:val="00FC5935"/>
    <w:rsid w:val="00FD167A"/>
    <w:rsid w:val="00FD3577"/>
    <w:rsid w:val="00FD7F28"/>
    <w:rsid w:val="00FE0104"/>
    <w:rsid w:val="00FF6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7E64FB-CED8-424E-8B6D-D263191C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13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304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qFormat/>
    <w:rsid w:val="000E3044"/>
    <w:pPr>
      <w:keepLines w:val="0"/>
      <w:widowControl w:val="0"/>
      <w:spacing w:before="120" w:after="120"/>
      <w:ind w:right="40"/>
      <w:outlineLvl w:val="3"/>
    </w:pPr>
    <w:rPr>
      <w:rFonts w:ascii="Arial" w:eastAsia="Times New Roman" w:hAnsi="Arial" w:cs="Times New Roman"/>
      <w:b w:val="0"/>
      <w:bCs w:val="0"/>
      <w:i/>
      <w:color w:val="auto"/>
      <w:sz w:val="2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13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E304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E3044"/>
    <w:rPr>
      <w:rFonts w:ascii="Arial" w:eastAsia="Times New Roman" w:hAnsi="Arial" w:cs="Times New Roman"/>
      <w:i/>
      <w:szCs w:val="20"/>
      <w:lang w:val="x-none" w:eastAsia="x-none"/>
    </w:rPr>
  </w:style>
  <w:style w:type="paragraph" w:styleId="31">
    <w:name w:val="Body Text Indent 3"/>
    <w:basedOn w:val="a"/>
    <w:link w:val="32"/>
    <w:rsid w:val="000E3044"/>
    <w:pPr>
      <w:widowControl w:val="0"/>
      <w:ind w:right="40" w:firstLine="709"/>
      <w:jc w:val="both"/>
    </w:pPr>
    <w:rPr>
      <w:rFonts w:ascii="Arial" w:hAnsi="Arial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0E3044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a3">
    <w:name w:val="Таблица"/>
    <w:basedOn w:val="a4"/>
    <w:rsid w:val="000E304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ind w:left="0" w:right="4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4">
    <w:name w:val="Message Header"/>
    <w:basedOn w:val="a"/>
    <w:link w:val="a5"/>
    <w:uiPriority w:val="99"/>
    <w:semiHidden/>
    <w:unhideWhenUsed/>
    <w:rsid w:val="000E304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a5">
    <w:name w:val="Шапка Знак"/>
    <w:basedOn w:val="a0"/>
    <w:link w:val="a4"/>
    <w:uiPriority w:val="99"/>
    <w:semiHidden/>
    <w:rsid w:val="000E3044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customStyle="1" w:styleId="a6">
    <w:name w:val="Единицы"/>
    <w:basedOn w:val="a"/>
    <w:link w:val="a7"/>
    <w:rsid w:val="000E3044"/>
    <w:pPr>
      <w:keepNext/>
      <w:widowControl w:val="0"/>
      <w:spacing w:before="20" w:after="60"/>
      <w:ind w:right="40"/>
      <w:jc w:val="right"/>
    </w:pPr>
    <w:rPr>
      <w:rFonts w:ascii="Arial" w:hAnsi="Arial"/>
      <w:sz w:val="22"/>
      <w:szCs w:val="20"/>
      <w:lang w:val="x-none" w:eastAsia="x-none"/>
    </w:rPr>
  </w:style>
  <w:style w:type="character" w:customStyle="1" w:styleId="a7">
    <w:name w:val="Единицы Знак"/>
    <w:link w:val="a6"/>
    <w:locked/>
    <w:rsid w:val="000E3044"/>
    <w:rPr>
      <w:rFonts w:ascii="Arial" w:eastAsia="Times New Roman" w:hAnsi="Arial" w:cs="Times New Roman"/>
      <w:szCs w:val="20"/>
      <w:lang w:val="x-none" w:eastAsia="x-none"/>
    </w:rPr>
  </w:style>
  <w:style w:type="paragraph" w:styleId="a8">
    <w:name w:val="Body Text"/>
    <w:basedOn w:val="a"/>
    <w:link w:val="a9"/>
    <w:uiPriority w:val="99"/>
    <w:unhideWhenUsed/>
    <w:rsid w:val="00416FB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16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FD3577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374306"/>
    <w:pPr>
      <w:ind w:left="720"/>
      <w:contextualSpacing/>
    </w:pPr>
  </w:style>
  <w:style w:type="paragraph" w:styleId="ac">
    <w:name w:val="Title"/>
    <w:basedOn w:val="a"/>
    <w:link w:val="ad"/>
    <w:qFormat/>
    <w:rsid w:val="007A2003"/>
    <w:pPr>
      <w:jc w:val="center"/>
    </w:pPr>
    <w:rPr>
      <w:sz w:val="28"/>
    </w:rPr>
  </w:style>
  <w:style w:type="character" w:customStyle="1" w:styleId="ad">
    <w:name w:val="Заголовок Знак"/>
    <w:basedOn w:val="a0"/>
    <w:link w:val="ac"/>
    <w:rsid w:val="007A20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Document Map"/>
    <w:basedOn w:val="a"/>
    <w:link w:val="af"/>
    <w:uiPriority w:val="99"/>
    <w:semiHidden/>
    <w:unhideWhenUsed/>
    <w:rsid w:val="00934694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934694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Strong"/>
    <w:basedOn w:val="a0"/>
    <w:uiPriority w:val="22"/>
    <w:qFormat/>
    <w:rsid w:val="00F801BD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F801B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801BD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header"/>
    <w:basedOn w:val="a"/>
    <w:link w:val="af4"/>
    <w:uiPriority w:val="99"/>
    <w:unhideWhenUsed/>
    <w:rsid w:val="009E112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9E11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9E112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9E11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721F4-AEA0-4D32-9B68-0D82D999E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3277</Words>
  <Characters>18681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21915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205-Дума</cp:lastModifiedBy>
  <cp:revision>3</cp:revision>
  <cp:lastPrinted>2020-11-18T11:52:00Z</cp:lastPrinted>
  <dcterms:created xsi:type="dcterms:W3CDTF">2020-11-12T14:16:00Z</dcterms:created>
  <dcterms:modified xsi:type="dcterms:W3CDTF">2020-11-18T11:53:00Z</dcterms:modified>
</cp:coreProperties>
</file>