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AC" w:rsidRDefault="007E7EAC" w:rsidP="007E7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884EA1" w:rsidRPr="00B53DBF">
        <w:rPr>
          <w:rFonts w:ascii="Times New Roman" w:hAnsi="Times New Roman" w:cs="Times New Roman"/>
          <w:sz w:val="24"/>
          <w:szCs w:val="24"/>
        </w:rPr>
        <w:t>№7</w:t>
      </w:r>
    </w:p>
    <w:p w:rsidR="005406CF" w:rsidRPr="005406CF" w:rsidRDefault="005406CF" w:rsidP="005406C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6CF">
        <w:rPr>
          <w:rFonts w:ascii="Times New Roman" w:hAnsi="Times New Roman" w:cs="Times New Roman"/>
          <w:b/>
          <w:sz w:val="24"/>
          <w:szCs w:val="24"/>
        </w:rPr>
        <w:t>01.12.2016</w:t>
      </w:r>
    </w:p>
    <w:p w:rsidR="007E7EAC" w:rsidRPr="00B53DBF" w:rsidRDefault="007E7EAC" w:rsidP="007E7EA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>об оценке регулирующего воздействия на проект нормативного правового акта</w:t>
      </w:r>
    </w:p>
    <w:p w:rsidR="007E7EAC" w:rsidRPr="00B53DBF" w:rsidRDefault="00884EA1" w:rsidP="00884EA1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53DBF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 w:rsidRPr="00B53DB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53DBF">
        <w:rPr>
          <w:rFonts w:ascii="Times New Roman" w:hAnsi="Times New Roman" w:cs="Times New Roman"/>
          <w:b/>
          <w:sz w:val="24"/>
          <w:szCs w:val="24"/>
        </w:rPr>
        <w:t xml:space="preserve"> обеспечением сохранности дорог местного значения вне границ населенных пунктов в границах муниципального образования «Первомайский район» Томской области</w:t>
      </w:r>
    </w:p>
    <w:p w:rsidR="007E7EAC" w:rsidRPr="00B53DBF" w:rsidRDefault="00884EA1" w:rsidP="00884EA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53DBF">
        <w:rPr>
          <w:rFonts w:ascii="Times New Roman" w:hAnsi="Times New Roman" w:cs="Times New Roman"/>
          <w:sz w:val="24"/>
          <w:szCs w:val="24"/>
        </w:rPr>
        <w:t xml:space="preserve">Отдел промышленности, экономики и жизнеобеспечения Администрации Первомайского района), </w:t>
      </w:r>
      <w:r w:rsidR="007E7EAC" w:rsidRPr="00B53DBF">
        <w:rPr>
          <w:rFonts w:ascii="Times New Roman" w:hAnsi="Times New Roman" w:cs="Times New Roman"/>
          <w:sz w:val="24"/>
          <w:szCs w:val="24"/>
        </w:rPr>
        <w:t>как уполномоченный орган в области оценки регулирующего воздействия проектов муниципальных нормат</w:t>
      </w:r>
      <w:r w:rsidRPr="00B53DBF">
        <w:rPr>
          <w:rFonts w:ascii="Times New Roman" w:hAnsi="Times New Roman" w:cs="Times New Roman"/>
          <w:sz w:val="24"/>
          <w:szCs w:val="24"/>
        </w:rPr>
        <w:t>ивных правовых актов муниципального образования «Первомайский район»</w:t>
      </w:r>
      <w:r w:rsidR="007E7EAC" w:rsidRPr="00B53DBF">
        <w:rPr>
          <w:rFonts w:ascii="Times New Roman" w:hAnsi="Times New Roman" w:cs="Times New Roman"/>
          <w:sz w:val="24"/>
          <w:szCs w:val="24"/>
        </w:rPr>
        <w:t xml:space="preserve">, рассмотрел проект </w:t>
      </w:r>
      <w:r w:rsidRPr="00B53DBF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осуществления муниципального контроля за обеспечением сохранности дорог местного значения вне границ населенных пунктов в границах муниципального образования «Первомайский район» Томской области» </w:t>
      </w:r>
      <w:r w:rsidR="007E7EAC" w:rsidRPr="00B53DBF">
        <w:rPr>
          <w:rFonts w:ascii="Times New Roman" w:hAnsi="Times New Roman" w:cs="Times New Roman"/>
          <w:sz w:val="24"/>
          <w:szCs w:val="24"/>
        </w:rPr>
        <w:t>(далее – проект акта), подготовленный и направленный для подготовки</w:t>
      </w:r>
      <w:proofErr w:type="gramEnd"/>
      <w:r w:rsidR="007E7EAC" w:rsidRPr="00B53DBF">
        <w:rPr>
          <w:rFonts w:ascii="Times New Roman" w:hAnsi="Times New Roman" w:cs="Times New Roman"/>
          <w:sz w:val="24"/>
          <w:szCs w:val="24"/>
        </w:rPr>
        <w:t xml:space="preserve"> настоящего заключения </w:t>
      </w:r>
      <w:r w:rsidRPr="00B53DBF">
        <w:rPr>
          <w:rFonts w:ascii="Times New Roman" w:hAnsi="Times New Roman" w:cs="Times New Roman"/>
          <w:sz w:val="24"/>
          <w:szCs w:val="24"/>
        </w:rPr>
        <w:t xml:space="preserve">юридическим отделом Администрации Первомайского района </w:t>
      </w:r>
      <w:r w:rsidR="007E7EAC" w:rsidRPr="00B53DBF">
        <w:rPr>
          <w:rFonts w:ascii="Times New Roman" w:hAnsi="Times New Roman" w:cs="Times New Roman"/>
          <w:sz w:val="24"/>
          <w:szCs w:val="24"/>
        </w:rPr>
        <w:t>(далее - Разработчик), и сообщает следующее.</w:t>
      </w:r>
    </w:p>
    <w:p w:rsidR="007E7EAC" w:rsidRPr="00B53DBF" w:rsidRDefault="007E7EAC" w:rsidP="007E7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>Проект акта направлен разработчиком для подготовки настоящего заключения</w:t>
      </w:r>
      <w:r w:rsidR="00884EA1" w:rsidRPr="00B53DBF">
        <w:rPr>
          <w:rFonts w:ascii="Times New Roman" w:hAnsi="Times New Roman" w:cs="Times New Roman"/>
          <w:sz w:val="24"/>
          <w:szCs w:val="24"/>
        </w:rPr>
        <w:t xml:space="preserve"> </w:t>
      </w:r>
      <w:r w:rsidR="00884EA1" w:rsidRPr="00F12B1C">
        <w:rPr>
          <w:rFonts w:ascii="Times New Roman" w:hAnsi="Times New Roman" w:cs="Times New Roman"/>
          <w:i/>
          <w:sz w:val="24"/>
          <w:szCs w:val="24"/>
          <w:u w:val="single"/>
        </w:rPr>
        <w:t>впервые</w:t>
      </w:r>
      <w:r w:rsidRPr="00B53DBF">
        <w:rPr>
          <w:rFonts w:ascii="Times New Roman" w:hAnsi="Times New Roman" w:cs="Times New Roman"/>
          <w:sz w:val="24"/>
          <w:szCs w:val="24"/>
        </w:rPr>
        <w:t>.</w:t>
      </w:r>
    </w:p>
    <w:p w:rsidR="007E7EAC" w:rsidRPr="00B53DBF" w:rsidRDefault="007E7EAC" w:rsidP="00B53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акта принимались предложения: </w:t>
      </w:r>
      <w:r w:rsidR="00884EA1" w:rsidRPr="00F12B1C">
        <w:rPr>
          <w:rFonts w:ascii="Times New Roman" w:hAnsi="Times New Roman" w:cs="Times New Roman"/>
          <w:i/>
          <w:sz w:val="24"/>
          <w:szCs w:val="24"/>
          <w:u w:val="single"/>
        </w:rPr>
        <w:t>с 30.10.2016</w:t>
      </w:r>
      <w:r w:rsidR="00B53DBF" w:rsidRPr="00F12B1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14.11.2016</w:t>
      </w:r>
      <w:r w:rsidRPr="00B53DBF">
        <w:rPr>
          <w:rFonts w:ascii="Times New Roman" w:hAnsi="Times New Roman" w:cs="Times New Roman"/>
          <w:sz w:val="24"/>
          <w:szCs w:val="24"/>
        </w:rPr>
        <w:t>.</w:t>
      </w:r>
    </w:p>
    <w:p w:rsidR="007E7EAC" w:rsidRPr="00B53DBF" w:rsidRDefault="007E7EAC" w:rsidP="00B53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</w:t>
      </w:r>
      <w:r w:rsidR="00B53DBF" w:rsidRPr="00B53DBF">
        <w:rPr>
          <w:rFonts w:ascii="Times New Roman" w:hAnsi="Times New Roman" w:cs="Times New Roman"/>
          <w:sz w:val="24"/>
          <w:szCs w:val="24"/>
        </w:rPr>
        <w:t xml:space="preserve"> http://pmr.tomsk.ru/</w:t>
      </w:r>
    </w:p>
    <w:p w:rsidR="007E7EAC" w:rsidRDefault="007E7EAC" w:rsidP="007E7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 xml:space="preserve">В ходе подготовки настоящего заключения были проведены публичные консультации в сроки </w:t>
      </w:r>
      <w:r w:rsidR="00B53DBF" w:rsidRPr="00B53DBF">
        <w:rPr>
          <w:rFonts w:ascii="Times New Roman" w:hAnsi="Times New Roman" w:cs="Times New Roman"/>
          <w:sz w:val="24"/>
          <w:szCs w:val="24"/>
        </w:rPr>
        <w:t xml:space="preserve">с </w:t>
      </w:r>
      <w:r w:rsidR="00B53DBF" w:rsidRPr="00F12B1C">
        <w:rPr>
          <w:rFonts w:ascii="Times New Roman" w:hAnsi="Times New Roman" w:cs="Times New Roman"/>
          <w:i/>
          <w:sz w:val="24"/>
          <w:szCs w:val="24"/>
          <w:u w:val="single"/>
        </w:rPr>
        <w:t>14.11.2016 по 24.11.2016</w:t>
      </w:r>
      <w:r w:rsidRPr="00B53DBF">
        <w:rPr>
          <w:rFonts w:ascii="Times New Roman" w:hAnsi="Times New Roman" w:cs="Times New Roman"/>
          <w:sz w:val="24"/>
          <w:szCs w:val="24"/>
        </w:rPr>
        <w:t>.</w:t>
      </w:r>
    </w:p>
    <w:p w:rsidR="00B53DBF" w:rsidRDefault="00B53DBF" w:rsidP="00B53D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3878">
        <w:rPr>
          <w:rFonts w:ascii="Times New Roman" w:hAnsi="Times New Roman" w:cs="Times New Roman"/>
          <w:sz w:val="24"/>
          <w:szCs w:val="24"/>
        </w:rPr>
        <w:t xml:space="preserve">Уполномоченным органом определена степень регулирующего воздействия: </w:t>
      </w:r>
      <w:r w:rsidRPr="00F12B1C">
        <w:rPr>
          <w:rFonts w:ascii="Times New Roman" w:hAnsi="Times New Roman" w:cs="Times New Roman"/>
          <w:i/>
          <w:sz w:val="24"/>
          <w:szCs w:val="24"/>
          <w:u w:val="single"/>
        </w:rPr>
        <w:t>низкая</w:t>
      </w:r>
      <w:r w:rsidR="00EC3878">
        <w:rPr>
          <w:rFonts w:ascii="Times New Roman" w:hAnsi="Times New Roman" w:cs="Times New Roman"/>
          <w:sz w:val="24"/>
          <w:szCs w:val="24"/>
        </w:rPr>
        <w:t>, поскольку Проект акта не содержит положения, устанавливающие или изменяющие ранее непредусмотренные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расходов субъектов предпринимательской деятельности.</w:t>
      </w:r>
    </w:p>
    <w:p w:rsidR="000A1438" w:rsidRDefault="00B53DBF" w:rsidP="00B53D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3878">
        <w:rPr>
          <w:rFonts w:ascii="Times New Roman" w:hAnsi="Times New Roman" w:cs="Times New Roman"/>
          <w:sz w:val="24"/>
          <w:szCs w:val="24"/>
        </w:rPr>
        <w:t xml:space="preserve">Проект акта был разработан в целях </w:t>
      </w:r>
      <w:r w:rsidR="000A1438"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контроля в форме документальных или выездных проверок с соблюдением прав и законных интересов субъектов проверок в соответствии с утвержденными плановыми и внеплановыми проверками, тем самым обеспечивающих повышение качества транспортного обслуживания. </w:t>
      </w:r>
    </w:p>
    <w:p w:rsidR="00B53DBF" w:rsidRDefault="000A1438" w:rsidP="000A1438">
      <w:pPr>
        <w:pStyle w:val="ConsPlusNonformat"/>
        <w:ind w:firstLine="708"/>
        <w:jc w:val="both"/>
        <w:rPr>
          <w:rFonts w:ascii="Times New Roman" w:hAnsi="Times New Roman" w:cs="Times New Roman"/>
          <w:spacing w:val="3"/>
          <w:sz w:val="24"/>
          <w:szCs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акта разработан в соответствии с действующим законодательством:  </w:t>
      </w:r>
      <w:r w:rsidRPr="000A1438">
        <w:rPr>
          <w:rFonts w:ascii="Times New Roman" w:hAnsi="Times New Roman" w:cs="Times New Roman"/>
          <w:color w:val="000000"/>
          <w:spacing w:val="3"/>
          <w:sz w:val="24"/>
          <w:szCs w:val="18"/>
        </w:rPr>
        <w:t>пункт 5 части 1 статьи 1</w:t>
      </w:r>
      <w:r w:rsidRPr="000A1438">
        <w:rPr>
          <w:rFonts w:ascii="Times New Roman" w:hAnsi="Times New Roman" w:cs="Times New Roman"/>
          <w:spacing w:val="3"/>
          <w:sz w:val="24"/>
          <w:szCs w:val="18"/>
        </w:rPr>
        <w:t xml:space="preserve">5 Федерального закона от 06.10.2003 N 131- 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pacing w:val="3"/>
          <w:sz w:val="24"/>
          <w:szCs w:val="18"/>
        </w:rPr>
        <w:t>пункт</w:t>
      </w:r>
      <w:r w:rsidRPr="000A1438">
        <w:rPr>
          <w:rFonts w:ascii="Times New Roman" w:hAnsi="Times New Roman" w:cs="Times New Roman"/>
          <w:color w:val="000000"/>
          <w:spacing w:val="3"/>
          <w:sz w:val="24"/>
          <w:szCs w:val="18"/>
        </w:rPr>
        <w:t xml:space="preserve"> 1 статьи 13 </w:t>
      </w:r>
      <w:r w:rsidRPr="000A1438">
        <w:rPr>
          <w:rFonts w:ascii="Times New Roman" w:hAnsi="Times New Roman" w:cs="Times New Roman"/>
          <w:spacing w:val="3"/>
          <w:sz w:val="24"/>
          <w:szCs w:val="18"/>
        </w:rPr>
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0A1438">
        <w:rPr>
          <w:rFonts w:ascii="Times New Roman" w:hAnsi="Times New Roman" w:cs="Times New Roman"/>
          <w:spacing w:val="3"/>
          <w:sz w:val="24"/>
          <w:szCs w:val="18"/>
        </w:rPr>
        <w:t xml:space="preserve">", </w:t>
      </w:r>
      <w:r>
        <w:rPr>
          <w:rFonts w:ascii="Times New Roman" w:hAnsi="Times New Roman" w:cs="Times New Roman"/>
          <w:color w:val="000000"/>
          <w:spacing w:val="3"/>
          <w:sz w:val="24"/>
          <w:szCs w:val="18"/>
        </w:rPr>
        <w:t>статья</w:t>
      </w:r>
      <w:r w:rsidRPr="000A1438">
        <w:rPr>
          <w:rFonts w:ascii="Times New Roman" w:hAnsi="Times New Roman" w:cs="Times New Roman"/>
          <w:color w:val="000000"/>
          <w:spacing w:val="3"/>
          <w:sz w:val="24"/>
          <w:szCs w:val="18"/>
        </w:rPr>
        <w:t xml:space="preserve"> 6 </w:t>
      </w:r>
      <w:r w:rsidRPr="000A1438">
        <w:rPr>
          <w:rFonts w:ascii="Times New Roman" w:hAnsi="Times New Roman" w:cs="Times New Roman"/>
          <w:spacing w:val="3"/>
          <w:sz w:val="24"/>
          <w:szCs w:val="1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</w:t>
      </w:r>
      <w:r>
        <w:rPr>
          <w:rFonts w:ascii="Times New Roman" w:hAnsi="Times New Roman" w:cs="Times New Roman"/>
          <w:spacing w:val="3"/>
          <w:sz w:val="24"/>
          <w:szCs w:val="18"/>
        </w:rPr>
        <w:t>униципального контроля", Устав</w:t>
      </w:r>
      <w:r w:rsidRPr="000A1438">
        <w:rPr>
          <w:rFonts w:ascii="Times New Roman" w:hAnsi="Times New Roman" w:cs="Times New Roman"/>
          <w:spacing w:val="3"/>
          <w:sz w:val="24"/>
          <w:szCs w:val="18"/>
        </w:rPr>
        <w:t xml:space="preserve"> МО «Первомайский район»</w:t>
      </w:r>
      <w:r>
        <w:rPr>
          <w:rFonts w:ascii="Times New Roman" w:hAnsi="Times New Roman" w:cs="Times New Roman"/>
          <w:spacing w:val="3"/>
          <w:sz w:val="24"/>
          <w:szCs w:val="18"/>
        </w:rPr>
        <w:t>.</w:t>
      </w:r>
    </w:p>
    <w:p w:rsidR="00F12B1C" w:rsidRDefault="00F12B1C" w:rsidP="00F12B1C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18"/>
        </w:rPr>
        <w:t xml:space="preserve">Проект акта прописывает: </w:t>
      </w:r>
      <w:r w:rsidRPr="00F12B1C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12B1C">
        <w:rPr>
          <w:rFonts w:ascii="Times New Roman" w:hAnsi="Times New Roman" w:cs="Times New Roman"/>
          <w:sz w:val="24"/>
          <w:szCs w:val="24"/>
        </w:rPr>
        <w:t xml:space="preserve">ребования к порядку осуществления муниципального </w:t>
      </w:r>
      <w:r w:rsidRPr="00F12B1C">
        <w:rPr>
          <w:rFonts w:ascii="Times New Roman" w:hAnsi="Times New Roman" w:cs="Times New Roman"/>
          <w:sz w:val="24"/>
          <w:szCs w:val="24"/>
        </w:rPr>
        <w:lastRenderedPageBreak/>
        <w:t xml:space="preserve">контроля; состав, последовательность и сроки выполнения административных процедур (действий), требования к порядку их выполнения; формы </w:t>
      </w:r>
      <w:proofErr w:type="gramStart"/>
      <w:r w:rsidRPr="00F12B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12B1C">
        <w:rPr>
          <w:rFonts w:ascii="Times New Roman" w:hAnsi="Times New Roman" w:cs="Times New Roman"/>
          <w:sz w:val="24"/>
          <w:szCs w:val="24"/>
        </w:rPr>
        <w:t xml:space="preserve"> использованием административного регламента; досудебный и внесудебный порядок обжалования решений и действий (бездействий) органа муниципального контроля, а также его должностных лиц, муниципальных служащих.</w:t>
      </w:r>
    </w:p>
    <w:p w:rsidR="00F12B1C" w:rsidRPr="00F12B1C" w:rsidRDefault="00F12B1C" w:rsidP="00F12B1C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7E7EAC" w:rsidRDefault="007E7EAC" w:rsidP="00F12B1C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3DBF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</w:t>
      </w:r>
      <w:r w:rsidR="002200EA">
        <w:rPr>
          <w:rFonts w:ascii="Times New Roman" w:hAnsi="Times New Roman" w:cs="Times New Roman"/>
          <w:sz w:val="24"/>
          <w:szCs w:val="24"/>
        </w:rPr>
        <w:t>м  информации,  представленной Разработчиком в сводном отчете, У</w:t>
      </w:r>
      <w:r w:rsidRPr="00B53DBF">
        <w:rPr>
          <w:rFonts w:ascii="Times New Roman" w:hAnsi="Times New Roman" w:cs="Times New Roman"/>
          <w:sz w:val="24"/>
          <w:szCs w:val="24"/>
        </w:rPr>
        <w:t>полномоченным органом  сделаны следующие выводы:</w:t>
      </w:r>
    </w:p>
    <w:p w:rsidR="002200EA" w:rsidRDefault="002200EA" w:rsidP="008A37D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00EA">
        <w:rPr>
          <w:rFonts w:ascii="Times New Roman" w:hAnsi="Times New Roman" w:cs="Times New Roman"/>
          <w:sz w:val="24"/>
          <w:szCs w:val="24"/>
          <w:u w:val="single"/>
        </w:rPr>
        <w:t xml:space="preserve">Без определенного регламента, который прописывается в Проекте акта, не возможно установить взаимоотношения между социальными </w:t>
      </w:r>
      <w:proofErr w:type="gramStart"/>
      <w:r w:rsidRPr="002200EA">
        <w:rPr>
          <w:rFonts w:ascii="Times New Roman" w:hAnsi="Times New Roman" w:cs="Times New Roman"/>
          <w:sz w:val="24"/>
          <w:szCs w:val="24"/>
          <w:u w:val="single"/>
        </w:rPr>
        <w:t>группами</w:t>
      </w:r>
      <w:proofErr w:type="gramEnd"/>
      <w:r w:rsidRPr="002200EA">
        <w:rPr>
          <w:rFonts w:ascii="Times New Roman" w:hAnsi="Times New Roman" w:cs="Times New Roman"/>
          <w:sz w:val="24"/>
          <w:szCs w:val="24"/>
          <w:u w:val="single"/>
        </w:rPr>
        <w:t xml:space="preserve"> заинтересованными в устранении проблемы.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Заинтересованными лицами </w:t>
      </w:r>
      <w:r w:rsidR="00695CD3">
        <w:rPr>
          <w:rFonts w:ascii="Times New Roman" w:hAnsi="Times New Roman" w:cs="Times New Roman"/>
          <w:sz w:val="24"/>
          <w:szCs w:val="24"/>
          <w:u w:val="single"/>
        </w:rPr>
        <w:t>являются: юридические лица и индивидуальные предприниматели, деятельность которых связана с необходимостью соблюдения требований, установленных действующим законодательством в сфере обеспечения сохранности автомобильных дорог. Утверждаемый регламент прописывает права и обязанности сторон, деятельность которых связана с необх</w:t>
      </w:r>
      <w:r w:rsidR="008A37D4">
        <w:rPr>
          <w:rFonts w:ascii="Times New Roman" w:hAnsi="Times New Roman" w:cs="Times New Roman"/>
          <w:sz w:val="24"/>
          <w:szCs w:val="24"/>
          <w:u w:val="single"/>
        </w:rPr>
        <w:t>одимостью соблюдения требований, установленных действующим законодательством</w:t>
      </w:r>
      <w:r w:rsidR="00695C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A37D4">
        <w:rPr>
          <w:rFonts w:ascii="Times New Roman" w:hAnsi="Times New Roman" w:cs="Times New Roman"/>
          <w:sz w:val="24"/>
          <w:szCs w:val="24"/>
          <w:u w:val="single"/>
        </w:rPr>
        <w:t>и муниципальными правовыми актами муниципального образования «Первомайский район» в сфере обеспечения сохранности автомобильных дорог местного значения.</w:t>
      </w:r>
    </w:p>
    <w:p w:rsidR="008A37D4" w:rsidRPr="002200EA" w:rsidRDefault="008A37D4" w:rsidP="008A37D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Расходы потенциальных адресатов предлагаемого правового регулирования не изменятся, финансовые затраты из местного бюджета, связанные с введением предлагаемого правового регулирования не потребуются.</w:t>
      </w:r>
    </w:p>
    <w:p w:rsidR="007E7EAC" w:rsidRPr="00415D5A" w:rsidRDefault="008A37D4" w:rsidP="008A37D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D5A">
        <w:rPr>
          <w:rFonts w:ascii="Times New Roman" w:hAnsi="Times New Roman" w:cs="Times New Roman"/>
          <w:sz w:val="24"/>
          <w:szCs w:val="24"/>
          <w:u w:val="single"/>
        </w:rPr>
        <w:t>На основании вышеизложенного Уполн</w:t>
      </w:r>
      <w:r w:rsidR="00415D5A" w:rsidRPr="00415D5A">
        <w:rPr>
          <w:rFonts w:ascii="Times New Roman" w:hAnsi="Times New Roman" w:cs="Times New Roman"/>
          <w:sz w:val="24"/>
          <w:szCs w:val="24"/>
          <w:u w:val="single"/>
        </w:rPr>
        <w:t>омоченным органом сделан вывод</w:t>
      </w:r>
      <w:r w:rsidRPr="00415D5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15D5A" w:rsidRPr="00415D5A">
        <w:rPr>
          <w:rFonts w:ascii="Times New Roman" w:hAnsi="Times New Roman" w:cs="Times New Roman"/>
          <w:sz w:val="24"/>
          <w:szCs w:val="24"/>
          <w:u w:val="single"/>
        </w:rPr>
        <w:t xml:space="preserve"> что введение предлагаемого Разработчикам правового регулирования целесообразно и обоснованно, порядок проведения оценки регулирующего воздействия в муниципальном образовании «Первомайский район» Разработчиком соблюден. По итогам оценки регулирующе</w:t>
      </w:r>
      <w:r w:rsidR="008C29AB">
        <w:rPr>
          <w:rFonts w:ascii="Times New Roman" w:hAnsi="Times New Roman" w:cs="Times New Roman"/>
          <w:sz w:val="24"/>
          <w:szCs w:val="24"/>
          <w:u w:val="single"/>
        </w:rPr>
        <w:t>го воздействия П</w:t>
      </w:r>
      <w:r w:rsidR="00415D5A">
        <w:rPr>
          <w:rFonts w:ascii="Times New Roman" w:hAnsi="Times New Roman" w:cs="Times New Roman"/>
          <w:sz w:val="24"/>
          <w:szCs w:val="24"/>
          <w:u w:val="single"/>
        </w:rPr>
        <w:t>роекта акта</w:t>
      </w:r>
      <w:r w:rsidR="008C29AB">
        <w:rPr>
          <w:rFonts w:ascii="Times New Roman" w:hAnsi="Times New Roman" w:cs="Times New Roman"/>
          <w:sz w:val="24"/>
          <w:szCs w:val="24"/>
          <w:u w:val="single"/>
        </w:rPr>
        <w:t xml:space="preserve"> Уполномоченный орган</w:t>
      </w:r>
      <w:r w:rsidR="00415D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29AB">
        <w:rPr>
          <w:rFonts w:ascii="Times New Roman" w:hAnsi="Times New Roman" w:cs="Times New Roman"/>
          <w:sz w:val="24"/>
          <w:szCs w:val="24"/>
          <w:u w:val="single"/>
        </w:rPr>
        <w:t>делает выводы о возможности дальнейшего согласования.</w:t>
      </w:r>
    </w:p>
    <w:p w:rsidR="007E7EAC" w:rsidRDefault="007E7EAC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промышленности,                                                               К.С.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Павловская</w:t>
      </w:r>
      <w:proofErr w:type="gramEnd"/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экономики и жизнеобеспечения </w:t>
      </w: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24"/>
        </w:rPr>
      </w:pPr>
      <w:proofErr w:type="spellStart"/>
      <w:r w:rsidRPr="005406CF">
        <w:rPr>
          <w:rFonts w:ascii="Times New Roman" w:hAnsi="Times New Roman" w:cs="Times New Roman"/>
          <w:sz w:val="18"/>
          <w:szCs w:val="24"/>
        </w:rPr>
        <w:t>Антонида</w:t>
      </w:r>
      <w:proofErr w:type="spellEnd"/>
      <w:r w:rsidRPr="005406CF">
        <w:rPr>
          <w:rFonts w:ascii="Times New Roman" w:hAnsi="Times New Roman" w:cs="Times New Roman"/>
          <w:sz w:val="18"/>
          <w:szCs w:val="24"/>
        </w:rPr>
        <w:t xml:space="preserve"> Викторовна Андросова</w:t>
      </w:r>
    </w:p>
    <w:p w:rsidR="005406CF" w:rsidRPr="005406CF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24"/>
        </w:rPr>
      </w:pPr>
      <w:r w:rsidRPr="005406CF">
        <w:rPr>
          <w:rFonts w:ascii="Times New Roman" w:hAnsi="Times New Roman" w:cs="Times New Roman"/>
          <w:sz w:val="18"/>
          <w:szCs w:val="24"/>
        </w:rPr>
        <w:t>8(38245) 217 47</w:t>
      </w:r>
    </w:p>
    <w:sectPr w:rsidR="005406CF" w:rsidRPr="0054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EAC"/>
    <w:rsid w:val="000A1438"/>
    <w:rsid w:val="002200EA"/>
    <w:rsid w:val="00415D5A"/>
    <w:rsid w:val="005406CF"/>
    <w:rsid w:val="00695CD3"/>
    <w:rsid w:val="007E7EAC"/>
    <w:rsid w:val="00884EA1"/>
    <w:rsid w:val="008A37D4"/>
    <w:rsid w:val="008C29AB"/>
    <w:rsid w:val="00AD3750"/>
    <w:rsid w:val="00B53DBF"/>
    <w:rsid w:val="00EC3878"/>
    <w:rsid w:val="00F1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7E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12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2016-12-29T10:07:00Z</cp:lastPrinted>
  <dcterms:created xsi:type="dcterms:W3CDTF">2016-12-29T07:01:00Z</dcterms:created>
  <dcterms:modified xsi:type="dcterms:W3CDTF">2016-12-29T10:13:00Z</dcterms:modified>
</cp:coreProperties>
</file>