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2C" w:rsidRDefault="0092622C" w:rsidP="0092622C">
      <w:pPr>
        <w:pStyle w:val="2"/>
      </w:pPr>
      <w:r>
        <w:t>Жилье для российской семьи</w:t>
      </w:r>
    </w:p>
    <w:p w:rsidR="0092622C" w:rsidRDefault="0092622C" w:rsidP="0092622C">
      <w:pPr>
        <w:pStyle w:val="a3"/>
        <w:jc w:val="both"/>
      </w:pPr>
      <w:r>
        <w:t>С 15 апреля 2015 года в Администрации Первомайского района начат прием документов от граждан для участия в программе «Жилье для российской семьи».</w:t>
      </w:r>
    </w:p>
    <w:p w:rsidR="0092622C" w:rsidRDefault="0092622C" w:rsidP="0092622C">
      <w:pPr>
        <w:pStyle w:val="a3"/>
        <w:jc w:val="both"/>
      </w:pPr>
      <w:r>
        <w:t>По итогам конкурсного отбора проектов жилищного строительства, застройщиков и земельных участков в рамках реализации программы «Жилье для российской семьи» отобрано два проекта.</w:t>
      </w:r>
    </w:p>
    <w:p w:rsidR="0092622C" w:rsidRDefault="0092622C" w:rsidP="0092622C">
      <w:pPr>
        <w:pStyle w:val="a3"/>
        <w:jc w:val="both"/>
      </w:pPr>
      <w:r>
        <w:rPr>
          <w:rStyle w:val="a4"/>
          <w:u w:val="single"/>
        </w:rPr>
        <w:t>Первый проек</w:t>
      </w:r>
      <w:proofErr w:type="gramStart"/>
      <w:r>
        <w:rPr>
          <w:rStyle w:val="a4"/>
          <w:u w:val="single"/>
        </w:rPr>
        <w:t>т</w:t>
      </w:r>
      <w:r>
        <w:t>-</w:t>
      </w:r>
      <w:proofErr w:type="gramEnd"/>
      <w:r>
        <w:t xml:space="preserve"> жилой  район «Южные ворота» на земельных участках в границах поселка Зональная Станция Томского района, застройщик ОАО «Томская домостроительная компания».</w:t>
      </w:r>
    </w:p>
    <w:p w:rsidR="0092622C" w:rsidRDefault="0092622C" w:rsidP="0092622C">
      <w:pPr>
        <w:pStyle w:val="a3"/>
        <w:jc w:val="both"/>
      </w:pPr>
      <w:r>
        <w:rPr>
          <w:rStyle w:val="a4"/>
          <w:u w:val="single"/>
        </w:rPr>
        <w:t>Второй проект</w:t>
      </w:r>
      <w:r>
        <w:t>- жилой район в Зареченском сельском поселении Томского района (в районе д</w:t>
      </w:r>
      <w:proofErr w:type="gramStart"/>
      <w:r>
        <w:t>.К</w:t>
      </w:r>
      <w:proofErr w:type="gramEnd"/>
      <w:r>
        <w:t xml:space="preserve">исловка, </w:t>
      </w:r>
      <w:proofErr w:type="spellStart"/>
      <w:r>
        <w:t>мкр.Северный</w:t>
      </w:r>
      <w:proofErr w:type="spellEnd"/>
      <w:r>
        <w:t>), застройщик ООО «Группа Компаний «</w:t>
      </w:r>
      <w:proofErr w:type="spellStart"/>
      <w:r>
        <w:t>Карьеруправление</w:t>
      </w:r>
      <w:proofErr w:type="spellEnd"/>
      <w:r>
        <w:t>».</w:t>
      </w:r>
    </w:p>
    <w:p w:rsidR="0092622C" w:rsidRDefault="0092622C" w:rsidP="0092622C">
      <w:pPr>
        <w:pStyle w:val="a3"/>
        <w:jc w:val="both"/>
      </w:pPr>
      <w:r>
        <w:t xml:space="preserve">До 1 июля 2017 года застройщики обязаны ввести в эксплуатацию заявленные объемы жилья </w:t>
      </w:r>
      <w:proofErr w:type="spellStart"/>
      <w:proofErr w:type="gramStart"/>
      <w:r>
        <w:t>эконом-класса</w:t>
      </w:r>
      <w:proofErr w:type="spellEnd"/>
      <w:proofErr w:type="gramEnd"/>
      <w:r>
        <w:t>, которые подлежат реализации льготным категориям граждан по цене 35 тысяч рублей за квадратный метр общей площади.</w:t>
      </w:r>
    </w:p>
    <w:p w:rsidR="0092622C" w:rsidRDefault="0092622C" w:rsidP="0092622C">
      <w:pPr>
        <w:pStyle w:val="a3"/>
        <w:jc w:val="both"/>
      </w:pPr>
      <w:r>
        <w:rPr>
          <w:rStyle w:val="a4"/>
        </w:rPr>
        <w:t xml:space="preserve">Перечень категорий граждан, имеющих право на приобретение  жилья экономического класса в рамках программы с перечнем документов, необходимых для включения в список граждан, имеющих право на приобретение жилья экономического класса в рамках программы </w:t>
      </w:r>
      <w:hyperlink r:id="rId4" w:history="1">
        <w:r>
          <w:rPr>
            <w:rStyle w:val="a5"/>
            <w:rFonts w:eastAsiaTheme="majorEastAsia"/>
          </w:rPr>
          <w:t>скачать</w:t>
        </w:r>
      </w:hyperlink>
    </w:p>
    <w:p w:rsidR="0092622C" w:rsidRDefault="0092622C" w:rsidP="0092622C">
      <w:pPr>
        <w:pStyle w:val="a3"/>
        <w:jc w:val="both"/>
      </w:pPr>
      <w:r>
        <w:t> </w:t>
      </w:r>
    </w:p>
    <w:p w:rsidR="0092622C" w:rsidRDefault="0092622C" w:rsidP="0092622C">
      <w:pPr>
        <w:pStyle w:val="a3"/>
        <w:jc w:val="both"/>
      </w:pPr>
      <w:r>
        <w:rPr>
          <w:rStyle w:val="a4"/>
        </w:rPr>
        <w:t xml:space="preserve">Форма заявления о включении в список граждан, имеющих право на приобретение жилья экономического класса в рамках программы «Жилье для российской семьи» </w:t>
      </w:r>
      <w:hyperlink r:id="rId5" w:history="1">
        <w:r>
          <w:rPr>
            <w:rStyle w:val="a5"/>
            <w:rFonts w:eastAsiaTheme="majorEastAsia"/>
          </w:rPr>
          <w:t>скачать</w:t>
        </w:r>
      </w:hyperlink>
    </w:p>
    <w:p w:rsidR="0092622C" w:rsidRDefault="0092622C" w:rsidP="0092622C">
      <w:pPr>
        <w:pStyle w:val="a3"/>
        <w:jc w:val="both"/>
      </w:pPr>
      <w:r>
        <w:rPr>
          <w:rStyle w:val="a4"/>
        </w:rPr>
        <w:t>Форма Согласия  гражданин</w:t>
      </w:r>
      <w:proofErr w:type="gramStart"/>
      <w:r>
        <w:rPr>
          <w:rStyle w:val="a4"/>
        </w:rPr>
        <w:t>а-</w:t>
      </w:r>
      <w:proofErr w:type="gramEnd"/>
      <w:r>
        <w:rPr>
          <w:rStyle w:val="a4"/>
        </w:rPr>
        <w:t xml:space="preserve"> заявителя (согласие совместно проживающего с гражданином члена его семьи) на обработку персональных данных </w:t>
      </w:r>
      <w:hyperlink r:id="rId6" w:history="1">
        <w:r>
          <w:rPr>
            <w:rStyle w:val="a5"/>
            <w:rFonts w:eastAsiaTheme="majorEastAsia"/>
          </w:rPr>
          <w:t>скачать</w:t>
        </w:r>
      </w:hyperlink>
    </w:p>
    <w:p w:rsidR="0092622C" w:rsidRDefault="0092622C" w:rsidP="0092622C">
      <w:pPr>
        <w:pStyle w:val="a3"/>
        <w:jc w:val="both"/>
      </w:pPr>
      <w:r>
        <w:t xml:space="preserve">Подробную информацию, по вопросу касающуюся участия в программе «Жилье для российской семьи»  можно получить у ведущего специалиста по  целевым программам  </w:t>
      </w:r>
      <w:proofErr w:type="spellStart"/>
      <w:r>
        <w:t>Мазаник</w:t>
      </w:r>
      <w:proofErr w:type="spellEnd"/>
      <w:r>
        <w:t xml:space="preserve"> Светланы Анатольевны (с</w:t>
      </w:r>
      <w:proofErr w:type="gramStart"/>
      <w:r>
        <w:t>.П</w:t>
      </w:r>
      <w:proofErr w:type="gramEnd"/>
      <w:r>
        <w:t>ервомайское, ул.Ленинская 38, кабинет № 305,  тел. 2-24-52)</w:t>
      </w:r>
    </w:p>
    <w:p w:rsidR="003A3443" w:rsidRDefault="003A3443"/>
    <w:sectPr w:rsidR="003A3443" w:rsidSect="003A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22C"/>
    <w:rsid w:val="003A3443"/>
    <w:rsid w:val="0092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4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6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2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22C"/>
    <w:rPr>
      <w:b/>
      <w:bCs/>
    </w:rPr>
  </w:style>
  <w:style w:type="character" w:styleId="a5">
    <w:name w:val="Hyperlink"/>
    <w:basedOn w:val="a0"/>
    <w:uiPriority w:val="99"/>
    <w:semiHidden/>
    <w:unhideWhenUsed/>
    <w:rsid w:val="00926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dm.tomsk.ru/files/2015god/formasoglasiy2015.docx" TargetMode="External"/><Relationship Id="rId5" Type="http://schemas.openxmlformats.org/officeDocument/2006/relationships/hyperlink" Target="http://kradm.tomsk.ru/files/2015god/formazayvle2015.docx" TargetMode="External"/><Relationship Id="rId4" Type="http://schemas.openxmlformats.org/officeDocument/2006/relationships/hyperlink" Target="http://kradm.tomsk.ru/files/2015god/perechekategorgrag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</dc:creator>
  <cp:keywords/>
  <dc:description/>
  <cp:lastModifiedBy>msa</cp:lastModifiedBy>
  <cp:revision>2</cp:revision>
  <dcterms:created xsi:type="dcterms:W3CDTF">2015-04-23T03:48:00Z</dcterms:created>
  <dcterms:modified xsi:type="dcterms:W3CDTF">2015-04-23T03:49:00Z</dcterms:modified>
</cp:coreProperties>
</file>