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447481" w:rsidRDefault="00A67DFE" w:rsidP="00A67DFE">
      <w:pPr>
        <w:jc w:val="center"/>
        <w:rPr>
          <w:rFonts w:ascii="Arial" w:hAnsi="Arial" w:cs="Arial"/>
          <w:b/>
          <w:sz w:val="28"/>
        </w:rPr>
      </w:pPr>
      <w:r w:rsidRPr="00447481">
        <w:rPr>
          <w:rFonts w:ascii="Arial" w:hAnsi="Arial" w:cs="Arial"/>
          <w:b/>
          <w:sz w:val="28"/>
        </w:rPr>
        <w:t>АДМИНИСТРАЦИЯ ПЕРВОМАЙСКОГО РАЙОНА</w:t>
      </w:r>
    </w:p>
    <w:p w:rsidR="00A67DFE" w:rsidRPr="00447481" w:rsidRDefault="00A67DFE" w:rsidP="00A67DFE">
      <w:pPr>
        <w:jc w:val="center"/>
        <w:rPr>
          <w:rFonts w:ascii="Arial" w:hAnsi="Arial" w:cs="Arial"/>
          <w:sz w:val="28"/>
        </w:rPr>
      </w:pPr>
      <w:r w:rsidRPr="00447481">
        <w:rPr>
          <w:rFonts w:ascii="Arial" w:hAnsi="Arial" w:cs="Arial"/>
          <w:sz w:val="28"/>
        </w:rPr>
        <w:t xml:space="preserve"> </w:t>
      </w:r>
    </w:p>
    <w:p w:rsidR="00A67DFE" w:rsidRPr="00447481" w:rsidRDefault="00A67DFE" w:rsidP="00A67DFE">
      <w:pPr>
        <w:pStyle w:val="aa"/>
        <w:rPr>
          <w:rFonts w:ascii="Arial" w:hAnsi="Arial" w:cs="Arial"/>
          <w:szCs w:val="24"/>
        </w:rPr>
      </w:pPr>
      <w:r w:rsidRPr="00447481">
        <w:rPr>
          <w:rFonts w:ascii="Arial" w:hAnsi="Arial" w:cs="Arial"/>
          <w:szCs w:val="24"/>
        </w:rPr>
        <w:t xml:space="preserve">     ПОСТАНОВЛЕНИЕ</w:t>
      </w:r>
    </w:p>
    <w:p w:rsidR="00A67DFE" w:rsidRPr="00447481" w:rsidRDefault="00BA0A4E" w:rsidP="00BA0A4E">
      <w:pPr>
        <w:spacing w:before="480" w:after="480"/>
        <w:rPr>
          <w:rFonts w:ascii="Arial" w:hAnsi="Arial" w:cs="Arial"/>
        </w:rPr>
      </w:pPr>
      <w:r w:rsidRPr="00447481">
        <w:rPr>
          <w:rFonts w:ascii="Arial" w:hAnsi="Arial" w:cs="Arial"/>
        </w:rPr>
        <w:t>22.11.2018</w:t>
      </w:r>
      <w:r w:rsid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="00A67DFE" w:rsidRPr="00447481">
        <w:rPr>
          <w:rFonts w:ascii="Arial" w:hAnsi="Arial" w:cs="Arial"/>
        </w:rPr>
        <w:tab/>
      </w:r>
      <w:r w:rsidRPr="00447481">
        <w:rPr>
          <w:rFonts w:ascii="Arial" w:hAnsi="Arial" w:cs="Arial"/>
        </w:rPr>
        <w:t xml:space="preserve">                 </w:t>
      </w:r>
      <w:r w:rsidR="00A67DFE" w:rsidRPr="00447481">
        <w:rPr>
          <w:rFonts w:ascii="Arial" w:hAnsi="Arial" w:cs="Arial"/>
        </w:rPr>
        <w:t xml:space="preserve">№ </w:t>
      </w:r>
      <w:r w:rsidRPr="00447481">
        <w:rPr>
          <w:rFonts w:ascii="Arial" w:hAnsi="Arial" w:cs="Arial"/>
        </w:rPr>
        <w:t>401</w:t>
      </w:r>
    </w:p>
    <w:p w:rsidR="00A67DFE" w:rsidRDefault="00A67DFE" w:rsidP="00A67DFE">
      <w:pPr>
        <w:jc w:val="center"/>
        <w:rPr>
          <w:rFonts w:ascii="Arial" w:hAnsi="Arial" w:cs="Arial"/>
        </w:rPr>
      </w:pPr>
      <w:r w:rsidRPr="00447481">
        <w:rPr>
          <w:rFonts w:ascii="Arial" w:hAnsi="Arial" w:cs="Arial"/>
        </w:rPr>
        <w:t>Об утверждении муниципальной программы «Создание благоприятных условий для привлечения инвестиций в муниципальном образовании Первомайский район 201</w:t>
      </w:r>
      <w:r w:rsidR="004814D2" w:rsidRPr="00447481">
        <w:rPr>
          <w:rFonts w:ascii="Arial" w:hAnsi="Arial" w:cs="Arial"/>
        </w:rPr>
        <w:t>9</w:t>
      </w:r>
      <w:r w:rsidRPr="00447481">
        <w:rPr>
          <w:rFonts w:ascii="Arial" w:hAnsi="Arial" w:cs="Arial"/>
        </w:rPr>
        <w:t xml:space="preserve"> - 202</w:t>
      </w:r>
      <w:r w:rsidR="004814D2" w:rsidRPr="00447481">
        <w:rPr>
          <w:rFonts w:ascii="Arial" w:hAnsi="Arial" w:cs="Arial"/>
        </w:rPr>
        <w:t>1</w:t>
      </w:r>
      <w:r w:rsidRPr="00447481">
        <w:rPr>
          <w:rFonts w:ascii="Arial" w:hAnsi="Arial" w:cs="Arial"/>
        </w:rPr>
        <w:t xml:space="preserve"> годы»</w:t>
      </w:r>
    </w:p>
    <w:p w:rsidR="00257DA5" w:rsidRDefault="002F4046" w:rsidP="00A67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(в редакции </w:t>
      </w:r>
      <w:r w:rsidR="007243BF">
        <w:rPr>
          <w:rFonts w:ascii="Arial" w:hAnsi="Arial" w:cs="Arial"/>
        </w:rPr>
        <w:t>п</w:t>
      </w:r>
      <w:r>
        <w:rPr>
          <w:rFonts w:ascii="Arial" w:hAnsi="Arial" w:cs="Arial"/>
        </w:rPr>
        <w:t>ост</w:t>
      </w:r>
      <w:r w:rsidR="007243B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от 09.09.2019 № 184</w:t>
      </w:r>
      <w:r w:rsidR="007243BF">
        <w:rPr>
          <w:rFonts w:ascii="Arial" w:hAnsi="Arial" w:cs="Arial"/>
        </w:rPr>
        <w:t>, пост. от 30.12.2019 № 274</w:t>
      </w:r>
      <w:r w:rsidR="00B43AAF">
        <w:rPr>
          <w:rFonts w:ascii="Arial" w:hAnsi="Arial" w:cs="Arial"/>
        </w:rPr>
        <w:t xml:space="preserve">, </w:t>
      </w:r>
    </w:p>
    <w:p w:rsidR="002F4046" w:rsidRPr="00447481" w:rsidRDefault="00B43AAF" w:rsidP="00A67DF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пост. от 27.05.2020 № 112</w:t>
      </w:r>
      <w:r w:rsidR="006F0AEB">
        <w:rPr>
          <w:rFonts w:ascii="Arial" w:hAnsi="Arial" w:cs="Arial"/>
        </w:rPr>
        <w:t>, пост. от 19.08.2020 № 173</w:t>
      </w:r>
      <w:r w:rsidR="002F4046">
        <w:rPr>
          <w:rFonts w:ascii="Arial" w:hAnsi="Arial" w:cs="Arial"/>
        </w:rPr>
        <w:t>)</w:t>
      </w:r>
    </w:p>
    <w:p w:rsidR="00A67DFE" w:rsidRPr="00447481" w:rsidRDefault="00A67DFE" w:rsidP="00A67DFE">
      <w:pPr>
        <w:rPr>
          <w:rFonts w:ascii="Arial" w:hAnsi="Arial" w:cs="Arial"/>
        </w:rPr>
      </w:pPr>
    </w:p>
    <w:p w:rsidR="00A67DFE" w:rsidRPr="00447481" w:rsidRDefault="00A67DFE" w:rsidP="00A67DFE">
      <w:pPr>
        <w:rPr>
          <w:rFonts w:ascii="Arial" w:hAnsi="Arial" w:cs="Arial"/>
        </w:rPr>
      </w:pPr>
    </w:p>
    <w:p w:rsidR="00A67DFE" w:rsidRPr="00447481" w:rsidRDefault="00A67DFE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оказываемых населению за счёт средства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</w:t>
      </w:r>
      <w:r w:rsidR="00BA0A4E" w:rsidRPr="00447481">
        <w:rPr>
          <w:rFonts w:ascii="Arial" w:hAnsi="Arial" w:cs="Arial"/>
        </w:rPr>
        <w:t xml:space="preserve">ы Первомайского района от 25 декабря </w:t>
      </w:r>
      <w:r w:rsidRPr="00447481">
        <w:rPr>
          <w:rFonts w:ascii="Arial" w:hAnsi="Arial" w:cs="Arial"/>
        </w:rPr>
        <w:t xml:space="preserve">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район», </w:t>
      </w:r>
    </w:p>
    <w:p w:rsidR="00A67DFE" w:rsidRPr="00447481" w:rsidRDefault="00A67DFE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ПОСТАНОВЛЯЮ:</w:t>
      </w:r>
    </w:p>
    <w:p w:rsidR="00A67DFE" w:rsidRPr="00447481" w:rsidRDefault="00A67DFE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1. Утвердить муниципальную программу «Создание благоприятных условий для привлечения инвестиций в муниципальном образовании Первомайский район 201</w:t>
      </w:r>
      <w:r w:rsidR="004814D2" w:rsidRPr="00447481">
        <w:rPr>
          <w:rFonts w:ascii="Arial" w:hAnsi="Arial" w:cs="Arial"/>
        </w:rPr>
        <w:t>9</w:t>
      </w:r>
      <w:r w:rsidRPr="00447481">
        <w:rPr>
          <w:rFonts w:ascii="Arial" w:hAnsi="Arial" w:cs="Arial"/>
        </w:rPr>
        <w:t xml:space="preserve"> - 202</w:t>
      </w:r>
      <w:r w:rsidR="004814D2" w:rsidRPr="00447481">
        <w:rPr>
          <w:rFonts w:ascii="Arial" w:hAnsi="Arial" w:cs="Arial"/>
        </w:rPr>
        <w:t>1</w:t>
      </w:r>
      <w:r w:rsidRPr="00447481">
        <w:rPr>
          <w:rFonts w:ascii="Arial" w:hAnsi="Arial" w:cs="Arial"/>
        </w:rPr>
        <w:t xml:space="preserve"> годы» согласно приложению.</w:t>
      </w:r>
    </w:p>
    <w:p w:rsidR="00A67DFE" w:rsidRPr="00447481" w:rsidRDefault="00A67DFE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2. Настоящее постановление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447481">
        <w:rPr>
          <w:rFonts w:ascii="Arial" w:hAnsi="Arial" w:cs="Arial"/>
        </w:rPr>
        <w:t>).</w:t>
      </w:r>
    </w:p>
    <w:p w:rsidR="00A67DFE" w:rsidRPr="00447481" w:rsidRDefault="00A67DFE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3. Настоящее постановление вступает в силу с 01.01.201</w:t>
      </w:r>
      <w:r w:rsidR="004814D2" w:rsidRPr="00447481">
        <w:rPr>
          <w:rFonts w:ascii="Arial" w:hAnsi="Arial" w:cs="Arial"/>
        </w:rPr>
        <w:t>9</w:t>
      </w:r>
      <w:r w:rsidRPr="00447481">
        <w:rPr>
          <w:rFonts w:ascii="Arial" w:hAnsi="Arial" w:cs="Arial"/>
        </w:rPr>
        <w:t xml:space="preserve"> года.</w:t>
      </w:r>
    </w:p>
    <w:p w:rsidR="00A67DFE" w:rsidRPr="00447481" w:rsidRDefault="00A67DFE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 xml:space="preserve">4. Контроль за </w:t>
      </w:r>
      <w:r w:rsidR="00A37CAA" w:rsidRPr="00447481">
        <w:rPr>
          <w:rFonts w:ascii="Arial" w:hAnsi="Arial" w:cs="Arial"/>
        </w:rPr>
        <w:t xml:space="preserve">исполнением настоящего постановления </w:t>
      </w:r>
      <w:r w:rsidRPr="00447481">
        <w:rPr>
          <w:rFonts w:ascii="Arial" w:hAnsi="Arial" w:cs="Arial"/>
        </w:rPr>
        <w:t xml:space="preserve">возложить на </w:t>
      </w:r>
      <w:r w:rsidR="00A37CAA" w:rsidRPr="00447481">
        <w:rPr>
          <w:rFonts w:ascii="Arial" w:hAnsi="Arial" w:cs="Arial"/>
        </w:rPr>
        <w:t>з</w:t>
      </w:r>
      <w:r w:rsidR="004814D2" w:rsidRPr="00447481">
        <w:rPr>
          <w:rFonts w:ascii="Arial" w:hAnsi="Arial" w:cs="Arial"/>
          <w:bCs/>
        </w:rPr>
        <w:t>аместител</w:t>
      </w:r>
      <w:r w:rsidR="008F0261" w:rsidRPr="00447481">
        <w:rPr>
          <w:rFonts w:ascii="Arial" w:hAnsi="Arial" w:cs="Arial"/>
          <w:bCs/>
        </w:rPr>
        <w:t>я</w:t>
      </w:r>
      <w:r w:rsidR="004814D2" w:rsidRPr="00447481">
        <w:rPr>
          <w:rFonts w:ascii="Arial" w:hAnsi="Arial" w:cs="Arial"/>
          <w:bCs/>
        </w:rPr>
        <w:t xml:space="preserve"> Главы Первомайского района по </w:t>
      </w:r>
      <w:r w:rsidR="004814D2" w:rsidRPr="00447481">
        <w:rPr>
          <w:rFonts w:ascii="Arial" w:hAnsi="Arial" w:cs="Arial"/>
          <w:iCs/>
        </w:rPr>
        <w:t>экономике</w:t>
      </w:r>
      <w:r w:rsidR="004814D2" w:rsidRPr="00447481">
        <w:rPr>
          <w:rFonts w:ascii="Arial" w:hAnsi="Arial" w:cs="Arial"/>
          <w:bCs/>
        </w:rPr>
        <w:t>, финансам и инвестициям</w:t>
      </w:r>
      <w:r w:rsidR="004814D2" w:rsidRPr="00447481">
        <w:rPr>
          <w:rFonts w:ascii="Arial" w:hAnsi="Arial" w:cs="Arial"/>
        </w:rPr>
        <w:t xml:space="preserve"> </w:t>
      </w:r>
      <w:r w:rsidRPr="00447481">
        <w:rPr>
          <w:rFonts w:ascii="Arial" w:hAnsi="Arial" w:cs="Arial"/>
        </w:rPr>
        <w:t>Гончарук Н.А.</w:t>
      </w: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BA0A4E" w:rsidP="00A67DFE">
      <w:pPr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И.о. Главы</w:t>
      </w:r>
      <w:r w:rsidR="00A67DFE" w:rsidRPr="00447481">
        <w:rPr>
          <w:rFonts w:ascii="Arial" w:hAnsi="Arial" w:cs="Arial"/>
        </w:rPr>
        <w:t xml:space="preserve"> Первомайского района                                                                 </w:t>
      </w:r>
      <w:r w:rsidRPr="00447481">
        <w:rPr>
          <w:rFonts w:ascii="Arial" w:hAnsi="Arial" w:cs="Arial"/>
        </w:rPr>
        <w:t>С.С. Митягин</w:t>
      </w: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A67DFE" w:rsidRPr="00447481" w:rsidRDefault="00A67DF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BA0A4E" w:rsidRPr="00447481" w:rsidRDefault="00BA0A4E" w:rsidP="00A67DFE">
      <w:pPr>
        <w:jc w:val="both"/>
        <w:rPr>
          <w:rFonts w:ascii="Arial" w:hAnsi="Arial" w:cs="Arial"/>
        </w:rPr>
      </w:pPr>
    </w:p>
    <w:p w:rsidR="00447481" w:rsidRDefault="00447481" w:rsidP="00BA0A4E">
      <w:pPr>
        <w:ind w:left="4248" w:firstLine="708"/>
        <w:jc w:val="center"/>
        <w:outlineLvl w:val="0"/>
        <w:rPr>
          <w:rFonts w:ascii="Arial" w:hAnsi="Arial" w:cs="Arial"/>
        </w:rPr>
      </w:pPr>
    </w:p>
    <w:p w:rsidR="00447481" w:rsidRDefault="00447481" w:rsidP="00BA0A4E">
      <w:pPr>
        <w:ind w:left="4248" w:firstLine="708"/>
        <w:jc w:val="center"/>
        <w:outlineLvl w:val="0"/>
        <w:rPr>
          <w:rFonts w:ascii="Arial" w:hAnsi="Arial" w:cs="Arial"/>
        </w:rPr>
      </w:pPr>
    </w:p>
    <w:p w:rsidR="00447481" w:rsidRDefault="00447481" w:rsidP="00BA0A4E">
      <w:pPr>
        <w:ind w:left="4248" w:firstLine="708"/>
        <w:jc w:val="center"/>
        <w:outlineLvl w:val="0"/>
        <w:rPr>
          <w:rFonts w:ascii="Arial" w:hAnsi="Arial" w:cs="Arial"/>
        </w:rPr>
      </w:pPr>
    </w:p>
    <w:p w:rsidR="00BA0A4E" w:rsidRPr="00447481" w:rsidRDefault="00BA0A4E" w:rsidP="00447481">
      <w:pPr>
        <w:ind w:left="4248" w:firstLine="708"/>
        <w:jc w:val="right"/>
        <w:outlineLvl w:val="0"/>
        <w:rPr>
          <w:rFonts w:ascii="Arial" w:hAnsi="Arial" w:cs="Arial"/>
          <w:sz w:val="20"/>
        </w:rPr>
      </w:pPr>
      <w:r w:rsidRPr="00447481">
        <w:rPr>
          <w:rFonts w:ascii="Arial" w:hAnsi="Arial" w:cs="Arial"/>
        </w:rPr>
        <w:t xml:space="preserve">    </w:t>
      </w:r>
      <w:r w:rsidRPr="00447481">
        <w:rPr>
          <w:rFonts w:ascii="Arial" w:hAnsi="Arial" w:cs="Arial"/>
          <w:sz w:val="20"/>
        </w:rPr>
        <w:t xml:space="preserve">Приложение </w:t>
      </w:r>
    </w:p>
    <w:p w:rsidR="00BA0A4E" w:rsidRPr="00447481" w:rsidRDefault="00BA0A4E" w:rsidP="00447481">
      <w:pPr>
        <w:ind w:left="6372"/>
        <w:jc w:val="right"/>
        <w:outlineLvl w:val="0"/>
        <w:rPr>
          <w:rFonts w:ascii="Arial" w:hAnsi="Arial" w:cs="Arial"/>
          <w:sz w:val="20"/>
        </w:rPr>
      </w:pPr>
      <w:r w:rsidRPr="00447481">
        <w:rPr>
          <w:rFonts w:ascii="Arial" w:hAnsi="Arial" w:cs="Arial"/>
          <w:sz w:val="20"/>
        </w:rPr>
        <w:t xml:space="preserve">          к постановлению </w:t>
      </w:r>
    </w:p>
    <w:p w:rsidR="00BA0A4E" w:rsidRPr="00447481" w:rsidRDefault="00BA0A4E" w:rsidP="00447481">
      <w:pPr>
        <w:jc w:val="right"/>
        <w:outlineLvl w:val="0"/>
        <w:rPr>
          <w:rFonts w:ascii="Arial" w:hAnsi="Arial" w:cs="Arial"/>
          <w:sz w:val="20"/>
        </w:rPr>
      </w:pPr>
      <w:r w:rsidRPr="00447481">
        <w:rPr>
          <w:rFonts w:ascii="Arial" w:hAnsi="Arial" w:cs="Arial"/>
          <w:sz w:val="20"/>
        </w:rPr>
        <w:t xml:space="preserve">Администрации Первомайского </w:t>
      </w:r>
    </w:p>
    <w:p w:rsidR="00A67DFE" w:rsidRPr="00447481" w:rsidRDefault="00BA0A4E" w:rsidP="00447481">
      <w:pPr>
        <w:ind w:left="4956" w:firstLine="708"/>
        <w:jc w:val="right"/>
        <w:outlineLvl w:val="0"/>
        <w:rPr>
          <w:rFonts w:ascii="Arial" w:hAnsi="Arial" w:cs="Arial"/>
          <w:sz w:val="20"/>
        </w:rPr>
      </w:pPr>
      <w:r w:rsidRPr="00447481">
        <w:rPr>
          <w:rFonts w:ascii="Arial" w:hAnsi="Arial" w:cs="Arial"/>
          <w:sz w:val="20"/>
        </w:rPr>
        <w:t xml:space="preserve">                района от 22.11.2018 № 401</w:t>
      </w:r>
    </w:p>
    <w:p w:rsidR="00A67DFE" w:rsidRPr="00447481" w:rsidRDefault="00A67DFE" w:rsidP="00447481">
      <w:pPr>
        <w:jc w:val="right"/>
        <w:outlineLvl w:val="0"/>
        <w:rPr>
          <w:rFonts w:ascii="Arial" w:hAnsi="Arial" w:cs="Arial"/>
          <w:sz w:val="20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ind w:right="83"/>
        <w:jc w:val="center"/>
        <w:rPr>
          <w:rFonts w:ascii="Arial" w:hAnsi="Arial" w:cs="Arial"/>
          <w:b/>
        </w:rPr>
      </w:pPr>
      <w:r w:rsidRPr="00447481">
        <w:rPr>
          <w:rFonts w:ascii="Arial" w:hAnsi="Arial" w:cs="Arial"/>
          <w:b/>
        </w:rPr>
        <w:t>Муниципальная программа</w:t>
      </w:r>
    </w:p>
    <w:p w:rsidR="00A67DFE" w:rsidRPr="00447481" w:rsidRDefault="00A67DFE" w:rsidP="000D3B03">
      <w:pPr>
        <w:ind w:right="83"/>
        <w:jc w:val="center"/>
        <w:rPr>
          <w:rFonts w:ascii="Arial" w:hAnsi="Arial" w:cs="Arial"/>
          <w:b/>
        </w:rPr>
      </w:pPr>
      <w:r w:rsidRPr="00447481">
        <w:rPr>
          <w:rFonts w:ascii="Arial" w:hAnsi="Arial" w:cs="Arial"/>
          <w:b/>
        </w:rPr>
        <w:t>«</w:t>
      </w:r>
      <w:r w:rsidR="000D3B03" w:rsidRPr="00447481">
        <w:rPr>
          <w:rFonts w:ascii="Arial" w:hAnsi="Arial" w:cs="Arial"/>
          <w:b/>
        </w:rPr>
        <w:t>Создание благоприятных условий для привлечения инвестиций в муниципальном образовании Первомайский район 201</w:t>
      </w:r>
      <w:r w:rsidR="004814D2" w:rsidRPr="00447481">
        <w:rPr>
          <w:rFonts w:ascii="Arial" w:hAnsi="Arial" w:cs="Arial"/>
          <w:b/>
        </w:rPr>
        <w:t>9</w:t>
      </w:r>
      <w:r w:rsidR="000D3B03" w:rsidRPr="00447481">
        <w:rPr>
          <w:rFonts w:ascii="Arial" w:hAnsi="Arial" w:cs="Arial"/>
          <w:b/>
        </w:rPr>
        <w:t xml:space="preserve"> - 202</w:t>
      </w:r>
      <w:r w:rsidR="004814D2" w:rsidRPr="00447481">
        <w:rPr>
          <w:rFonts w:ascii="Arial" w:hAnsi="Arial" w:cs="Arial"/>
          <w:b/>
        </w:rPr>
        <w:t>1</w:t>
      </w:r>
      <w:r w:rsidR="000D3B03" w:rsidRPr="00447481">
        <w:rPr>
          <w:rFonts w:ascii="Arial" w:hAnsi="Arial" w:cs="Arial"/>
          <w:b/>
        </w:rPr>
        <w:t xml:space="preserve"> годы</w:t>
      </w:r>
      <w:r w:rsidRPr="00447481">
        <w:rPr>
          <w:rFonts w:ascii="Arial" w:hAnsi="Arial" w:cs="Arial"/>
          <w:b/>
        </w:rPr>
        <w:t>»</w:t>
      </w:r>
    </w:p>
    <w:p w:rsidR="00A67DFE" w:rsidRPr="00447481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1E6654" w:rsidRPr="00447481" w:rsidRDefault="001E6654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89033B" w:rsidRPr="00447481" w:rsidRDefault="0089033B" w:rsidP="00A67DFE">
      <w:pPr>
        <w:jc w:val="center"/>
        <w:outlineLvl w:val="0"/>
        <w:rPr>
          <w:rFonts w:ascii="Arial" w:hAnsi="Arial" w:cs="Arial"/>
        </w:rPr>
      </w:pPr>
    </w:p>
    <w:p w:rsidR="006B061B" w:rsidRPr="00447481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447481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447481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447481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447481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447481" w:rsidRDefault="006B061B" w:rsidP="00A67DFE">
      <w:pPr>
        <w:jc w:val="center"/>
        <w:outlineLvl w:val="0"/>
        <w:rPr>
          <w:rFonts w:ascii="Arial" w:hAnsi="Arial" w:cs="Arial"/>
        </w:rPr>
      </w:pPr>
    </w:p>
    <w:p w:rsidR="00B1786D" w:rsidRPr="00447481" w:rsidRDefault="00B1786D" w:rsidP="00A67DFE">
      <w:pPr>
        <w:jc w:val="center"/>
        <w:outlineLvl w:val="0"/>
        <w:rPr>
          <w:rFonts w:ascii="Arial" w:hAnsi="Arial" w:cs="Arial"/>
        </w:rPr>
      </w:pPr>
    </w:p>
    <w:p w:rsidR="00B1786D" w:rsidRPr="00447481" w:rsidRDefault="00B1786D" w:rsidP="00A67DFE">
      <w:pPr>
        <w:jc w:val="center"/>
        <w:outlineLvl w:val="0"/>
        <w:rPr>
          <w:rFonts w:ascii="Arial" w:hAnsi="Arial" w:cs="Arial"/>
        </w:rPr>
      </w:pPr>
    </w:p>
    <w:p w:rsidR="00A67DFE" w:rsidRPr="00447481" w:rsidRDefault="00A67DFE" w:rsidP="00A67DFE">
      <w:pPr>
        <w:jc w:val="center"/>
        <w:outlineLvl w:val="0"/>
        <w:rPr>
          <w:rFonts w:ascii="Arial" w:hAnsi="Arial" w:cs="Arial"/>
        </w:rPr>
      </w:pPr>
    </w:p>
    <w:p w:rsidR="008F0261" w:rsidRPr="00447481" w:rsidRDefault="008F0261" w:rsidP="00E707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0A4E" w:rsidRPr="00447481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447481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447481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447481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47481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47481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47481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47481" w:rsidRPr="00447481" w:rsidRDefault="00447481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447481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E70755" w:rsidRPr="00447481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47481">
        <w:rPr>
          <w:b/>
          <w:sz w:val="24"/>
          <w:szCs w:val="24"/>
        </w:rPr>
        <w:t>ПАСПОРТ</w:t>
      </w:r>
    </w:p>
    <w:p w:rsidR="00E70755" w:rsidRPr="00447481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47481">
        <w:rPr>
          <w:b/>
          <w:sz w:val="24"/>
          <w:szCs w:val="24"/>
        </w:rPr>
        <w:t xml:space="preserve"> МУНИЦИПАЛЬНОЙ ПРОГРАММЫ</w:t>
      </w:r>
    </w:p>
    <w:p w:rsidR="00BA0A4E" w:rsidRPr="00447481" w:rsidRDefault="00BA0A4E" w:rsidP="00BA0A4E">
      <w:pPr>
        <w:pStyle w:val="ConsPlusNormal"/>
        <w:keepLines/>
        <w:suppressAutoHyphens/>
        <w:ind w:firstLine="0"/>
        <w:jc w:val="center"/>
        <w:rPr>
          <w:b/>
          <w:sz w:val="24"/>
          <w:szCs w:val="24"/>
        </w:rPr>
      </w:pPr>
      <w:r w:rsidRPr="00447481">
        <w:rPr>
          <w:b/>
          <w:sz w:val="24"/>
          <w:szCs w:val="24"/>
        </w:rPr>
        <w:t>«Создание благоприятных условий для привлечения инвестиций в муниципальном образовании Первомайский район 2019 - 2021 годы»</w:t>
      </w:r>
    </w:p>
    <w:tbl>
      <w:tblPr>
        <w:tblpPr w:leftFromText="180" w:rightFromText="180" w:vertAnchor="text" w:horzAnchor="margin" w:tblpXSpec="center" w:tblpY="961"/>
        <w:tblW w:w="95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1734"/>
        <w:gridCol w:w="520"/>
        <w:gridCol w:w="1137"/>
        <w:gridCol w:w="77"/>
        <w:gridCol w:w="1054"/>
        <w:gridCol w:w="681"/>
        <w:gridCol w:w="453"/>
        <w:gridCol w:w="1282"/>
      </w:tblGrid>
      <w:tr w:rsidR="00BA0A4E" w:rsidRPr="00447481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Наименование Муниципальной программы (далее МП)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Муниципальная программа «Создание благоприятных условий для привлечения инвестиций в муниципальном образовании Первомайский район 2019 - 2021 годы» (далее – Программа)</w:t>
            </w:r>
          </w:p>
        </w:tc>
      </w:tr>
      <w:tr w:rsidR="00BA0A4E" w:rsidRPr="00447481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Координатор МП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(при наличии)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BA0A4E" w:rsidRPr="00447481" w:rsidTr="00BA0A4E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Заказчик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BA0A4E" w:rsidRPr="00447481" w:rsidTr="00BA0A4E">
        <w:trPr>
          <w:cantSplit/>
          <w:trHeight w:val="24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- Отдел экономического развития Администрации Первомайского района;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- Управление имущественных отношений Администрации Первомайского района Первомайского района;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- Управление сельского хозяйства Администрации Первомайского района;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- Отдел строительства, архитектуры и ЖКХ Администрации Первомайского района;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- МКУ «Отдел культуры Администрации Первомайского района»;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- Предприятия и организации Первомайского района.</w:t>
            </w:r>
          </w:p>
        </w:tc>
      </w:tr>
      <w:tr w:rsidR="00BA0A4E" w:rsidRPr="00447481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Развитие бизнеса и повышение инвестиционной привлекательности района.</w:t>
            </w:r>
          </w:p>
        </w:tc>
      </w:tr>
      <w:tr w:rsidR="00BA0A4E" w:rsidRPr="00447481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Цель программы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BA0A4E" w:rsidRPr="00447481" w:rsidTr="00BA0A4E">
        <w:trPr>
          <w:cantSplit/>
          <w:trHeight w:val="99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2019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2020 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2021 год</w:t>
            </w:r>
          </w:p>
        </w:tc>
      </w:tr>
      <w:tr w:rsidR="00BA0A4E" w:rsidRPr="00447481" w:rsidTr="00BA0A4E">
        <w:trPr>
          <w:cantSplit/>
          <w:trHeight w:val="96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447481" w:rsidRDefault="00BA0A4E" w:rsidP="00BA0A4E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Всего объем инвестиций в основной капитал </w:t>
            </w:r>
            <w:proofErr w:type="spellStart"/>
            <w:r w:rsidRPr="00447481">
              <w:rPr>
                <w:sz w:val="24"/>
                <w:szCs w:val="24"/>
              </w:rPr>
              <w:t>мил.руб</w:t>
            </w:r>
            <w:proofErr w:type="spellEnd"/>
            <w:r w:rsidRPr="00447481">
              <w:rPr>
                <w:sz w:val="24"/>
                <w:szCs w:val="24"/>
              </w:rPr>
              <w:t>.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540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550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560</w:t>
            </w:r>
          </w:p>
        </w:tc>
      </w:tr>
      <w:tr w:rsidR="00BA0A4E" w:rsidRPr="00447481" w:rsidTr="00BA0A4E">
        <w:trPr>
          <w:cantSplit/>
          <w:trHeight w:val="48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Задачи МП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a4"/>
              <w:keepNext/>
              <w:keepLines/>
              <w:widowControl w:val="0"/>
              <w:numPr>
                <w:ilvl w:val="0"/>
                <w:numId w:val="9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  <w:p w:rsidR="00BA0A4E" w:rsidRPr="00447481" w:rsidRDefault="00BA0A4E" w:rsidP="00BA0A4E">
            <w:pPr>
              <w:pStyle w:val="a4"/>
              <w:keepNext/>
              <w:keepLines/>
              <w:widowControl w:val="0"/>
              <w:numPr>
                <w:ilvl w:val="0"/>
                <w:numId w:val="9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hAnsi="Arial" w:cs="Arial"/>
              </w:rPr>
              <w:t xml:space="preserve">Создание условий для максимальной реализации предпринимательского потенциала жителей Первомайского района, повышения вклада малого и </w:t>
            </w:r>
            <w:r w:rsidRPr="00447481">
              <w:rPr>
                <w:rFonts w:ascii="Arial" w:hAnsi="Arial" w:cs="Arial"/>
              </w:rPr>
              <w:lastRenderedPageBreak/>
              <w:t>среднего бизнеса в формирование конкурентной среды и обеспечение занятости населения.</w:t>
            </w:r>
          </w:p>
        </w:tc>
      </w:tr>
      <w:tr w:rsidR="00BA0A4E" w:rsidRPr="00447481" w:rsidTr="00BA0A4E">
        <w:trPr>
          <w:cantSplit/>
          <w:trHeight w:val="230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2019 год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2020 год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2021 год</w:t>
            </w:r>
          </w:p>
        </w:tc>
      </w:tr>
      <w:tr w:rsidR="00BA0A4E" w:rsidRPr="00447481" w:rsidTr="00BA0A4E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A0A4E" w:rsidRPr="00447481" w:rsidRDefault="00BA0A4E" w:rsidP="00BA0A4E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1. Объем инвестиций в основной капитал в расчете на 1 жителя, тыс. рублей 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32,2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32,8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33,4</w:t>
            </w:r>
          </w:p>
        </w:tc>
      </w:tr>
      <w:tr w:rsidR="00BA0A4E" w:rsidRPr="00447481" w:rsidTr="00BA0A4E">
        <w:trPr>
          <w:cantSplit/>
          <w:trHeight w:val="230"/>
        </w:trPr>
        <w:tc>
          <w:tcPr>
            <w:tcW w:w="25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0A4E" w:rsidRPr="00447481" w:rsidRDefault="00BA0A4E" w:rsidP="00BA0A4E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2. Число субъектов малого и среднего предпринимательства (ед. на 10 тыс. жителей)</w:t>
            </w:r>
          </w:p>
        </w:tc>
        <w:tc>
          <w:tcPr>
            <w:tcW w:w="1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256,8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261,31</w:t>
            </w:r>
          </w:p>
        </w:tc>
        <w:tc>
          <w:tcPr>
            <w:tcW w:w="17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262,87</w:t>
            </w:r>
          </w:p>
        </w:tc>
      </w:tr>
      <w:tr w:rsidR="00BA0A4E" w:rsidRPr="00447481" w:rsidTr="00BA0A4E">
        <w:trPr>
          <w:cantSplit/>
          <w:trHeight w:val="555"/>
        </w:trPr>
        <w:tc>
          <w:tcPr>
            <w:tcW w:w="2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Normal"/>
              <w:keepNext/>
              <w:keepLines/>
              <w:ind w:right="0" w:firstLine="0"/>
              <w:rPr>
                <w:rFonts w:cs="Arial"/>
                <w:sz w:val="24"/>
                <w:szCs w:val="24"/>
              </w:rPr>
            </w:pPr>
            <w:r w:rsidRPr="00447481">
              <w:rPr>
                <w:rFonts w:cs="Arial"/>
                <w:sz w:val="24"/>
                <w:szCs w:val="24"/>
              </w:rPr>
              <w:t>2019-2020</w:t>
            </w:r>
          </w:p>
        </w:tc>
      </w:tr>
      <w:tr w:rsidR="00BA0A4E" w:rsidRPr="00447481" w:rsidTr="00BA0A4E">
        <w:trPr>
          <w:cantSplit/>
          <w:trHeight w:val="3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</w:tr>
      <w:tr w:rsidR="006F0AEB" w:rsidRPr="00447481" w:rsidTr="00BA0A4E">
        <w:trPr>
          <w:cantSplit/>
          <w:trHeight w:val="192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Объемы и источники</w:t>
            </w:r>
            <w:r w:rsidRPr="006C08E4">
              <w:rPr>
                <w:sz w:val="24"/>
                <w:szCs w:val="24"/>
              </w:rPr>
              <w:br/>
              <w:t xml:space="preserve">финансирования    </w:t>
            </w:r>
            <w:r w:rsidRPr="006C08E4">
              <w:rPr>
                <w:sz w:val="24"/>
                <w:szCs w:val="24"/>
              </w:rPr>
              <w:br/>
              <w:t xml:space="preserve">программы (с детализацией по   </w:t>
            </w:r>
            <w:r w:rsidRPr="006C08E4">
              <w:rPr>
                <w:sz w:val="24"/>
                <w:szCs w:val="24"/>
              </w:rPr>
              <w:br/>
              <w:t xml:space="preserve">годам реализации, тыс. рублей)            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Источники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2021 год</w:t>
            </w:r>
          </w:p>
        </w:tc>
      </w:tr>
      <w:tr w:rsidR="006F0AEB" w:rsidRPr="00447481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</w:t>
            </w:r>
          </w:p>
        </w:tc>
      </w:tr>
      <w:tr w:rsidR="006F0AEB" w:rsidRPr="00447481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</w:tr>
      <w:tr w:rsidR="006F0AEB" w:rsidRPr="00447481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Местные бюджеты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92,99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92,99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0,00</w:t>
            </w:r>
          </w:p>
        </w:tc>
      </w:tr>
      <w:tr w:rsidR="006F0AEB" w:rsidRPr="00447481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</w:tr>
      <w:tr w:rsidR="006F0AEB" w:rsidRPr="00447481" w:rsidTr="00BA0A4E">
        <w:trPr>
          <w:cantSplit/>
          <w:trHeight w:val="189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92,99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92,99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0,00</w:t>
            </w:r>
          </w:p>
        </w:tc>
      </w:tr>
      <w:tr w:rsidR="006F0AEB" w:rsidRPr="00447481" w:rsidTr="00BA0A4E">
        <w:trPr>
          <w:cantSplit/>
          <w:trHeight w:val="354"/>
        </w:trPr>
        <w:tc>
          <w:tcPr>
            <w:tcW w:w="256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jc w:val="both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Всего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2020 год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6C08E4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2021 год</w:t>
            </w:r>
          </w:p>
        </w:tc>
      </w:tr>
      <w:tr w:rsidR="006F0AEB" w:rsidRPr="00447481" w:rsidTr="00BA0A4E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инвестиции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92,99</w:t>
            </w: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92,99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0,00</w:t>
            </w: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0,00</w:t>
            </w:r>
          </w:p>
        </w:tc>
      </w:tr>
      <w:tr w:rsidR="006F0AEB" w:rsidRPr="00447481" w:rsidTr="00BA0A4E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НИОКР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6F0AEB" w:rsidRPr="00447481" w:rsidTr="00BA0A4E">
        <w:trPr>
          <w:cantSplit/>
          <w:trHeight w:val="354"/>
        </w:trPr>
        <w:tc>
          <w:tcPr>
            <w:tcW w:w="256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0AEB" w:rsidRPr="00B43AAF" w:rsidRDefault="006F0AEB" w:rsidP="006F0AE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6C08E4">
              <w:rPr>
                <w:sz w:val="24"/>
                <w:szCs w:val="24"/>
              </w:rPr>
              <w:t>прочие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AEB" w:rsidRPr="00B43AAF" w:rsidRDefault="006F0AEB" w:rsidP="006F0AEB">
            <w:pPr>
              <w:pStyle w:val="ConsPlusNormal"/>
              <w:keepNext/>
              <w:keepLines/>
              <w:ind w:firstLine="540"/>
              <w:jc w:val="both"/>
              <w:rPr>
                <w:sz w:val="24"/>
                <w:szCs w:val="24"/>
              </w:rPr>
            </w:pPr>
          </w:p>
        </w:tc>
      </w:tr>
      <w:tr w:rsidR="00BA0A4E" w:rsidRPr="00447481" w:rsidTr="00BA0A4E">
        <w:trPr>
          <w:cantSplit/>
          <w:trHeight w:val="1760"/>
        </w:trPr>
        <w:tc>
          <w:tcPr>
            <w:tcW w:w="2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447481" w:rsidRDefault="00BA0A4E" w:rsidP="00BA0A4E">
            <w:pPr>
              <w:pStyle w:val="ConsPlusNormal"/>
              <w:keepNext/>
              <w:keepLines/>
              <w:ind w:firstLine="0"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              Реализацию МП осуществляет Администрация Первомайского района.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Контроль за реализацией МП осуществляет з</w:t>
            </w:r>
            <w:r w:rsidRPr="00447481">
              <w:rPr>
                <w:rStyle w:val="a3"/>
                <w:bCs/>
                <w:i w:val="0"/>
                <w:color w:val="000000"/>
                <w:sz w:val="24"/>
                <w:szCs w:val="24"/>
                <w:shd w:val="clear" w:color="auto" w:fill="FFFFFF"/>
              </w:rPr>
              <w:t>аместитель Главы Первомайского района по экономике, финансам и инвестициям.</w:t>
            </w:r>
            <w:r w:rsidRPr="00447481">
              <w:rPr>
                <w:sz w:val="24"/>
                <w:szCs w:val="24"/>
              </w:rPr>
              <w:t xml:space="preserve"> Текущий контроль и мониторинг реализации МП осуществляют: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- Отдел экономического развития Администрации Первомайского района; 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- Управление имущественных отношений Администрации Первомайского района Первомайского района; 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- Управление сельского хозяйства Администрации Первомайского района; отдел строительства, архитектуры и ЖКХ Администрации Первомайского района; 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- МКУ «Отдел культуры Администрации Первомайского района»; </w:t>
            </w:r>
          </w:p>
          <w:p w:rsidR="00BA0A4E" w:rsidRPr="00447481" w:rsidRDefault="00BA0A4E" w:rsidP="00BA0A4E">
            <w:pPr>
              <w:pStyle w:val="ConsPlusNormal"/>
              <w:keepNext/>
              <w:keepLines/>
              <w:ind w:left="341" w:firstLine="379"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 xml:space="preserve">- Предприятия и организации Первомайского района,      </w:t>
            </w:r>
          </w:p>
        </w:tc>
      </w:tr>
    </w:tbl>
    <w:p w:rsidR="00995905" w:rsidRPr="00447481" w:rsidRDefault="00BA0A4E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447481">
        <w:rPr>
          <w:b/>
          <w:sz w:val="24"/>
          <w:szCs w:val="24"/>
        </w:rPr>
        <w:t xml:space="preserve"> </w:t>
      </w:r>
    </w:p>
    <w:p w:rsidR="00663105" w:rsidRPr="00447481" w:rsidRDefault="00663105" w:rsidP="000E3336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6F0AEB">
        <w:rPr>
          <w:b/>
          <w:sz w:val="24"/>
          <w:szCs w:val="24"/>
        </w:rPr>
        <w:t>1.</w:t>
      </w:r>
      <w:r w:rsidRPr="00447481">
        <w:rPr>
          <w:sz w:val="24"/>
          <w:szCs w:val="24"/>
        </w:rPr>
        <w:t xml:space="preserve"> </w:t>
      </w:r>
      <w:r w:rsidRPr="00447481">
        <w:rPr>
          <w:b/>
          <w:sz w:val="24"/>
          <w:szCs w:val="24"/>
        </w:rPr>
        <w:t>ХАРАКТЕРИСТИКА ПРОБЛЕМЫ, НА РЕШЕНИЕ КОТОРОЙ НАПРАВЛЕНА МУНИЦИПАЛЬНАЯ ПРОГРАММА</w:t>
      </w:r>
    </w:p>
    <w:p w:rsidR="00663105" w:rsidRPr="00447481" w:rsidRDefault="00663105" w:rsidP="00663105">
      <w:pPr>
        <w:jc w:val="center"/>
        <w:rPr>
          <w:rFonts w:ascii="Arial" w:hAnsi="Arial" w:cs="Arial"/>
          <w:b/>
        </w:rPr>
      </w:pPr>
    </w:p>
    <w:p w:rsidR="00F82089" w:rsidRPr="00447481" w:rsidRDefault="00F82089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Муниципальная программа «Создание благоприятных условий для привлечения инвестиций в муниципальном образовании Первомайский район 2019 - 2021 годы» разработана с учетом положений Стратегии социально – экономического развития муниципального образования «Первомайский район» до 2030 года.</w:t>
      </w:r>
    </w:p>
    <w:p w:rsidR="00BA0A4E" w:rsidRPr="00447481" w:rsidRDefault="00F82089" w:rsidP="00BA0A4E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Инвестиции являются одним из основных видов ресурсов развития любой территории. </w:t>
      </w:r>
    </w:p>
    <w:p w:rsidR="00BA0A4E" w:rsidRPr="00447481" w:rsidRDefault="00BA0A4E" w:rsidP="00BA0A4E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:rsidR="00447481" w:rsidRDefault="00BA0A4E" w:rsidP="00BA0A4E">
      <w:pPr>
        <w:ind w:firstLine="709"/>
        <w:jc w:val="both"/>
        <w:rPr>
          <w:rFonts w:ascii="Arial" w:eastAsia="Times New Roman" w:hAnsi="Arial" w:cs="Arial"/>
          <w:b/>
          <w:bCs/>
          <w:lang w:eastAsia="ru-RU"/>
        </w:rPr>
      </w:pPr>
      <w:r w:rsidRPr="00447481">
        <w:rPr>
          <w:rFonts w:ascii="Arial" w:eastAsia="Times New Roman" w:hAnsi="Arial" w:cs="Arial"/>
          <w:b/>
          <w:bCs/>
          <w:lang w:eastAsia="ru-RU"/>
        </w:rPr>
        <w:t xml:space="preserve">Инвестиции в основной капитал </w:t>
      </w:r>
    </w:p>
    <w:p w:rsidR="00F82089" w:rsidRPr="00447481" w:rsidRDefault="00BA0A4E" w:rsidP="00BA0A4E">
      <w:pPr>
        <w:ind w:firstLine="709"/>
        <w:jc w:val="both"/>
        <w:rPr>
          <w:rFonts w:ascii="Arial" w:eastAsia="Times New Roman" w:hAnsi="Arial" w:cs="Arial"/>
          <w:lang w:eastAsia="ru-RU"/>
        </w:rPr>
      </w:pPr>
      <w:r w:rsidRPr="00447481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(</w:t>
      </w:r>
      <w:proofErr w:type="spellStart"/>
      <w:r w:rsidRPr="00447481">
        <w:rPr>
          <w:rFonts w:ascii="Arial" w:eastAsia="Times New Roman" w:hAnsi="Arial" w:cs="Arial"/>
          <w:lang w:eastAsia="ru-RU"/>
        </w:rPr>
        <w:t>млн.руб</w:t>
      </w:r>
      <w:proofErr w:type="spellEnd"/>
      <w:r w:rsidRPr="00447481">
        <w:rPr>
          <w:rFonts w:ascii="Arial" w:eastAsia="Times New Roman" w:hAnsi="Arial" w:cs="Arial"/>
          <w:lang w:eastAsia="ru-RU"/>
        </w:rPr>
        <w:t>.)</w:t>
      </w:r>
    </w:p>
    <w:tbl>
      <w:tblPr>
        <w:tblW w:w="8172" w:type="dxa"/>
        <w:jc w:val="center"/>
        <w:tblLook w:val="04A0" w:firstRow="1" w:lastRow="0" w:firstColumn="1" w:lastColumn="0" w:noHBand="0" w:noVBand="1"/>
      </w:tblPr>
      <w:tblGrid>
        <w:gridCol w:w="4770"/>
        <w:gridCol w:w="1134"/>
        <w:gridCol w:w="1134"/>
        <w:gridCol w:w="1218"/>
      </w:tblGrid>
      <w:tr w:rsidR="00F82089" w:rsidRPr="00447481" w:rsidTr="00BA0A4E">
        <w:trPr>
          <w:trHeight w:val="360"/>
          <w:jc w:val="center"/>
        </w:trPr>
        <w:tc>
          <w:tcPr>
            <w:tcW w:w="4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089" w:rsidRPr="00447481" w:rsidRDefault="00BA0A4E" w:rsidP="00BA0A4E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Cs/>
                <w:lang w:eastAsia="ru-RU"/>
              </w:rPr>
              <w:t>Н</w:t>
            </w:r>
            <w:r w:rsidR="00F82089" w:rsidRPr="00447481">
              <w:rPr>
                <w:rFonts w:ascii="Arial" w:eastAsia="Times New Roman" w:hAnsi="Arial" w:cs="Arial"/>
                <w:bCs/>
                <w:lang w:eastAsia="ru-RU"/>
              </w:rPr>
              <w:t>аименование отрасли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82089" w:rsidRPr="00447481" w:rsidRDefault="00F82089" w:rsidP="00BA0A4E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Cs/>
                <w:lang w:eastAsia="ru-RU"/>
              </w:rPr>
              <w:t>год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2089" w:rsidRPr="00447481" w:rsidRDefault="00F82089" w:rsidP="00BA0A4E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89" w:rsidRPr="00447481" w:rsidRDefault="00F82089" w:rsidP="00BA0A4E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Cs/>
                <w:lang w:eastAsia="ru-RU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89" w:rsidRPr="00447481" w:rsidRDefault="00F82089" w:rsidP="00BA0A4E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Cs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2089" w:rsidRPr="00447481" w:rsidRDefault="00F82089" w:rsidP="00BA0A4E">
            <w:pPr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Cs/>
                <w:lang w:eastAsia="ru-RU"/>
              </w:rPr>
              <w:t>2017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BA0A4E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Лесопромышленный</w:t>
            </w:r>
            <w:r w:rsidR="00F82089" w:rsidRPr="00447481">
              <w:rPr>
                <w:rFonts w:ascii="Arial" w:eastAsia="Times New Roman" w:hAnsi="Arial" w:cs="Arial"/>
                <w:lang w:eastAsia="ru-RU"/>
              </w:rPr>
              <w:t xml:space="preserve"> комплекс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14,05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11,24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Строительство дорог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28,35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25,062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Сельское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500,6861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Жилищное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190,92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128,691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47,4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Социальная сфера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135,02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8,458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6,275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Потребительский рынок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6,91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3,2072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8,143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5,01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4,59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3,37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Прочие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41,628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447481">
              <w:rPr>
                <w:rFonts w:ascii="Arial" w:eastAsia="Times New Roman" w:hAnsi="Arial" w:cs="Arial"/>
                <w:lang w:eastAsia="ru-RU"/>
              </w:rPr>
              <w:t>10,2</w:t>
            </w:r>
          </w:p>
        </w:tc>
      </w:tr>
      <w:tr w:rsidR="00F82089" w:rsidRPr="00447481" w:rsidTr="00BA0A4E">
        <w:trPr>
          <w:trHeight w:val="360"/>
          <w:jc w:val="center"/>
        </w:trPr>
        <w:tc>
          <w:tcPr>
            <w:tcW w:w="4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/>
                <w:bCs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/>
                <w:bCs/>
                <w:lang w:eastAsia="ru-RU"/>
              </w:rPr>
              <w:t>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/>
                <w:bCs/>
                <w:lang w:eastAsia="ru-RU"/>
              </w:rPr>
              <w:t>369,374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089" w:rsidRPr="00447481" w:rsidRDefault="00F82089" w:rsidP="00960902">
            <w:pPr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447481">
              <w:rPr>
                <w:rFonts w:ascii="Arial" w:eastAsia="Times New Roman" w:hAnsi="Arial" w:cs="Arial"/>
                <w:b/>
                <w:bCs/>
                <w:lang w:eastAsia="ru-RU"/>
              </w:rPr>
              <w:t>612,3761</w:t>
            </w:r>
          </w:p>
        </w:tc>
      </w:tr>
    </w:tbl>
    <w:p w:rsidR="00F82089" w:rsidRPr="00447481" w:rsidRDefault="00F82089" w:rsidP="00BA0A4E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color w:val="FF0000"/>
          <w:lang w:eastAsia="ru-RU"/>
        </w:rPr>
        <w:br/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          С 2015 по 2017 годы в районе наблюдался рост объемов инвестиций в основной капитал, связанный, в первую очередь с увеличением объемов инвестиций в сельское хозяйство. </w:t>
      </w:r>
    </w:p>
    <w:p w:rsidR="00F82089" w:rsidRPr="00447481" w:rsidRDefault="00F82089" w:rsidP="00BA0A4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7481">
        <w:rPr>
          <w:rFonts w:ascii="Arial" w:hAnsi="Arial" w:cs="Arial"/>
          <w:sz w:val="24"/>
          <w:szCs w:val="24"/>
        </w:rPr>
        <w:t xml:space="preserve">Объем инвестиций за 2017 год крупными и </w:t>
      </w:r>
      <w:r w:rsidR="00BA0A4E" w:rsidRPr="00447481">
        <w:rPr>
          <w:rFonts w:ascii="Arial" w:hAnsi="Arial" w:cs="Arial"/>
          <w:sz w:val="24"/>
          <w:szCs w:val="24"/>
        </w:rPr>
        <w:t>средними предприятиями</w:t>
      </w:r>
      <w:r w:rsidRPr="00447481">
        <w:rPr>
          <w:rFonts w:ascii="Arial" w:hAnsi="Arial" w:cs="Arial"/>
          <w:sz w:val="24"/>
          <w:szCs w:val="24"/>
        </w:rPr>
        <w:t xml:space="preserve"> Первомайского района составил 612,3761 </w:t>
      </w:r>
      <w:proofErr w:type="spellStart"/>
      <w:r w:rsidRPr="00447481">
        <w:rPr>
          <w:rFonts w:ascii="Arial" w:hAnsi="Arial" w:cs="Arial"/>
          <w:sz w:val="24"/>
          <w:szCs w:val="24"/>
        </w:rPr>
        <w:t>млн.руб</w:t>
      </w:r>
      <w:proofErr w:type="spellEnd"/>
      <w:r w:rsidRPr="00447481">
        <w:rPr>
          <w:rFonts w:ascii="Arial" w:hAnsi="Arial" w:cs="Arial"/>
          <w:sz w:val="24"/>
          <w:szCs w:val="24"/>
        </w:rPr>
        <w:t xml:space="preserve">. </w:t>
      </w:r>
    </w:p>
    <w:p w:rsidR="00F82089" w:rsidRPr="00447481" w:rsidRDefault="00F82089" w:rsidP="00BA0A4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7481">
        <w:rPr>
          <w:rFonts w:ascii="Arial" w:hAnsi="Arial" w:cs="Arial"/>
          <w:sz w:val="24"/>
          <w:szCs w:val="24"/>
        </w:rPr>
        <w:lastRenderedPageBreak/>
        <w:t>Основными инвестиционными проектами</w:t>
      </w:r>
      <w:r w:rsidR="00667132" w:rsidRPr="00447481">
        <w:rPr>
          <w:rFonts w:ascii="Arial" w:hAnsi="Arial" w:cs="Arial"/>
          <w:sz w:val="24"/>
          <w:szCs w:val="24"/>
        </w:rPr>
        <w:t xml:space="preserve"> являются</w:t>
      </w:r>
      <w:r w:rsidRPr="00447481">
        <w:rPr>
          <w:rFonts w:ascii="Arial" w:hAnsi="Arial" w:cs="Arial"/>
          <w:sz w:val="24"/>
          <w:szCs w:val="24"/>
        </w:rPr>
        <w:t>:</w:t>
      </w:r>
    </w:p>
    <w:p w:rsidR="00F82089" w:rsidRPr="00447481" w:rsidRDefault="00F82089" w:rsidP="00BA0A4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7481">
        <w:rPr>
          <w:rFonts w:ascii="Arial" w:hAnsi="Arial" w:cs="Arial"/>
          <w:sz w:val="24"/>
          <w:szCs w:val="24"/>
        </w:rPr>
        <w:t>1)</w:t>
      </w:r>
      <w:r w:rsidRPr="00447481">
        <w:rPr>
          <w:rFonts w:ascii="Arial" w:hAnsi="Arial" w:cs="Arial"/>
          <w:sz w:val="24"/>
          <w:szCs w:val="24"/>
        </w:rPr>
        <w:tab/>
      </w:r>
      <w:r w:rsidR="00DB5AD1" w:rsidRPr="00447481">
        <w:rPr>
          <w:rFonts w:ascii="Arial" w:hAnsi="Arial" w:cs="Arial"/>
          <w:sz w:val="24"/>
          <w:szCs w:val="24"/>
        </w:rPr>
        <w:t xml:space="preserve">Строительство животноводческой фермы мясного направления на 1000 голов маточного поголовья «Березовская ферма», которая имеет статус племенного хозяйства.  Производится свой </w:t>
      </w:r>
      <w:proofErr w:type="spellStart"/>
      <w:r w:rsidR="00DB5AD1" w:rsidRPr="00447481">
        <w:rPr>
          <w:rFonts w:ascii="Arial" w:hAnsi="Arial" w:cs="Arial"/>
          <w:sz w:val="24"/>
          <w:szCs w:val="24"/>
        </w:rPr>
        <w:t>экструдированый</w:t>
      </w:r>
      <w:proofErr w:type="spellEnd"/>
      <w:r w:rsidR="00DB5AD1" w:rsidRPr="00447481">
        <w:rPr>
          <w:rFonts w:ascii="Arial" w:hAnsi="Arial" w:cs="Arial"/>
          <w:sz w:val="24"/>
          <w:szCs w:val="24"/>
        </w:rPr>
        <w:t xml:space="preserve"> корм. Численность работающих составляет 20 человек. Заработная плата 22 </w:t>
      </w:r>
      <w:proofErr w:type="spellStart"/>
      <w:proofErr w:type="gramStart"/>
      <w:r w:rsidR="00DB5AD1" w:rsidRPr="00447481">
        <w:rPr>
          <w:rFonts w:ascii="Arial" w:hAnsi="Arial" w:cs="Arial"/>
          <w:sz w:val="24"/>
          <w:szCs w:val="24"/>
        </w:rPr>
        <w:t>тыс.рублей</w:t>
      </w:r>
      <w:proofErr w:type="spellEnd"/>
      <w:proofErr w:type="gramEnd"/>
    </w:p>
    <w:p w:rsidR="00F82089" w:rsidRPr="00447481" w:rsidRDefault="00F82089" w:rsidP="00BA0A4E">
      <w:pPr>
        <w:pStyle w:val="a4"/>
        <w:ind w:left="0"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2)</w:t>
      </w:r>
      <w:r w:rsidRPr="00447481">
        <w:rPr>
          <w:rFonts w:ascii="Arial" w:hAnsi="Arial" w:cs="Arial"/>
        </w:rPr>
        <w:tab/>
        <w:t xml:space="preserve">Организация производства товарного зерна и кормов для животноводческих ферм. Реализуется предприятием ООО «Агропромышленный комплекс «Первомайский». Стоимость проекта составляет 1047,7 </w:t>
      </w:r>
      <w:proofErr w:type="spellStart"/>
      <w:r w:rsidRPr="00447481">
        <w:rPr>
          <w:rFonts w:ascii="Arial" w:hAnsi="Arial" w:cs="Arial"/>
        </w:rPr>
        <w:t>млн.руб</w:t>
      </w:r>
      <w:proofErr w:type="spellEnd"/>
      <w:r w:rsidRPr="00447481">
        <w:rPr>
          <w:rFonts w:ascii="Arial" w:hAnsi="Arial" w:cs="Arial"/>
        </w:rPr>
        <w:t xml:space="preserve">. Реализация проекта так же начата в 2016 году. Год выхода на полную проектную мощность – 2021. Среднегодовая численность за 2017 год составила 44 человека со средней заработной платой 32 </w:t>
      </w:r>
      <w:proofErr w:type="spellStart"/>
      <w:proofErr w:type="gramStart"/>
      <w:r w:rsidRPr="00447481">
        <w:rPr>
          <w:rFonts w:ascii="Arial" w:hAnsi="Arial" w:cs="Arial"/>
        </w:rPr>
        <w:t>тыс.рублей</w:t>
      </w:r>
      <w:proofErr w:type="spellEnd"/>
      <w:proofErr w:type="gramEnd"/>
      <w:r w:rsidRPr="00447481">
        <w:rPr>
          <w:rFonts w:ascii="Arial" w:hAnsi="Arial" w:cs="Arial"/>
        </w:rPr>
        <w:t xml:space="preserve">. В планах создание до 169 рабочих мест со средней заработной платой 37 </w:t>
      </w:r>
      <w:proofErr w:type="spellStart"/>
      <w:r w:rsidRPr="00447481">
        <w:rPr>
          <w:rFonts w:ascii="Arial" w:hAnsi="Arial" w:cs="Arial"/>
        </w:rPr>
        <w:t>тыс.руб</w:t>
      </w:r>
      <w:proofErr w:type="spellEnd"/>
      <w:r w:rsidRPr="00447481">
        <w:rPr>
          <w:rFonts w:ascii="Arial" w:hAnsi="Arial" w:cs="Arial"/>
        </w:rPr>
        <w:t>., обрабатывать посевные площади в количестве 38,8 тыс. га. Объем производства товарной продукции составит 52 тыс. тонн зерновых и 92 тыс. тонн кормовых.</w:t>
      </w:r>
    </w:p>
    <w:p w:rsidR="00E50426" w:rsidRPr="00447481" w:rsidRDefault="00E50426" w:rsidP="00BA0A4E">
      <w:pPr>
        <w:pStyle w:val="a4"/>
        <w:ind w:left="0"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3) Сельхозкооператив «Держава», который является интегратором сельскохозяйственной кооперации не только в Первомайском районе. Членами кооператива являются – ООО АПК «Первомайский», ООО «Березовская ферма», ООО «</w:t>
      </w:r>
      <w:proofErr w:type="spellStart"/>
      <w:r w:rsidRPr="00447481">
        <w:rPr>
          <w:rFonts w:ascii="Arial" w:hAnsi="Arial" w:cs="Arial"/>
        </w:rPr>
        <w:t>Мазаловская</w:t>
      </w:r>
      <w:proofErr w:type="spellEnd"/>
      <w:r w:rsidRPr="00447481">
        <w:rPr>
          <w:rFonts w:ascii="Arial" w:hAnsi="Arial" w:cs="Arial"/>
        </w:rPr>
        <w:t xml:space="preserve"> ферма», ООО «Молочная ферма», а также 3 КФХ и 5 ЛПХ (</w:t>
      </w:r>
      <w:r w:rsidRPr="00447481">
        <w:rPr>
          <w:rFonts w:ascii="Arial" w:hAnsi="Arial" w:cs="Arial"/>
          <w:shd w:val="clear" w:color="auto" w:fill="FFFFFF"/>
        </w:rPr>
        <w:t xml:space="preserve">ИП КФХ </w:t>
      </w:r>
      <w:proofErr w:type="spellStart"/>
      <w:r w:rsidRPr="00447481">
        <w:rPr>
          <w:rFonts w:ascii="Arial" w:hAnsi="Arial" w:cs="Arial"/>
          <w:shd w:val="clear" w:color="auto" w:fill="FFFFFF"/>
        </w:rPr>
        <w:t>Кибисов</w:t>
      </w:r>
      <w:proofErr w:type="spellEnd"/>
      <w:r w:rsidRPr="00447481">
        <w:rPr>
          <w:rFonts w:ascii="Arial" w:hAnsi="Arial" w:cs="Arial"/>
          <w:shd w:val="clear" w:color="auto" w:fill="FFFFFF"/>
        </w:rPr>
        <w:t xml:space="preserve"> Р.А., ИП КФХ </w:t>
      </w:r>
      <w:proofErr w:type="spellStart"/>
      <w:r w:rsidRPr="00447481">
        <w:rPr>
          <w:rFonts w:ascii="Arial" w:hAnsi="Arial" w:cs="Arial"/>
          <w:shd w:val="clear" w:color="auto" w:fill="FFFFFF"/>
        </w:rPr>
        <w:t>Плиско</w:t>
      </w:r>
      <w:proofErr w:type="spellEnd"/>
      <w:r w:rsidRPr="00447481">
        <w:rPr>
          <w:rFonts w:ascii="Arial" w:hAnsi="Arial" w:cs="Arial"/>
          <w:shd w:val="clear" w:color="auto" w:fill="FFFFFF"/>
        </w:rPr>
        <w:t xml:space="preserve"> А.Л)</w:t>
      </w:r>
      <w:r w:rsidRPr="00447481">
        <w:rPr>
          <w:rFonts w:ascii="Arial" w:hAnsi="Arial" w:cs="Arial"/>
        </w:rPr>
        <w:t>.</w:t>
      </w:r>
    </w:p>
    <w:p w:rsidR="00E50426" w:rsidRPr="00447481" w:rsidRDefault="00E50426" w:rsidP="00BA0A4E">
      <w:pPr>
        <w:pStyle w:val="a4"/>
        <w:ind w:left="0"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 xml:space="preserve">В 2017 году потребительский кооператив «Держава» с участием </w:t>
      </w:r>
      <w:proofErr w:type="spellStart"/>
      <w:r w:rsidRPr="00447481">
        <w:rPr>
          <w:rFonts w:ascii="Arial" w:hAnsi="Arial" w:cs="Arial"/>
        </w:rPr>
        <w:t>грантовой</w:t>
      </w:r>
      <w:proofErr w:type="spellEnd"/>
      <w:r w:rsidRPr="00447481">
        <w:rPr>
          <w:rFonts w:ascii="Arial" w:hAnsi="Arial" w:cs="Arial"/>
        </w:rPr>
        <w:t xml:space="preserve"> поддержки построили пункт убоя скота и в 2018 году завершают строительство пункта по переработки мяса, где уже с середины ноября можно будет приобрести мраморную говядину. Сырье кооператив «Держава» будет принимать от сельхозпроизводителей Первомайского, Тегульдетского, Асиновского и Зырянского районов.</w:t>
      </w:r>
    </w:p>
    <w:p w:rsidR="00E50426" w:rsidRPr="00447481" w:rsidRDefault="00E50426" w:rsidP="00BA0A4E">
      <w:pPr>
        <w:pStyle w:val="a4"/>
        <w:ind w:left="0"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Средняя заработная плата по отрасли составляет 24 тысячи рублей. Налог на доходы физических лиц составляет 11% от общего об</w:t>
      </w:r>
      <w:r w:rsidR="00447481">
        <w:rPr>
          <w:rFonts w:ascii="Arial" w:hAnsi="Arial" w:cs="Arial"/>
        </w:rPr>
        <w:t>ъ</w:t>
      </w:r>
      <w:r w:rsidRPr="00447481">
        <w:rPr>
          <w:rFonts w:ascii="Arial" w:hAnsi="Arial" w:cs="Arial"/>
        </w:rPr>
        <w:t xml:space="preserve">ема, более 11 </w:t>
      </w:r>
      <w:proofErr w:type="spellStart"/>
      <w:r w:rsidRPr="00447481">
        <w:rPr>
          <w:rFonts w:ascii="Arial" w:hAnsi="Arial" w:cs="Arial"/>
        </w:rPr>
        <w:t>млн.руб</w:t>
      </w:r>
      <w:proofErr w:type="spellEnd"/>
      <w:r w:rsidRPr="00447481">
        <w:rPr>
          <w:rFonts w:ascii="Arial" w:hAnsi="Arial" w:cs="Arial"/>
        </w:rPr>
        <w:t>. в год.</w:t>
      </w:r>
    </w:p>
    <w:p w:rsidR="00F82089" w:rsidRPr="00447481" w:rsidRDefault="00E50426" w:rsidP="00BA0A4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7481">
        <w:rPr>
          <w:rFonts w:ascii="Arial" w:hAnsi="Arial" w:cs="Arial"/>
          <w:sz w:val="24"/>
          <w:szCs w:val="24"/>
        </w:rPr>
        <w:t>4</w:t>
      </w:r>
      <w:r w:rsidR="00F82089" w:rsidRPr="00447481">
        <w:rPr>
          <w:rFonts w:ascii="Arial" w:hAnsi="Arial" w:cs="Arial"/>
          <w:sz w:val="24"/>
          <w:szCs w:val="24"/>
        </w:rPr>
        <w:t>)</w:t>
      </w:r>
      <w:r w:rsidR="00F82089" w:rsidRPr="00447481">
        <w:rPr>
          <w:rFonts w:ascii="Arial" w:hAnsi="Arial" w:cs="Arial"/>
          <w:sz w:val="24"/>
          <w:szCs w:val="24"/>
        </w:rPr>
        <w:tab/>
        <w:t>«Реконструкция свиноводческого комплекса на 750 голов свиноматок, развитие растениеводческого направления с производительностью 10 тысяч тонн в год зерновых, зернобобовых и масличных культур». Реализуется предприятием ООО «Агро»</w:t>
      </w:r>
      <w:r w:rsidRPr="00447481">
        <w:rPr>
          <w:rFonts w:ascii="Arial" w:hAnsi="Arial" w:cs="Arial"/>
          <w:sz w:val="24"/>
          <w:szCs w:val="24"/>
        </w:rPr>
        <w:t>.</w:t>
      </w:r>
      <w:r w:rsidR="007F3125" w:rsidRPr="00447481">
        <w:rPr>
          <w:rFonts w:ascii="Arial" w:hAnsi="Arial" w:cs="Arial"/>
          <w:sz w:val="24"/>
          <w:szCs w:val="24"/>
        </w:rPr>
        <w:t xml:space="preserve"> Численность работников на сегодня составляет 102 человека, средняя заработная плата 22 тысячи рублей.</w:t>
      </w:r>
    </w:p>
    <w:p w:rsidR="008A7733" w:rsidRPr="00447481" w:rsidRDefault="005075CF" w:rsidP="00BA0A4E">
      <w:pPr>
        <w:pStyle w:val="a4"/>
        <w:ind w:left="0" w:firstLine="709"/>
        <w:jc w:val="both"/>
        <w:rPr>
          <w:rFonts w:ascii="Arial" w:hAnsi="Arial" w:cs="Arial"/>
          <w:shd w:val="clear" w:color="auto" w:fill="FFFFFF"/>
        </w:rPr>
      </w:pPr>
      <w:r w:rsidRPr="00447481">
        <w:rPr>
          <w:rFonts w:ascii="Arial" w:hAnsi="Arial" w:cs="Arial"/>
        </w:rPr>
        <w:t>5</w:t>
      </w:r>
      <w:r w:rsidR="008A7733" w:rsidRPr="00447481">
        <w:rPr>
          <w:rFonts w:ascii="Arial" w:hAnsi="Arial" w:cs="Arial"/>
        </w:rPr>
        <w:t xml:space="preserve">) Предприятия лесопромышленного комплекса </w:t>
      </w:r>
      <w:proofErr w:type="spellStart"/>
      <w:r w:rsidR="008A7733" w:rsidRPr="00447481">
        <w:rPr>
          <w:rFonts w:ascii="Arial" w:hAnsi="Arial" w:cs="Arial"/>
        </w:rPr>
        <w:t>Чичка-Юльский</w:t>
      </w:r>
      <w:proofErr w:type="spellEnd"/>
      <w:r w:rsidR="008A7733" w:rsidRPr="00447481">
        <w:rPr>
          <w:rFonts w:ascii="Arial" w:hAnsi="Arial" w:cs="Arial"/>
        </w:rPr>
        <w:t xml:space="preserve"> ЛПХ и Чулымлес уже на протяжении 21 года стабильно осуществляет свою деятельность, являясь основными налогоплательщиками и социальными партнерами. Численность работающих на предприятиях составляет более 530 человек. Средняя заработная плата составляет 34 </w:t>
      </w:r>
      <w:proofErr w:type="spellStart"/>
      <w:proofErr w:type="gramStart"/>
      <w:r w:rsidR="008A7733" w:rsidRPr="00447481">
        <w:rPr>
          <w:rFonts w:ascii="Arial" w:hAnsi="Arial" w:cs="Arial"/>
        </w:rPr>
        <w:t>тыс.рублей</w:t>
      </w:r>
      <w:proofErr w:type="spellEnd"/>
      <w:proofErr w:type="gramEnd"/>
      <w:r w:rsidR="008A7733" w:rsidRPr="00447481">
        <w:rPr>
          <w:rFonts w:ascii="Arial" w:hAnsi="Arial" w:cs="Arial"/>
        </w:rPr>
        <w:t xml:space="preserve">. Среднегодовой объем НДФЛ – 23,9 </w:t>
      </w:r>
      <w:proofErr w:type="spellStart"/>
      <w:r w:rsidR="008A7733" w:rsidRPr="00447481">
        <w:rPr>
          <w:rFonts w:ascii="Arial" w:hAnsi="Arial" w:cs="Arial"/>
        </w:rPr>
        <w:t>млн.руб</w:t>
      </w:r>
      <w:proofErr w:type="spellEnd"/>
      <w:r w:rsidR="008A7733" w:rsidRPr="00447481">
        <w:rPr>
          <w:rFonts w:ascii="Arial" w:hAnsi="Arial" w:cs="Arial"/>
        </w:rPr>
        <w:t>.(более 20% от районного поступления налога). Данные предприятия в 2018 году обнови</w:t>
      </w:r>
      <w:r w:rsidR="003A744A" w:rsidRPr="00447481">
        <w:rPr>
          <w:rFonts w:ascii="Arial" w:hAnsi="Arial" w:cs="Arial"/>
        </w:rPr>
        <w:t xml:space="preserve">ли автопарк на 500 тыс. рублей: четыре </w:t>
      </w:r>
      <w:proofErr w:type="spellStart"/>
      <w:r w:rsidR="008A7733" w:rsidRPr="00447481">
        <w:rPr>
          <w:rFonts w:ascii="Arial" w:hAnsi="Arial" w:cs="Arial"/>
          <w:shd w:val="clear" w:color="auto" w:fill="FFFFFF"/>
        </w:rPr>
        <w:t>скиддер</w:t>
      </w:r>
      <w:r w:rsidR="003A744A" w:rsidRPr="00447481">
        <w:rPr>
          <w:rFonts w:ascii="Arial" w:hAnsi="Arial" w:cs="Arial"/>
          <w:shd w:val="clear" w:color="auto" w:fill="FFFFFF"/>
        </w:rPr>
        <w:t>а</w:t>
      </w:r>
      <w:proofErr w:type="spellEnd"/>
      <w:r w:rsidR="008A7733" w:rsidRPr="004474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A7733" w:rsidRPr="00447481">
        <w:rPr>
          <w:rFonts w:ascii="Arial" w:hAnsi="Arial" w:cs="Arial"/>
          <w:shd w:val="clear" w:color="auto" w:fill="FFFFFF"/>
        </w:rPr>
        <w:t>John</w:t>
      </w:r>
      <w:proofErr w:type="spellEnd"/>
      <w:r w:rsidR="008A7733" w:rsidRPr="00447481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8A7733" w:rsidRPr="00447481">
        <w:rPr>
          <w:rFonts w:ascii="Arial" w:hAnsi="Arial" w:cs="Arial"/>
          <w:shd w:val="clear" w:color="auto" w:fill="FFFFFF"/>
        </w:rPr>
        <w:t>Deere</w:t>
      </w:r>
      <w:proofErr w:type="spellEnd"/>
      <w:r w:rsidR="003A744A" w:rsidRPr="00447481">
        <w:rPr>
          <w:rFonts w:ascii="Arial" w:hAnsi="Arial" w:cs="Arial"/>
          <w:shd w:val="clear" w:color="auto" w:fill="FFFFFF"/>
        </w:rPr>
        <w:t xml:space="preserve">, десять лесовозов </w:t>
      </w:r>
      <w:r w:rsidR="003A744A" w:rsidRPr="00447481">
        <w:rPr>
          <w:rFonts w:ascii="Arial" w:hAnsi="Arial" w:cs="Arial"/>
          <w:shd w:val="clear" w:color="auto" w:fill="FFFFFF"/>
          <w:lang w:val="en-US"/>
        </w:rPr>
        <w:t>MAN</w:t>
      </w:r>
      <w:r w:rsidR="003A744A" w:rsidRPr="00447481">
        <w:rPr>
          <w:rFonts w:ascii="Arial" w:hAnsi="Arial" w:cs="Arial"/>
          <w:shd w:val="clear" w:color="auto" w:fill="FFFFFF"/>
        </w:rPr>
        <w:t>, два заготовительных комплекса, один бензозаправщик.</w:t>
      </w:r>
    </w:p>
    <w:p w:rsidR="0047782E" w:rsidRPr="00447481" w:rsidRDefault="0047782E" w:rsidP="00BA0A4E">
      <w:pPr>
        <w:ind w:firstLine="709"/>
        <w:jc w:val="both"/>
        <w:rPr>
          <w:rFonts w:ascii="Arial" w:hAnsi="Arial" w:cs="Arial"/>
          <w:bdr w:val="none" w:sz="0" w:space="0" w:color="auto" w:frame="1"/>
        </w:rPr>
      </w:pPr>
      <w:r w:rsidRPr="00447481">
        <w:rPr>
          <w:rFonts w:ascii="Arial" w:hAnsi="Arial" w:cs="Arial"/>
        </w:rPr>
        <w:t xml:space="preserve">6) На территории п. </w:t>
      </w:r>
      <w:proofErr w:type="gramStart"/>
      <w:r w:rsidRPr="00447481">
        <w:rPr>
          <w:rFonts w:ascii="Arial" w:hAnsi="Arial" w:cs="Arial"/>
        </w:rPr>
        <w:t>Беляй  реализ</w:t>
      </w:r>
      <w:r w:rsidR="0014614A" w:rsidRPr="00447481">
        <w:rPr>
          <w:rFonts w:ascii="Arial" w:hAnsi="Arial" w:cs="Arial"/>
        </w:rPr>
        <w:t>уется</w:t>
      </w:r>
      <w:proofErr w:type="gramEnd"/>
      <w:r w:rsidRPr="00447481">
        <w:rPr>
          <w:rFonts w:ascii="Arial" w:hAnsi="Arial" w:cs="Arial"/>
        </w:rPr>
        <w:t xml:space="preserve"> проект по строительству заводу утилизатора древесных отходов ООО «Сибирский </w:t>
      </w:r>
      <w:proofErr w:type="spellStart"/>
      <w:r w:rsidRPr="00447481">
        <w:rPr>
          <w:rFonts w:ascii="Arial" w:hAnsi="Arial" w:cs="Arial"/>
        </w:rPr>
        <w:t>биоуголь</w:t>
      </w:r>
      <w:proofErr w:type="spellEnd"/>
      <w:r w:rsidRPr="00447481">
        <w:rPr>
          <w:rFonts w:ascii="Arial" w:hAnsi="Arial" w:cs="Arial"/>
        </w:rPr>
        <w:t>». Благодаря чему решиться проблема</w:t>
      </w:r>
      <w:r w:rsidRPr="00447481">
        <w:rPr>
          <w:rFonts w:ascii="Arial" w:hAnsi="Arial" w:cs="Arial"/>
          <w:bdr w:val="none" w:sz="0" w:space="0" w:color="auto" w:frame="1"/>
        </w:rPr>
        <w:t xml:space="preserve"> утилизации отходов лесопиления и деревообработки.  </w:t>
      </w:r>
    </w:p>
    <w:p w:rsidR="005075CF" w:rsidRPr="00447481" w:rsidRDefault="0047782E" w:rsidP="00BA0A4E">
      <w:pPr>
        <w:pStyle w:val="a4"/>
        <w:ind w:left="0"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7</w:t>
      </w:r>
      <w:r w:rsidR="005075CF" w:rsidRPr="00447481">
        <w:rPr>
          <w:rFonts w:ascii="Arial" w:hAnsi="Arial" w:cs="Arial"/>
        </w:rPr>
        <w:t xml:space="preserve">) В 2019 в планах начало реализации проекта по производству льна в с. Ежи организацией ООО «Старт». </w:t>
      </w:r>
    </w:p>
    <w:p w:rsidR="00F82089" w:rsidRPr="00447481" w:rsidRDefault="00F82089" w:rsidP="00BA0A4E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Для района большое значение имеют любые, не только крупные, но и малые инвестиционные проекты, которые могут стать новыми точками роста. </w:t>
      </w:r>
    </w:p>
    <w:p w:rsidR="00F82089" w:rsidRPr="00447481" w:rsidRDefault="00F82089" w:rsidP="00BA0A4E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color w:val="000000"/>
          <w:sz w:val="24"/>
          <w:szCs w:val="24"/>
          <w:shd w:val="clear" w:color="auto" w:fill="FFFFFF"/>
        </w:rPr>
        <w:t>За последние годы успешно стартовали такие проекты как:</w:t>
      </w:r>
    </w:p>
    <w:p w:rsidR="00F82089" w:rsidRPr="00447481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ИП КФХ </w:t>
      </w:r>
      <w:proofErr w:type="spellStart"/>
      <w:r w:rsidRPr="00447481">
        <w:rPr>
          <w:rFonts w:ascii="Arial" w:hAnsi="Arial" w:cs="Arial"/>
          <w:sz w:val="24"/>
          <w:szCs w:val="24"/>
          <w:shd w:val="clear" w:color="auto" w:fill="FFFFFF"/>
        </w:rPr>
        <w:t>Кибисов</w:t>
      </w:r>
      <w:proofErr w:type="spellEnd"/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 Р.А. – </w:t>
      </w:r>
      <w:r w:rsidR="00526262" w:rsidRPr="00447481">
        <w:rPr>
          <w:rFonts w:ascii="Arial" w:hAnsi="Arial" w:cs="Arial"/>
          <w:sz w:val="24"/>
          <w:szCs w:val="24"/>
          <w:shd w:val="clear" w:color="auto" w:fill="FFFFFF"/>
        </w:rPr>
        <w:t>р</w:t>
      </w:r>
      <w:r w:rsidRPr="00447481">
        <w:rPr>
          <w:rFonts w:ascii="Arial" w:hAnsi="Arial" w:cs="Arial"/>
          <w:sz w:val="24"/>
          <w:szCs w:val="24"/>
          <w:shd w:val="clear" w:color="auto" w:fill="FFFFFF"/>
        </w:rPr>
        <w:t>азведение КРС,</w:t>
      </w:r>
    </w:p>
    <w:p w:rsidR="00F82089" w:rsidRPr="00447481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t>ИП КФХ Шампарова Л.О. – разведение КРС,</w:t>
      </w:r>
    </w:p>
    <w:p w:rsidR="00526262" w:rsidRPr="00447481" w:rsidRDefault="00526262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ИП КФХ </w:t>
      </w:r>
      <w:proofErr w:type="spellStart"/>
      <w:r w:rsidRPr="00447481">
        <w:rPr>
          <w:rFonts w:ascii="Arial" w:hAnsi="Arial" w:cs="Arial"/>
          <w:sz w:val="24"/>
          <w:szCs w:val="24"/>
          <w:shd w:val="clear" w:color="auto" w:fill="FFFFFF"/>
        </w:rPr>
        <w:t>Плиско</w:t>
      </w:r>
      <w:proofErr w:type="spellEnd"/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 А.Л. - разведение КРС,</w:t>
      </w:r>
    </w:p>
    <w:p w:rsidR="00F82089" w:rsidRPr="00447481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t>мини-пекарня ИП Кибисовой Натальи Александровны,</w:t>
      </w:r>
    </w:p>
    <w:p w:rsidR="00F82089" w:rsidRPr="00447481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производство полуфабрикатов ИП </w:t>
      </w:r>
      <w:proofErr w:type="spellStart"/>
      <w:r w:rsidRPr="00447481">
        <w:rPr>
          <w:rFonts w:ascii="Arial" w:hAnsi="Arial" w:cs="Arial"/>
          <w:sz w:val="24"/>
          <w:szCs w:val="24"/>
          <w:shd w:val="clear" w:color="auto" w:fill="FFFFFF"/>
        </w:rPr>
        <w:t>Карабатовой</w:t>
      </w:r>
      <w:proofErr w:type="spellEnd"/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 Людмилы Владимировны</w:t>
      </w:r>
    </w:p>
    <w:p w:rsidR="00F82089" w:rsidRPr="00447481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ИП </w:t>
      </w:r>
      <w:proofErr w:type="spellStart"/>
      <w:r w:rsidRPr="00447481">
        <w:rPr>
          <w:rFonts w:ascii="Arial" w:hAnsi="Arial" w:cs="Arial"/>
          <w:sz w:val="24"/>
          <w:szCs w:val="24"/>
          <w:shd w:val="clear" w:color="auto" w:fill="FFFFFF"/>
        </w:rPr>
        <w:t>Безменников</w:t>
      </w:r>
      <w:proofErr w:type="spellEnd"/>
      <w:r w:rsidRPr="00447481">
        <w:rPr>
          <w:rFonts w:ascii="Arial" w:hAnsi="Arial" w:cs="Arial"/>
          <w:sz w:val="24"/>
          <w:szCs w:val="24"/>
          <w:shd w:val="clear" w:color="auto" w:fill="FFFFFF"/>
        </w:rPr>
        <w:t xml:space="preserve"> Ю.А. – ЦРУ (центр ритуальных услуг)</w:t>
      </w:r>
    </w:p>
    <w:p w:rsidR="00F82089" w:rsidRPr="00447481" w:rsidRDefault="00F82089" w:rsidP="00BA0A4E">
      <w:pPr>
        <w:pStyle w:val="a5"/>
        <w:numPr>
          <w:ilvl w:val="1"/>
          <w:numId w:val="13"/>
        </w:numPr>
        <w:ind w:left="0"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47481">
        <w:rPr>
          <w:rFonts w:ascii="Arial" w:hAnsi="Arial" w:cs="Arial"/>
          <w:sz w:val="24"/>
          <w:szCs w:val="24"/>
          <w:shd w:val="clear" w:color="auto" w:fill="FFFFFF"/>
        </w:rPr>
        <w:t>ИП Зубченко М.В. – производство колбасных изделий.</w:t>
      </w:r>
    </w:p>
    <w:p w:rsidR="00F82089" w:rsidRPr="00447481" w:rsidRDefault="00F82089" w:rsidP="00BA0A4E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447481">
        <w:rPr>
          <w:rFonts w:ascii="Arial" w:hAnsi="Arial" w:cs="Arial"/>
          <w:sz w:val="24"/>
          <w:szCs w:val="24"/>
        </w:rPr>
        <w:t>Благодаря реализации новых проектов темп роста НДФЛ в районный бюджет составил более 8%.</w:t>
      </w:r>
    </w:p>
    <w:p w:rsidR="00F82089" w:rsidRPr="00447481" w:rsidRDefault="00F82089" w:rsidP="00BA0A4E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hAnsi="Arial" w:cs="Arial"/>
        </w:rPr>
        <w:t>Реализация всех этих проектов стала возможной в результате благоприятного инвестиционного климата на территории района.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       </w:t>
      </w:r>
    </w:p>
    <w:p w:rsidR="00F82089" w:rsidRPr="00447481" w:rsidRDefault="00F82089" w:rsidP="00BA0A4E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Реализация данной программы направлена на улучшение хозяйственного климата и привлечение инвестиций (из федерального и областного бюджетов, из других районов области, из иных российских регионов, из-за рубежа), устранение административных барьеров на пути развития бизнеса, совершенствование процедуры согласования и утверждения инвестиционных проектов, улучшение инвестиционного имиджа, ведение адресной работы по привлечению в район новых предприятий и организаций требует комплексного подхода, участия в этом процессе представителей власти, бизнеса, общественности.</w:t>
      </w:r>
    </w:p>
    <w:p w:rsidR="00C65937" w:rsidRPr="00447481" w:rsidRDefault="00237E9C" w:rsidP="00BA0A4E">
      <w:pPr>
        <w:ind w:firstLine="709"/>
        <w:jc w:val="center"/>
        <w:rPr>
          <w:rFonts w:ascii="Arial" w:hAnsi="Arial" w:cs="Arial"/>
          <w:b/>
        </w:rPr>
      </w:pPr>
      <w:r w:rsidRPr="00447481">
        <w:rPr>
          <w:rFonts w:ascii="Arial" w:eastAsia="Times New Roman" w:hAnsi="Arial" w:cs="Arial"/>
          <w:lang w:eastAsia="ru-RU"/>
        </w:rPr>
        <w:br/>
      </w:r>
      <w:r w:rsidR="00C65937" w:rsidRPr="00447481">
        <w:rPr>
          <w:rFonts w:ascii="Arial" w:hAnsi="Arial" w:cs="Arial"/>
        </w:rPr>
        <w:t>2</w:t>
      </w:r>
      <w:r w:rsidR="00C65937" w:rsidRPr="00447481">
        <w:rPr>
          <w:rFonts w:ascii="Arial" w:hAnsi="Arial" w:cs="Arial"/>
          <w:b/>
        </w:rPr>
        <w:t>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447481" w:rsidRDefault="00C65937" w:rsidP="00BA0A4E">
      <w:pPr>
        <w:jc w:val="center"/>
        <w:rPr>
          <w:rFonts w:ascii="Arial" w:hAnsi="Arial" w:cs="Arial"/>
        </w:rPr>
      </w:pPr>
    </w:p>
    <w:p w:rsidR="00C65937" w:rsidRPr="00447481" w:rsidRDefault="00C65937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Целью Программы является формирование благоприятного хозяйственного климата и увеличение объемов привлекаемых инвестиций.</w:t>
      </w:r>
    </w:p>
    <w:p w:rsidR="00C65937" w:rsidRPr="00447481" w:rsidRDefault="00C65937" w:rsidP="00BA0A4E">
      <w:pPr>
        <w:ind w:firstLine="709"/>
        <w:jc w:val="both"/>
        <w:outlineLvl w:val="1"/>
        <w:rPr>
          <w:rFonts w:ascii="Arial" w:hAnsi="Arial" w:cs="Arial"/>
        </w:rPr>
      </w:pPr>
      <w:r w:rsidRPr="00447481">
        <w:rPr>
          <w:rFonts w:ascii="Arial" w:hAnsi="Arial" w:cs="Arial"/>
        </w:rPr>
        <w:t>Показатели цели программы и их значения (с детализацией по годам реализации).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2375"/>
        <w:gridCol w:w="2377"/>
        <w:gridCol w:w="2377"/>
      </w:tblGrid>
      <w:tr w:rsidR="00C65937" w:rsidRPr="00447481" w:rsidTr="00BA0A4E">
        <w:trPr>
          <w:cantSplit/>
          <w:trHeight w:val="99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447481" w:rsidRDefault="00C65937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Показатели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447481" w:rsidRDefault="00C65937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201</w:t>
            </w:r>
            <w:r w:rsidR="004814D2" w:rsidRPr="00447481">
              <w:rPr>
                <w:sz w:val="24"/>
                <w:szCs w:val="24"/>
              </w:rPr>
              <w:t>9</w:t>
            </w:r>
            <w:r w:rsidRPr="004474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447481" w:rsidRDefault="00C65937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</w:t>
            </w:r>
            <w:r w:rsidR="004814D2" w:rsidRPr="00447481">
              <w:rPr>
                <w:sz w:val="24"/>
                <w:szCs w:val="24"/>
              </w:rPr>
              <w:t>20</w:t>
            </w:r>
            <w:r w:rsidRPr="00447481">
              <w:rPr>
                <w:sz w:val="24"/>
                <w:szCs w:val="24"/>
              </w:rPr>
              <w:t xml:space="preserve">  год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447481" w:rsidRDefault="004814D2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2021</w:t>
            </w:r>
            <w:r w:rsidR="00C65937" w:rsidRPr="00447481">
              <w:rPr>
                <w:sz w:val="24"/>
                <w:szCs w:val="24"/>
              </w:rPr>
              <w:t xml:space="preserve"> год</w:t>
            </w:r>
          </w:p>
        </w:tc>
      </w:tr>
      <w:tr w:rsidR="00C65937" w:rsidRPr="00447481" w:rsidTr="00BA0A4E">
        <w:trPr>
          <w:cantSplit/>
          <w:trHeight w:val="96"/>
          <w:jc w:val="center"/>
        </w:trPr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5937" w:rsidRPr="00447481" w:rsidRDefault="00C65937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1.</w:t>
            </w:r>
            <w:r w:rsidRPr="00447481">
              <w:rPr>
                <w:color w:val="000000"/>
                <w:sz w:val="24"/>
                <w:szCs w:val="24"/>
              </w:rPr>
              <w:t xml:space="preserve"> </w:t>
            </w:r>
            <w:r w:rsidR="00566E7C" w:rsidRPr="00447481">
              <w:rPr>
                <w:color w:val="000000"/>
                <w:sz w:val="24"/>
                <w:szCs w:val="24"/>
              </w:rPr>
              <w:t>Всего объем инвестиций в основной капитал</w:t>
            </w:r>
            <w:r w:rsidR="00DF3D07" w:rsidRPr="004474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F3D07" w:rsidRPr="00447481">
              <w:rPr>
                <w:color w:val="000000"/>
                <w:sz w:val="24"/>
                <w:szCs w:val="24"/>
              </w:rPr>
              <w:t>мил.руб</w:t>
            </w:r>
            <w:proofErr w:type="spellEnd"/>
            <w:r w:rsidR="00DF3D07" w:rsidRPr="00447481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447481" w:rsidRDefault="0065073A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540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447481" w:rsidRDefault="0065073A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550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37" w:rsidRPr="00447481" w:rsidRDefault="0065073A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560</w:t>
            </w:r>
          </w:p>
        </w:tc>
      </w:tr>
    </w:tbl>
    <w:p w:rsidR="00C65937" w:rsidRPr="00447481" w:rsidRDefault="00C65937" w:rsidP="00C65937">
      <w:pPr>
        <w:rPr>
          <w:rFonts w:ascii="Arial" w:hAnsi="Arial" w:cs="Arial"/>
        </w:rPr>
      </w:pPr>
    </w:p>
    <w:p w:rsidR="00C65937" w:rsidRPr="00447481" w:rsidRDefault="00C65937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Для реализации основной цели необходимо решить следующие задачи:</w:t>
      </w:r>
    </w:p>
    <w:p w:rsidR="00CC3016" w:rsidRPr="00447481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447481">
        <w:rPr>
          <w:rFonts w:ascii="Arial" w:eastAsia="Times New Roman" w:hAnsi="Arial" w:cs="Arial"/>
          <w:lang w:eastAsia="ru-RU"/>
        </w:rPr>
        <w:t>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</w:r>
    </w:p>
    <w:p w:rsidR="00C65937" w:rsidRPr="00447481" w:rsidRDefault="00CC3016" w:rsidP="00BA0A4E">
      <w:pPr>
        <w:pStyle w:val="a4"/>
        <w:numPr>
          <w:ilvl w:val="0"/>
          <w:numId w:val="10"/>
        </w:numPr>
        <w:ind w:left="0"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</w:r>
    </w:p>
    <w:p w:rsidR="00C65937" w:rsidRPr="00447481" w:rsidRDefault="00C65937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Показатели задач программы и их значения (с детализацией по годам реализации).</w:t>
      </w:r>
    </w:p>
    <w:tbl>
      <w:tblPr>
        <w:tblW w:w="944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8"/>
        <w:gridCol w:w="1702"/>
        <w:gridCol w:w="1750"/>
        <w:gridCol w:w="2040"/>
      </w:tblGrid>
      <w:tr w:rsidR="00671787" w:rsidRPr="00447481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447481" w:rsidRDefault="00671787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Показатели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447481" w:rsidRDefault="00671787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201</w:t>
            </w:r>
            <w:r w:rsidR="004814D2" w:rsidRPr="00447481">
              <w:rPr>
                <w:sz w:val="24"/>
                <w:szCs w:val="24"/>
              </w:rPr>
              <w:t>9</w:t>
            </w:r>
            <w:r w:rsidRPr="0044748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447481" w:rsidRDefault="00671787" w:rsidP="00BA0A4E">
            <w:pPr>
              <w:pStyle w:val="ConsPlusNormal"/>
              <w:widowControl/>
              <w:numPr>
                <w:ilvl w:val="0"/>
                <w:numId w:val="11"/>
              </w:numPr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год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1787" w:rsidRPr="00447481" w:rsidRDefault="004814D2" w:rsidP="00BA0A4E">
            <w:pPr>
              <w:pStyle w:val="ConsPlusNormal"/>
              <w:widowControl/>
              <w:ind w:left="360"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2021 год</w:t>
            </w:r>
          </w:p>
        </w:tc>
      </w:tr>
      <w:tr w:rsidR="00671787" w:rsidRPr="00447481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71787" w:rsidRPr="00447481" w:rsidRDefault="00671787" w:rsidP="00671787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1.Объем инвестиций в основной капитал в расчете на 1 жителя, тыс. рублей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87" w:rsidRPr="00447481" w:rsidRDefault="0065073A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32,2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87" w:rsidRPr="00447481" w:rsidRDefault="002267DC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32,8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1787" w:rsidRPr="00447481" w:rsidRDefault="002267DC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33,4</w:t>
            </w:r>
          </w:p>
        </w:tc>
      </w:tr>
      <w:tr w:rsidR="00CC3016" w:rsidRPr="00447481" w:rsidTr="00BA0A4E">
        <w:trPr>
          <w:cantSplit/>
          <w:trHeight w:val="261"/>
          <w:jc w:val="center"/>
        </w:trPr>
        <w:tc>
          <w:tcPr>
            <w:tcW w:w="3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016" w:rsidRPr="00447481" w:rsidRDefault="00CC3016" w:rsidP="00CC3016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2.Число субъектов малого и среднего предпринимательства (ед. на 10 тыс. жителей)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447481" w:rsidRDefault="00CA189F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256,8</w:t>
            </w:r>
          </w:p>
        </w:tc>
        <w:tc>
          <w:tcPr>
            <w:tcW w:w="1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447481" w:rsidRDefault="00CA189F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261,31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016" w:rsidRPr="00447481" w:rsidRDefault="00CA189F" w:rsidP="00BA0A4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447481">
              <w:rPr>
                <w:sz w:val="24"/>
                <w:szCs w:val="24"/>
              </w:rPr>
              <w:t>262,87</w:t>
            </w:r>
          </w:p>
        </w:tc>
      </w:tr>
    </w:tbl>
    <w:p w:rsidR="00C65937" w:rsidRPr="00447481" w:rsidRDefault="00C65937" w:rsidP="00C65937">
      <w:pPr>
        <w:rPr>
          <w:rFonts w:ascii="Arial" w:hAnsi="Arial" w:cs="Arial"/>
        </w:rPr>
      </w:pPr>
    </w:p>
    <w:p w:rsidR="00C65937" w:rsidRPr="00447481" w:rsidRDefault="00C65937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Настоящая Программа разработана на период: 201</w:t>
      </w:r>
      <w:r w:rsidR="004814D2" w:rsidRPr="00447481">
        <w:rPr>
          <w:rFonts w:ascii="Arial" w:hAnsi="Arial" w:cs="Arial"/>
        </w:rPr>
        <w:t>9</w:t>
      </w:r>
      <w:r w:rsidRPr="00447481">
        <w:rPr>
          <w:rFonts w:ascii="Arial" w:hAnsi="Arial" w:cs="Arial"/>
        </w:rPr>
        <w:t xml:space="preserve"> – 20</w:t>
      </w:r>
      <w:r w:rsidR="004C5E25" w:rsidRPr="00447481">
        <w:rPr>
          <w:rFonts w:ascii="Arial" w:hAnsi="Arial" w:cs="Arial"/>
        </w:rPr>
        <w:t>2</w:t>
      </w:r>
      <w:r w:rsidR="004814D2" w:rsidRPr="00447481">
        <w:rPr>
          <w:rFonts w:ascii="Arial" w:hAnsi="Arial" w:cs="Arial"/>
        </w:rPr>
        <w:t>1</w:t>
      </w:r>
      <w:r w:rsidRPr="00447481">
        <w:rPr>
          <w:rFonts w:ascii="Arial" w:hAnsi="Arial" w:cs="Arial"/>
        </w:rPr>
        <w:t xml:space="preserve"> годы. </w:t>
      </w:r>
    </w:p>
    <w:p w:rsidR="002F012C" w:rsidRPr="00447481" w:rsidRDefault="002F012C" w:rsidP="00BA0A4E">
      <w:pPr>
        <w:ind w:firstLine="709"/>
        <w:jc w:val="both"/>
        <w:outlineLvl w:val="1"/>
        <w:rPr>
          <w:rFonts w:ascii="Arial" w:hAnsi="Arial" w:cs="Arial"/>
        </w:rPr>
      </w:pPr>
      <w:r w:rsidRPr="00447481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2F012C" w:rsidRPr="00447481" w:rsidRDefault="002F012C" w:rsidP="00BA0A4E">
      <w:pPr>
        <w:ind w:firstLine="709"/>
        <w:jc w:val="both"/>
        <w:outlineLvl w:val="1"/>
        <w:rPr>
          <w:rFonts w:ascii="Arial" w:hAnsi="Arial" w:cs="Arial"/>
        </w:rPr>
      </w:pPr>
      <w:r w:rsidRPr="00447481">
        <w:rPr>
          <w:rFonts w:ascii="Arial" w:hAnsi="Arial" w:cs="Arial"/>
        </w:rPr>
        <w:t>1. досрочного выполнения Программы;</w:t>
      </w:r>
    </w:p>
    <w:p w:rsidR="002F012C" w:rsidRPr="00447481" w:rsidRDefault="002F012C" w:rsidP="00BA0A4E">
      <w:pPr>
        <w:ind w:firstLine="709"/>
        <w:jc w:val="both"/>
        <w:outlineLvl w:val="1"/>
        <w:rPr>
          <w:rFonts w:ascii="Arial" w:hAnsi="Arial" w:cs="Arial"/>
        </w:rPr>
      </w:pPr>
      <w:r w:rsidRPr="00447481">
        <w:rPr>
          <w:rFonts w:ascii="Arial" w:hAnsi="Arial" w:cs="Arial"/>
        </w:rPr>
        <w:lastRenderedPageBreak/>
        <w:t>2. отсутствия источников финансирования;</w:t>
      </w:r>
    </w:p>
    <w:p w:rsidR="002F012C" w:rsidRPr="00447481" w:rsidRDefault="002F012C" w:rsidP="00BA0A4E">
      <w:pPr>
        <w:tabs>
          <w:tab w:val="left" w:pos="0"/>
        </w:tabs>
        <w:ind w:firstLine="709"/>
        <w:jc w:val="both"/>
        <w:outlineLvl w:val="1"/>
        <w:rPr>
          <w:rFonts w:ascii="Arial" w:hAnsi="Arial" w:cs="Arial"/>
        </w:rPr>
      </w:pPr>
      <w:r w:rsidRPr="00447481">
        <w:rPr>
          <w:rFonts w:ascii="Arial" w:hAnsi="Arial" w:cs="Arial"/>
        </w:rPr>
        <w:t xml:space="preserve">3. возникновения обстоятельств, создавших предпосылки к отмене </w:t>
      </w:r>
      <w:r w:rsidR="00BA0A4E" w:rsidRPr="00447481">
        <w:rPr>
          <w:rFonts w:ascii="Arial" w:hAnsi="Arial" w:cs="Arial"/>
        </w:rPr>
        <w:t xml:space="preserve">принятой Программы в </w:t>
      </w:r>
      <w:r w:rsidRPr="00447481">
        <w:rPr>
          <w:rFonts w:ascii="Arial" w:hAnsi="Arial" w:cs="Arial"/>
        </w:rPr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9D1FE3" w:rsidRPr="00447481" w:rsidRDefault="009D1FE3" w:rsidP="00BA0A4E">
      <w:pPr>
        <w:ind w:firstLine="709"/>
        <w:jc w:val="both"/>
        <w:rPr>
          <w:rFonts w:ascii="Arial" w:hAnsi="Arial" w:cs="Arial"/>
        </w:rPr>
      </w:pPr>
    </w:p>
    <w:p w:rsidR="009D1FE3" w:rsidRPr="00447481" w:rsidRDefault="009D1FE3" w:rsidP="00BA0A4E">
      <w:pPr>
        <w:jc w:val="center"/>
        <w:outlineLvl w:val="1"/>
        <w:rPr>
          <w:rFonts w:ascii="Arial" w:hAnsi="Arial" w:cs="Arial"/>
          <w:b/>
        </w:rPr>
      </w:pPr>
      <w:r w:rsidRPr="00447481">
        <w:rPr>
          <w:rFonts w:ascii="Arial" w:hAnsi="Arial" w:cs="Arial"/>
          <w:b/>
        </w:rPr>
        <w:t>3. ПЕРЕЧЕНЬ ПРОГРАММНЫХ МЕРОПРИЯТИЙ</w:t>
      </w:r>
    </w:p>
    <w:p w:rsidR="009D1FE3" w:rsidRPr="00447481" w:rsidRDefault="009D1FE3" w:rsidP="009D1FE3">
      <w:pPr>
        <w:ind w:right="85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ab/>
        <w:t xml:space="preserve"> </w:t>
      </w:r>
    </w:p>
    <w:p w:rsidR="009D1FE3" w:rsidRPr="00447481" w:rsidRDefault="009D1FE3" w:rsidP="00BA0A4E">
      <w:pPr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Мероприятия будут выполняться в соответствии с указанными в Приложении 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447481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447481">
        <w:rPr>
          <w:rFonts w:ascii="Arial" w:hAnsi="Arial" w:cs="Arial"/>
          <w:szCs w:val="24"/>
        </w:rPr>
        <w:t>В состав мероприятий Программы включаются:</w:t>
      </w:r>
    </w:p>
    <w:p w:rsidR="009D1FE3" w:rsidRPr="00447481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447481">
        <w:rPr>
          <w:rFonts w:ascii="Arial" w:hAnsi="Arial" w:cs="Arial"/>
          <w:szCs w:val="24"/>
        </w:rPr>
        <w:t>– осуществляемые организационные мероприятия (Перечень мероприятий Программы - Приложение 1).</w:t>
      </w:r>
    </w:p>
    <w:p w:rsidR="009D1FE3" w:rsidRPr="00447481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447481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сроках и источниках финансирования).</w:t>
      </w:r>
    </w:p>
    <w:p w:rsidR="00452BCD" w:rsidRPr="00447481" w:rsidRDefault="00452BCD" w:rsidP="00BA0A4E">
      <w:pPr>
        <w:ind w:firstLine="709"/>
        <w:jc w:val="both"/>
        <w:rPr>
          <w:rFonts w:ascii="Arial" w:eastAsia="Calibri" w:hAnsi="Arial" w:cs="Arial"/>
          <w:color w:val="FF0000"/>
          <w:lang w:eastAsia="en-US"/>
        </w:rPr>
      </w:pPr>
    </w:p>
    <w:p w:rsidR="00452BCD" w:rsidRPr="00447481" w:rsidRDefault="00452BCD" w:rsidP="007243BF">
      <w:pPr>
        <w:ind w:right="83"/>
        <w:rPr>
          <w:rFonts w:ascii="Arial" w:hAnsi="Arial" w:cs="Arial"/>
          <w:b/>
        </w:rPr>
      </w:pPr>
    </w:p>
    <w:p w:rsidR="006F0AEB" w:rsidRPr="006F0AEB" w:rsidRDefault="006F0AEB" w:rsidP="006F0AEB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rFonts w:ascii="Arial" w:hAnsi="Arial" w:cs="Arial"/>
          <w:b/>
        </w:rPr>
      </w:pPr>
      <w:r w:rsidRPr="006F0AEB">
        <w:rPr>
          <w:rFonts w:ascii="Arial" w:hAnsi="Arial" w:cs="Arial"/>
          <w:b/>
        </w:rPr>
        <w:t>ОБОСНОВАНИЕ РЕСУРСНОГО ОБЕСПЕЧЕНИЯ МУНИЦИПАЛЬНОЙ ПРОГРАММЫ</w:t>
      </w:r>
    </w:p>
    <w:p w:rsidR="006F0AEB" w:rsidRPr="006F0AEB" w:rsidRDefault="006F0AEB" w:rsidP="006F0AEB">
      <w:pPr>
        <w:ind w:left="1080" w:right="83"/>
        <w:rPr>
          <w:rFonts w:ascii="Arial" w:hAnsi="Arial" w:cs="Arial"/>
          <w:b/>
        </w:rPr>
      </w:pPr>
    </w:p>
    <w:p w:rsidR="006F0AEB" w:rsidRPr="006C08E4" w:rsidRDefault="006F0AEB" w:rsidP="006F0AEB">
      <w:pPr>
        <w:ind w:firstLine="709"/>
        <w:jc w:val="both"/>
        <w:rPr>
          <w:rFonts w:ascii="Arial" w:hAnsi="Arial" w:cs="Arial"/>
          <w:lang w:eastAsia="en-US"/>
        </w:rPr>
      </w:pPr>
      <w:r w:rsidRPr="006C08E4">
        <w:rPr>
          <w:rFonts w:ascii="Arial" w:hAnsi="Arial" w:cs="Arial"/>
          <w:lang w:eastAsia="en-US"/>
        </w:rPr>
        <w:t>План программных мероприятий представлен в Приложении 1 к Программе.</w:t>
      </w:r>
    </w:p>
    <w:p w:rsidR="006F0AEB" w:rsidRPr="006C08E4" w:rsidRDefault="006F0AEB" w:rsidP="006F0AEB">
      <w:pPr>
        <w:ind w:firstLine="709"/>
        <w:jc w:val="both"/>
        <w:rPr>
          <w:rFonts w:ascii="Arial" w:hAnsi="Arial" w:cs="Arial"/>
          <w:lang w:eastAsia="en-US"/>
        </w:rPr>
      </w:pPr>
      <w:r w:rsidRPr="006C08E4">
        <w:rPr>
          <w:rFonts w:ascii="Arial" w:hAnsi="Arial" w:cs="Arial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2019-2021 г. прогнозируется в размере 92,99 тыс. руб. из них:</w:t>
      </w:r>
    </w:p>
    <w:p w:rsidR="006F0AEB" w:rsidRPr="006C08E4" w:rsidRDefault="006F0AEB" w:rsidP="006F0AEB">
      <w:pPr>
        <w:ind w:firstLine="709"/>
        <w:jc w:val="both"/>
        <w:rPr>
          <w:rFonts w:ascii="Arial" w:hAnsi="Arial" w:cs="Arial"/>
          <w:lang w:eastAsia="en-US"/>
        </w:rPr>
      </w:pPr>
      <w:r w:rsidRPr="006C08E4">
        <w:rPr>
          <w:rFonts w:ascii="Arial" w:hAnsi="Arial" w:cs="Arial"/>
          <w:lang w:eastAsia="en-US"/>
        </w:rPr>
        <w:t>2019- 92,99 тыс. руб.</w:t>
      </w:r>
    </w:p>
    <w:p w:rsidR="006F0AEB" w:rsidRPr="006C08E4" w:rsidRDefault="006F0AEB" w:rsidP="006F0AEB">
      <w:pPr>
        <w:ind w:firstLine="709"/>
        <w:jc w:val="both"/>
        <w:rPr>
          <w:rFonts w:ascii="Arial" w:hAnsi="Arial" w:cs="Arial"/>
          <w:lang w:eastAsia="en-US"/>
        </w:rPr>
      </w:pPr>
      <w:r w:rsidRPr="006C08E4">
        <w:rPr>
          <w:rFonts w:ascii="Arial" w:hAnsi="Arial" w:cs="Arial"/>
          <w:lang w:eastAsia="en-US"/>
        </w:rPr>
        <w:t>2020 –0,00 тыс. руб.</w:t>
      </w:r>
    </w:p>
    <w:p w:rsidR="006F0AEB" w:rsidRPr="006C08E4" w:rsidRDefault="006F0AEB" w:rsidP="006F0AEB">
      <w:pPr>
        <w:ind w:firstLine="709"/>
        <w:jc w:val="both"/>
        <w:rPr>
          <w:rFonts w:ascii="Arial" w:hAnsi="Arial" w:cs="Arial"/>
          <w:lang w:eastAsia="en-US"/>
        </w:rPr>
      </w:pPr>
      <w:r w:rsidRPr="006C08E4">
        <w:rPr>
          <w:rFonts w:ascii="Arial" w:hAnsi="Arial" w:cs="Arial"/>
          <w:lang w:eastAsia="en-US"/>
        </w:rPr>
        <w:t>2021 –0,00 тыс. руб.</w:t>
      </w:r>
    </w:p>
    <w:p w:rsidR="006F0AEB" w:rsidRPr="006C08E4" w:rsidRDefault="006F0AEB" w:rsidP="006F0AEB">
      <w:pPr>
        <w:ind w:firstLine="709"/>
        <w:jc w:val="both"/>
        <w:rPr>
          <w:rFonts w:ascii="Arial" w:hAnsi="Arial" w:cs="Arial"/>
          <w:color w:val="000000"/>
        </w:rPr>
      </w:pPr>
      <w:r w:rsidRPr="006C08E4">
        <w:rPr>
          <w:rFonts w:ascii="Arial" w:hAnsi="Arial" w:cs="Arial"/>
          <w:color w:val="000000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:rsidR="006F0AEB" w:rsidRPr="006C08E4" w:rsidRDefault="006F0AEB" w:rsidP="006F0AEB">
      <w:pPr>
        <w:overflowPunct w:val="0"/>
        <w:ind w:left="1080" w:right="83"/>
        <w:rPr>
          <w:rFonts w:ascii="Arial" w:hAnsi="Arial" w:cs="Arial"/>
        </w:rPr>
      </w:pPr>
    </w:p>
    <w:p w:rsidR="00B43AAF" w:rsidRPr="003D4E0B" w:rsidRDefault="00B43AAF" w:rsidP="00B43A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</w:p>
    <w:p w:rsidR="00DF30A1" w:rsidRPr="00447481" w:rsidRDefault="00DF30A1" w:rsidP="00BA0A4E">
      <w:pPr>
        <w:ind w:firstLine="709"/>
        <w:jc w:val="both"/>
        <w:rPr>
          <w:rFonts w:ascii="Arial" w:eastAsia="Calibri" w:hAnsi="Arial" w:cs="Arial"/>
          <w:color w:val="FF0000"/>
          <w:lang w:eastAsia="en-US"/>
        </w:rPr>
      </w:pPr>
    </w:p>
    <w:p w:rsidR="00DF30A1" w:rsidRPr="00447481" w:rsidRDefault="007243BF" w:rsidP="007243BF">
      <w:pPr>
        <w:pStyle w:val="a5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DF30A1" w:rsidRPr="00447481">
        <w:rPr>
          <w:rFonts w:ascii="Arial" w:hAnsi="Arial" w:cs="Arial"/>
          <w:b/>
          <w:sz w:val="24"/>
          <w:szCs w:val="24"/>
        </w:rPr>
        <w:t xml:space="preserve">МЕХАНИЗМ РЕАЛИЗАЦИИ МУНИЦИПАЛЬНОЙ ПРОГРАММЫ, ВКЛЮЧАЮЩИЙ В СЕБЯ МЕХАНИЗМ УПРАВЛЕНИЯ </w:t>
      </w:r>
      <w:r w:rsidR="000E3336" w:rsidRPr="00447481">
        <w:rPr>
          <w:rFonts w:ascii="Arial" w:hAnsi="Arial" w:cs="Arial"/>
          <w:b/>
          <w:sz w:val="24"/>
          <w:szCs w:val="24"/>
        </w:rPr>
        <w:t>П</w:t>
      </w:r>
      <w:r w:rsidR="00DF30A1" w:rsidRPr="00447481">
        <w:rPr>
          <w:rFonts w:ascii="Arial" w:hAnsi="Arial" w:cs="Arial"/>
          <w:b/>
          <w:sz w:val="24"/>
          <w:szCs w:val="24"/>
        </w:rPr>
        <w:t>РОГРАММОЙ И МЕХАНИЗМ ВЗАИМОДЕЙСТВИЯ МУНИЦИПАЛЬНЫХ ЗАКАЗЧИКОВ.</w:t>
      </w:r>
    </w:p>
    <w:p w:rsidR="00CA53F6" w:rsidRPr="00447481" w:rsidRDefault="00CA53F6" w:rsidP="00CA53F6">
      <w:pPr>
        <w:pStyle w:val="a4"/>
        <w:ind w:left="0"/>
        <w:jc w:val="both"/>
        <w:rPr>
          <w:rFonts w:ascii="Arial" w:eastAsia="Times New Roman" w:hAnsi="Arial" w:cs="Arial"/>
          <w:lang w:eastAsia="en-US"/>
        </w:rPr>
      </w:pPr>
    </w:p>
    <w:p w:rsidR="00CA53F6" w:rsidRPr="00447481" w:rsidRDefault="00DF30A1" w:rsidP="00CA53F6">
      <w:pPr>
        <w:pStyle w:val="a4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Реализация Программы осуществляется на основе условий, порядка и правил, утверждённых федеральными, областными и муниципальными нормативными правовыми актами.</w:t>
      </w:r>
    </w:p>
    <w:p w:rsidR="009B539C" w:rsidRPr="00447481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Отдел экономического развития Администрации Первомайского района совместно с </w:t>
      </w:r>
      <w:r w:rsidR="00685428" w:rsidRPr="00447481">
        <w:rPr>
          <w:rFonts w:ascii="Arial" w:eastAsia="Times New Roman" w:hAnsi="Arial" w:cs="Arial"/>
          <w:shd w:val="clear" w:color="auto" w:fill="FFFFFF"/>
          <w:lang w:eastAsia="ru-RU"/>
        </w:rPr>
        <w:t>Уп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равление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м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имущественных отношений Адми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нистрации Первомайского района,</w:t>
      </w:r>
      <w:r w:rsidR="00DF30A1" w:rsidRPr="00447481">
        <w:rPr>
          <w:rFonts w:ascii="Arial" w:eastAsia="Times New Roman" w:hAnsi="Arial" w:cs="Arial"/>
          <w:lang w:eastAsia="ru-RU"/>
        </w:rPr>
        <w:t xml:space="preserve"> 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с учетом выделяемых на реализацию Программы финансовых средств ежегодно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:</w:t>
      </w:r>
    </w:p>
    <w:p w:rsidR="009B539C" w:rsidRPr="00447481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-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уточня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ю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т целевые показатели и затр</w:t>
      </w:r>
      <w:r w:rsidR="00076C57" w:rsidRPr="00447481">
        <w:rPr>
          <w:rFonts w:ascii="Arial" w:eastAsia="Times New Roman" w:hAnsi="Arial" w:cs="Arial"/>
          <w:shd w:val="clear" w:color="auto" w:fill="FFFFFF"/>
          <w:lang w:eastAsia="ru-RU"/>
        </w:rPr>
        <w:t>аты по программным мероприятиям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,</w:t>
      </w:r>
    </w:p>
    <w:p w:rsidR="009B539C" w:rsidRPr="00447481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-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у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точня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ю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т механизм реализации Программы, </w:t>
      </w:r>
    </w:p>
    <w:p w:rsidR="00CA53F6" w:rsidRPr="00447481" w:rsidRDefault="009B539C" w:rsidP="00CA53F6">
      <w:pPr>
        <w:pStyle w:val="a4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-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внос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я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т в установленном порядке Главе Администрации района предложения по корректировке, продлению срока реализации Программы либо прекращению ее выполнения. </w:t>
      </w:r>
    </w:p>
    <w:p w:rsidR="00CA53F6" w:rsidRPr="00447481" w:rsidRDefault="00DF30A1" w:rsidP="00CA53F6">
      <w:pPr>
        <w:pStyle w:val="a4"/>
        <w:ind w:left="0" w:firstLine="709"/>
        <w:jc w:val="both"/>
        <w:rPr>
          <w:rFonts w:ascii="Arial" w:eastAsia="Times New Roman" w:hAnsi="Arial" w:cs="Arial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Основными исполнителями Программы являются:</w:t>
      </w:r>
    </w:p>
    <w:p w:rsidR="00DF30A1" w:rsidRPr="00447481" w:rsidRDefault="00DF30A1" w:rsidP="00CA53F6">
      <w:pPr>
        <w:pStyle w:val="a4"/>
        <w:ind w:left="0"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lastRenderedPageBreak/>
        <w:t>- управление имущественных отношений Администрации Первомайского района</w:t>
      </w:r>
    </w:p>
    <w:p w:rsidR="00DF30A1" w:rsidRPr="00447481" w:rsidRDefault="00DF30A1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- </w:t>
      </w:r>
      <w:r w:rsidR="00984981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отдел </w:t>
      </w:r>
      <w:r w:rsidR="00076C57" w:rsidRPr="00447481">
        <w:rPr>
          <w:rFonts w:ascii="Arial" w:eastAsia="Times New Roman" w:hAnsi="Arial" w:cs="Arial"/>
          <w:shd w:val="clear" w:color="auto" w:fill="FFFFFF"/>
          <w:lang w:eastAsia="ru-RU"/>
        </w:rPr>
        <w:t>экономического развития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447481" w:rsidRDefault="00DF30A1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- управление сельского хозяйства Администрации Первомайского района;</w:t>
      </w:r>
    </w:p>
    <w:p w:rsidR="00DF30A1" w:rsidRPr="00447481" w:rsidRDefault="00076C57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- отдел строительства, 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архитектуры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и ЖКХ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Администрации Первомайского района;</w:t>
      </w:r>
    </w:p>
    <w:p w:rsidR="00DF30A1" w:rsidRPr="00447481" w:rsidRDefault="00DF30A1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- </w:t>
      </w:r>
      <w:r w:rsidR="009B539C"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МКУ </w:t>
      </w: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>отдел культуры Администрации Первомайского района;</w:t>
      </w:r>
    </w:p>
    <w:p w:rsidR="00CA53F6" w:rsidRPr="00447481" w:rsidRDefault="009B539C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eastAsia="Times New Roman" w:hAnsi="Arial" w:cs="Arial"/>
          <w:shd w:val="clear" w:color="auto" w:fill="FFFFFF"/>
          <w:lang w:eastAsia="ru-RU"/>
        </w:rPr>
        <w:t xml:space="preserve"> </w:t>
      </w:r>
      <w:r w:rsidR="00DF30A1" w:rsidRPr="00447481">
        <w:rPr>
          <w:rFonts w:ascii="Arial" w:eastAsia="Times New Roman" w:hAnsi="Arial" w:cs="Arial"/>
          <w:shd w:val="clear" w:color="auto" w:fill="FFFFFF"/>
          <w:lang w:eastAsia="ru-RU"/>
        </w:rPr>
        <w:t>- предприятия и ор</w:t>
      </w:r>
      <w:r w:rsidR="00CA53F6" w:rsidRPr="00447481">
        <w:rPr>
          <w:rFonts w:ascii="Arial" w:eastAsia="Times New Roman" w:hAnsi="Arial" w:cs="Arial"/>
          <w:shd w:val="clear" w:color="auto" w:fill="FFFFFF"/>
          <w:lang w:eastAsia="ru-RU"/>
        </w:rPr>
        <w:t>ганизации Первомайского района.</w:t>
      </w:r>
    </w:p>
    <w:p w:rsidR="00CA53F6" w:rsidRPr="00447481" w:rsidRDefault="0081363A" w:rsidP="00CA53F6">
      <w:pPr>
        <w:ind w:firstLine="709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447481">
        <w:rPr>
          <w:rFonts w:ascii="Arial" w:hAnsi="Arial" w:cs="Arial"/>
        </w:rPr>
        <w:t xml:space="preserve">Контроль </w:t>
      </w:r>
      <w:r w:rsidR="009B539C" w:rsidRPr="00447481">
        <w:rPr>
          <w:rFonts w:ascii="Arial" w:hAnsi="Arial" w:cs="Arial"/>
        </w:rPr>
        <w:t>за</w:t>
      </w:r>
      <w:r w:rsidRPr="00447481">
        <w:rPr>
          <w:rFonts w:ascii="Arial" w:hAnsi="Arial" w:cs="Arial"/>
        </w:rPr>
        <w:t xml:space="preserve"> реализацией МП осуществляет з</w:t>
      </w:r>
      <w:r w:rsidRPr="00447481">
        <w:rPr>
          <w:rStyle w:val="a3"/>
          <w:rFonts w:ascii="Arial" w:hAnsi="Arial" w:cs="Arial"/>
          <w:bCs/>
          <w:i w:val="0"/>
          <w:color w:val="000000"/>
          <w:shd w:val="clear" w:color="auto" w:fill="FFFFFF"/>
        </w:rPr>
        <w:t>аместитель Главы Первомайского района по экономике, финансам и инвестициям.</w:t>
      </w:r>
      <w:r w:rsidRPr="00447481">
        <w:rPr>
          <w:rFonts w:ascii="Arial" w:hAnsi="Arial" w:cs="Arial"/>
        </w:rPr>
        <w:t xml:space="preserve"> Текущий контроль и мониторинг реализации МП осуществляют отдел </w:t>
      </w:r>
      <w:r w:rsidR="00076C57" w:rsidRPr="00447481">
        <w:rPr>
          <w:rFonts w:ascii="Arial" w:hAnsi="Arial" w:cs="Arial"/>
          <w:shd w:val="clear" w:color="auto" w:fill="FFFFFF"/>
        </w:rPr>
        <w:t>экономического развития</w:t>
      </w:r>
      <w:r w:rsidR="00984981" w:rsidRPr="00447481">
        <w:rPr>
          <w:rFonts w:ascii="Arial" w:hAnsi="Arial" w:cs="Arial"/>
          <w:shd w:val="clear" w:color="auto" w:fill="FFFFFF"/>
        </w:rPr>
        <w:t xml:space="preserve"> Администрации Первомайского района</w:t>
      </w:r>
      <w:r w:rsidR="00DF30A1" w:rsidRPr="00447481">
        <w:rPr>
          <w:rFonts w:ascii="Arial" w:hAnsi="Arial" w:cs="Arial"/>
          <w:shd w:val="clear" w:color="auto" w:fill="FFFFFF"/>
        </w:rPr>
        <w:t xml:space="preserve"> и управление</w:t>
      </w:r>
      <w:r w:rsidRPr="00447481">
        <w:rPr>
          <w:rFonts w:ascii="Arial" w:hAnsi="Arial" w:cs="Arial"/>
          <w:shd w:val="clear" w:color="auto" w:fill="FFFFFF"/>
        </w:rPr>
        <w:t xml:space="preserve"> </w:t>
      </w:r>
      <w:r w:rsidR="00DF30A1" w:rsidRPr="00447481">
        <w:rPr>
          <w:rFonts w:ascii="Arial" w:hAnsi="Arial" w:cs="Arial"/>
          <w:shd w:val="clear" w:color="auto" w:fill="FFFFFF"/>
        </w:rPr>
        <w:t>имущественных отношений Администрации Первомайского района</w:t>
      </w:r>
      <w:r w:rsidR="00076C57" w:rsidRPr="00447481">
        <w:rPr>
          <w:rFonts w:ascii="Arial" w:hAnsi="Arial" w:cs="Arial"/>
          <w:shd w:val="clear" w:color="auto" w:fill="FFFFFF"/>
        </w:rPr>
        <w:t>.</w:t>
      </w:r>
      <w:r w:rsidR="00DF30A1" w:rsidRPr="00447481">
        <w:rPr>
          <w:rFonts w:ascii="Arial" w:hAnsi="Arial" w:cs="Arial"/>
          <w:color w:val="FF0000"/>
          <w:shd w:val="clear" w:color="auto" w:fill="FFFFFF"/>
        </w:rPr>
        <w:t xml:space="preserve"> </w:t>
      </w:r>
      <w:r w:rsidR="00DF30A1" w:rsidRPr="00447481">
        <w:rPr>
          <w:rFonts w:ascii="Arial" w:hAnsi="Arial" w:cs="Arial"/>
          <w:shd w:val="clear" w:color="auto" w:fill="FFFFFF"/>
        </w:rPr>
        <w:t>Исполнители мероприятий Программы несут ответственность за их качество и своевременное выполнение, рациональное использование финансовых средств и ресурсов, выделяемых на реализацию Программы.</w:t>
      </w:r>
    </w:p>
    <w:p w:rsidR="00CA53F6" w:rsidRPr="00447481" w:rsidRDefault="00DF30A1" w:rsidP="00CA53F6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47481">
        <w:rPr>
          <w:sz w:val="24"/>
          <w:szCs w:val="24"/>
          <w:shd w:val="clear" w:color="auto" w:fill="FFFFFF"/>
        </w:rPr>
        <w:t xml:space="preserve">Информация об исполнении Программы представляется исполнителями в </w:t>
      </w:r>
      <w:r w:rsidR="00984981" w:rsidRPr="00447481">
        <w:rPr>
          <w:sz w:val="24"/>
          <w:szCs w:val="24"/>
          <w:shd w:val="clear" w:color="auto" w:fill="FFFFFF"/>
        </w:rPr>
        <w:t xml:space="preserve">отдел </w:t>
      </w:r>
      <w:r w:rsidR="00076C57" w:rsidRPr="00447481">
        <w:rPr>
          <w:sz w:val="24"/>
          <w:szCs w:val="24"/>
          <w:shd w:val="clear" w:color="auto" w:fill="FFFFFF"/>
        </w:rPr>
        <w:t>экономического развития</w:t>
      </w:r>
      <w:r w:rsidR="00984981" w:rsidRPr="00447481">
        <w:rPr>
          <w:sz w:val="24"/>
          <w:szCs w:val="24"/>
          <w:shd w:val="clear" w:color="auto" w:fill="FFFFFF"/>
        </w:rPr>
        <w:t xml:space="preserve"> Администрации Первомайского района </w:t>
      </w:r>
      <w:r w:rsidRPr="00447481">
        <w:rPr>
          <w:sz w:val="24"/>
          <w:szCs w:val="24"/>
          <w:shd w:val="clear" w:color="auto" w:fill="FFFFFF"/>
        </w:rPr>
        <w:t>ежеквартально, до 10-го числа месяца, следующего за отчетным кварталом</w:t>
      </w:r>
      <w:r w:rsidRPr="00447481">
        <w:rPr>
          <w:color w:val="FF0000"/>
          <w:sz w:val="24"/>
          <w:szCs w:val="24"/>
          <w:shd w:val="clear" w:color="auto" w:fill="FFFFFF"/>
        </w:rPr>
        <w:t>.</w:t>
      </w:r>
    </w:p>
    <w:p w:rsidR="00CA53F6" w:rsidRPr="00447481" w:rsidRDefault="00984981" w:rsidP="00CA53F6">
      <w:pPr>
        <w:pStyle w:val="ConsPlusNormal"/>
        <w:ind w:firstLine="709"/>
        <w:jc w:val="both"/>
        <w:rPr>
          <w:color w:val="FF0000"/>
          <w:sz w:val="24"/>
          <w:szCs w:val="24"/>
        </w:rPr>
      </w:pPr>
      <w:r w:rsidRPr="00447481">
        <w:rPr>
          <w:sz w:val="24"/>
          <w:szCs w:val="24"/>
          <w:shd w:val="clear" w:color="auto" w:fill="FFFFFF"/>
        </w:rPr>
        <w:t xml:space="preserve">Отдел </w:t>
      </w:r>
      <w:r w:rsidR="00294980" w:rsidRPr="00447481">
        <w:rPr>
          <w:sz w:val="24"/>
          <w:szCs w:val="24"/>
          <w:shd w:val="clear" w:color="auto" w:fill="FFFFFF"/>
        </w:rPr>
        <w:t>экономического развития Администрации Первомайского района</w:t>
      </w:r>
      <w:r w:rsidR="00DF30A1" w:rsidRPr="00447481">
        <w:rPr>
          <w:sz w:val="24"/>
          <w:szCs w:val="24"/>
          <w:shd w:val="clear" w:color="auto" w:fill="FFFFFF"/>
        </w:rPr>
        <w:t xml:space="preserve"> ежегодно в срок до 1 </w:t>
      </w:r>
      <w:r w:rsidR="00294980" w:rsidRPr="00447481">
        <w:rPr>
          <w:sz w:val="24"/>
          <w:szCs w:val="24"/>
          <w:shd w:val="clear" w:color="auto" w:fill="FFFFFF"/>
        </w:rPr>
        <w:t>апреля</w:t>
      </w:r>
      <w:r w:rsidR="00DF30A1" w:rsidRPr="00447481">
        <w:rPr>
          <w:sz w:val="24"/>
          <w:szCs w:val="24"/>
          <w:shd w:val="clear" w:color="auto" w:fill="FFFFFF"/>
        </w:rPr>
        <w:t xml:space="preserve"> представляет информацию о ходе реализации Программы за отчетный год, включая оценку эффективности ее реализации, произведенную в соответствии с установленной Программой методикой,</w:t>
      </w:r>
      <w:r w:rsidR="00DF30A1" w:rsidRPr="00447481">
        <w:rPr>
          <w:color w:val="FF0000"/>
          <w:sz w:val="24"/>
          <w:szCs w:val="24"/>
        </w:rPr>
        <w:t xml:space="preserve"> </w:t>
      </w:r>
      <w:r w:rsidR="00CA53F6" w:rsidRPr="00447481">
        <w:rPr>
          <w:sz w:val="24"/>
          <w:szCs w:val="24"/>
          <w:shd w:val="clear" w:color="auto" w:fill="FFFFFF"/>
        </w:rPr>
        <w:t xml:space="preserve">Главе </w:t>
      </w:r>
      <w:r w:rsidR="00DF30A1" w:rsidRPr="00447481">
        <w:rPr>
          <w:sz w:val="24"/>
          <w:szCs w:val="24"/>
          <w:shd w:val="clear" w:color="auto" w:fill="FFFFFF"/>
        </w:rPr>
        <w:t xml:space="preserve">Первомайского района. </w:t>
      </w:r>
      <w:r w:rsidR="00DF30A1" w:rsidRPr="00447481">
        <w:rPr>
          <w:color w:val="FF0000"/>
          <w:sz w:val="24"/>
          <w:szCs w:val="24"/>
        </w:rPr>
        <w:br/>
      </w:r>
      <w:r w:rsidR="00DF30A1" w:rsidRPr="00447481">
        <w:rPr>
          <w:sz w:val="24"/>
          <w:szCs w:val="24"/>
          <w:shd w:val="clear" w:color="auto" w:fill="FFFFFF"/>
        </w:rPr>
        <w:t>В процессе реализации Программы в нее могут вноситься изменения и дополнения в установленном порядке.</w:t>
      </w:r>
    </w:p>
    <w:p w:rsidR="00452BCD" w:rsidRPr="00447481" w:rsidRDefault="00DF30A1" w:rsidP="00CA53F6">
      <w:pPr>
        <w:pStyle w:val="ConsPlusNormal"/>
        <w:ind w:firstLine="709"/>
        <w:jc w:val="both"/>
        <w:rPr>
          <w:rFonts w:eastAsia="Calibri"/>
          <w:color w:val="FF0000"/>
          <w:sz w:val="24"/>
          <w:szCs w:val="24"/>
          <w:lang w:eastAsia="en-US"/>
        </w:rPr>
      </w:pPr>
      <w:r w:rsidRPr="00447481">
        <w:rPr>
          <w:sz w:val="24"/>
          <w:szCs w:val="24"/>
          <w:shd w:val="clear" w:color="auto" w:fill="FFFFFF"/>
        </w:rPr>
        <w:t>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  <w:r w:rsidRPr="00447481">
        <w:rPr>
          <w:color w:val="FF0000"/>
          <w:sz w:val="24"/>
          <w:szCs w:val="24"/>
        </w:rPr>
        <w:br/>
      </w:r>
    </w:p>
    <w:p w:rsidR="009D1FE3" w:rsidRPr="00447481" w:rsidRDefault="00EF4F60" w:rsidP="00DE206E">
      <w:pPr>
        <w:jc w:val="center"/>
        <w:rPr>
          <w:rFonts w:ascii="Arial" w:hAnsi="Arial" w:cs="Arial"/>
          <w:b/>
        </w:rPr>
      </w:pPr>
      <w:r w:rsidRPr="00447481">
        <w:rPr>
          <w:rFonts w:ascii="Arial" w:hAnsi="Arial" w:cs="Arial"/>
          <w:b/>
        </w:rPr>
        <w:t xml:space="preserve">6.  ОЦЕНКА </w:t>
      </w:r>
      <w:r w:rsidR="00F92500" w:rsidRPr="00447481">
        <w:rPr>
          <w:rFonts w:ascii="Arial" w:hAnsi="Arial" w:cs="Arial"/>
          <w:b/>
        </w:rPr>
        <w:t xml:space="preserve">СОЦИАЛЬНО – ЭКОНОМИЧЕСКОЙ И ЭКОЛОГИЧЕСКОЙ </w:t>
      </w:r>
      <w:r w:rsidRPr="00447481">
        <w:rPr>
          <w:rFonts w:ascii="Arial" w:hAnsi="Arial" w:cs="Arial"/>
          <w:b/>
        </w:rPr>
        <w:t>ЭФФЕКТИВНОСТИ</w:t>
      </w:r>
      <w:r w:rsidR="00F92500" w:rsidRPr="00447481">
        <w:rPr>
          <w:rFonts w:ascii="Arial" w:hAnsi="Arial" w:cs="Arial"/>
          <w:b/>
        </w:rPr>
        <w:t xml:space="preserve"> МУНИЦИПАЛЬНОЙ ПРОГРАММЫ</w:t>
      </w:r>
    </w:p>
    <w:p w:rsidR="00DE206E" w:rsidRPr="00447481" w:rsidRDefault="00DE206E" w:rsidP="00DE206E">
      <w:pPr>
        <w:jc w:val="center"/>
        <w:rPr>
          <w:rFonts w:ascii="Arial" w:hAnsi="Arial" w:cs="Arial"/>
        </w:rPr>
      </w:pPr>
    </w:p>
    <w:p w:rsidR="00BE09D3" w:rsidRPr="00447481" w:rsidRDefault="00EF4F60" w:rsidP="00CA53F6">
      <w:pPr>
        <w:suppressAutoHyphens/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 xml:space="preserve">Реализация мероприятий Программы должно обеспечить повышение инвестиционной и предпринимательской </w:t>
      </w:r>
      <w:r w:rsidR="00CA53F6" w:rsidRPr="00447481">
        <w:rPr>
          <w:rFonts w:ascii="Arial" w:hAnsi="Arial" w:cs="Arial"/>
        </w:rPr>
        <w:t>активности в</w:t>
      </w:r>
      <w:r w:rsidRPr="00447481">
        <w:rPr>
          <w:rFonts w:ascii="Arial" w:hAnsi="Arial" w:cs="Arial"/>
        </w:rPr>
        <w:t xml:space="preserve"> районе, расширение диапазона для развития бизнеса и реализации инвестиционных проектов</w:t>
      </w:r>
    </w:p>
    <w:p w:rsidR="00EF4F60" w:rsidRPr="00447481" w:rsidRDefault="00EF4F60" w:rsidP="00CA53F6">
      <w:pPr>
        <w:suppressAutoHyphens/>
        <w:ind w:firstLine="709"/>
        <w:jc w:val="both"/>
        <w:rPr>
          <w:rFonts w:ascii="Arial" w:hAnsi="Arial" w:cs="Arial"/>
        </w:rPr>
      </w:pPr>
      <w:r w:rsidRPr="00447481">
        <w:rPr>
          <w:rFonts w:ascii="Arial" w:hAnsi="Arial" w:cs="Arial"/>
        </w:rPr>
        <w:t>Реализация мероприятий Программы позволит</w:t>
      </w:r>
      <w:r w:rsidR="00BE09D3" w:rsidRPr="00447481">
        <w:rPr>
          <w:rFonts w:ascii="Arial" w:hAnsi="Arial" w:cs="Arial"/>
        </w:rPr>
        <w:t xml:space="preserve"> создать благоприятный инвестиционный климат на территории Первомайского района, повысит инвестиционную привлекательность, а </w:t>
      </w:r>
      <w:r w:rsidR="00CA53F6" w:rsidRPr="00447481">
        <w:rPr>
          <w:rFonts w:ascii="Arial" w:hAnsi="Arial" w:cs="Arial"/>
        </w:rPr>
        <w:t>также</w:t>
      </w:r>
      <w:r w:rsidR="00BE09D3" w:rsidRPr="00447481">
        <w:rPr>
          <w:rFonts w:ascii="Arial" w:hAnsi="Arial" w:cs="Arial"/>
        </w:rPr>
        <w:t xml:space="preserve"> увеличить приток инвестиции в экономику района.</w:t>
      </w:r>
      <w:r w:rsidRPr="00447481">
        <w:rPr>
          <w:rFonts w:ascii="Arial" w:hAnsi="Arial" w:cs="Arial"/>
        </w:rPr>
        <w:t xml:space="preserve"> </w:t>
      </w:r>
    </w:p>
    <w:p w:rsidR="009A3CC1" w:rsidRPr="00447481" w:rsidRDefault="009A3CC1" w:rsidP="00CA53F6">
      <w:pPr>
        <w:tabs>
          <w:tab w:val="left" w:pos="6804"/>
        </w:tabs>
        <w:ind w:firstLine="709"/>
        <w:jc w:val="both"/>
        <w:rPr>
          <w:rFonts w:ascii="Arial" w:hAnsi="Arial" w:cs="Arial"/>
          <w:b/>
        </w:rPr>
      </w:pPr>
      <w:r w:rsidRPr="00447481">
        <w:rPr>
          <w:rFonts w:ascii="Arial" w:hAnsi="Arial" w:cs="Arial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DE206E" w:rsidRPr="00447481" w:rsidRDefault="00DE206E" w:rsidP="00CA53F6">
      <w:pPr>
        <w:suppressAutoHyphens/>
        <w:ind w:firstLine="709"/>
        <w:jc w:val="both"/>
        <w:rPr>
          <w:rFonts w:ascii="Arial" w:hAnsi="Arial" w:cs="Arial"/>
        </w:rPr>
      </w:pPr>
    </w:p>
    <w:p w:rsidR="00C247C6" w:rsidRPr="00447481" w:rsidRDefault="00C247C6" w:rsidP="00EF4F60">
      <w:pPr>
        <w:suppressAutoHyphens/>
        <w:ind w:right="85" w:firstLine="709"/>
        <w:jc w:val="both"/>
        <w:rPr>
          <w:rFonts w:ascii="Arial" w:hAnsi="Arial" w:cs="Arial"/>
          <w:color w:val="FF0000"/>
        </w:rPr>
      </w:pPr>
    </w:p>
    <w:p w:rsidR="00D07AF0" w:rsidRPr="00447481" w:rsidRDefault="00D07AF0" w:rsidP="00EF4F60">
      <w:pPr>
        <w:rPr>
          <w:rFonts w:ascii="Arial" w:hAnsi="Arial" w:cs="Arial"/>
        </w:rPr>
      </w:pPr>
    </w:p>
    <w:p w:rsidR="00D07AF0" w:rsidRPr="00447481" w:rsidRDefault="00D07AF0" w:rsidP="00EF4F60">
      <w:pPr>
        <w:rPr>
          <w:rFonts w:ascii="Arial" w:hAnsi="Arial" w:cs="Arial"/>
        </w:rPr>
      </w:pPr>
    </w:p>
    <w:p w:rsidR="00D07AF0" w:rsidRPr="00447481" w:rsidRDefault="00D07AF0" w:rsidP="00EF4F60">
      <w:pPr>
        <w:rPr>
          <w:rFonts w:ascii="Arial" w:hAnsi="Arial" w:cs="Arial"/>
        </w:rPr>
      </w:pPr>
    </w:p>
    <w:p w:rsidR="00D07AF0" w:rsidRPr="00447481" w:rsidRDefault="00D07AF0" w:rsidP="00EF4F60">
      <w:pPr>
        <w:rPr>
          <w:rFonts w:ascii="Arial" w:hAnsi="Arial" w:cs="Arial"/>
        </w:rPr>
      </w:pPr>
    </w:p>
    <w:p w:rsidR="00D07AF0" w:rsidRPr="00447481" w:rsidRDefault="00D07AF0" w:rsidP="00EF4F60">
      <w:pPr>
        <w:rPr>
          <w:rFonts w:ascii="Arial" w:hAnsi="Arial" w:cs="Arial"/>
        </w:rPr>
      </w:pPr>
      <w:r w:rsidRPr="00447481">
        <w:rPr>
          <w:rFonts w:ascii="Arial" w:hAnsi="Arial" w:cs="Arial"/>
        </w:rPr>
        <w:br w:type="page"/>
      </w:r>
    </w:p>
    <w:p w:rsidR="00D07AF0" w:rsidRPr="00447481" w:rsidRDefault="00D07AF0" w:rsidP="00EF4F60">
      <w:pPr>
        <w:rPr>
          <w:rFonts w:ascii="Arial" w:hAnsi="Arial" w:cs="Arial"/>
        </w:rPr>
        <w:sectPr w:rsidR="00D07AF0" w:rsidRPr="00447481" w:rsidSect="00BA0A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A53F6" w:rsidRPr="00447481" w:rsidRDefault="00CA53F6" w:rsidP="00CA53F6">
      <w:pPr>
        <w:ind w:left="10502" w:firstLine="555"/>
        <w:rPr>
          <w:rFonts w:ascii="Arial" w:eastAsia="Times New Roman" w:hAnsi="Arial" w:cs="Arial"/>
          <w:sz w:val="20"/>
          <w:lang w:eastAsia="ru-RU"/>
        </w:rPr>
      </w:pPr>
      <w:r w:rsidRPr="00447481">
        <w:rPr>
          <w:rFonts w:ascii="Arial" w:eastAsia="Times New Roman" w:hAnsi="Arial" w:cs="Arial"/>
          <w:sz w:val="20"/>
          <w:lang w:eastAsia="ru-RU"/>
        </w:rPr>
        <w:lastRenderedPageBreak/>
        <w:t>П</w:t>
      </w:r>
      <w:r w:rsidR="00D07AF0" w:rsidRPr="00447481">
        <w:rPr>
          <w:rFonts w:ascii="Arial" w:eastAsia="Times New Roman" w:hAnsi="Arial" w:cs="Arial"/>
          <w:sz w:val="20"/>
          <w:lang w:eastAsia="ru-RU"/>
        </w:rPr>
        <w:t>риложение №</w:t>
      </w:r>
      <w:r w:rsidRPr="00447481">
        <w:rPr>
          <w:rFonts w:ascii="Arial" w:eastAsia="Times New Roman" w:hAnsi="Arial" w:cs="Arial"/>
          <w:sz w:val="20"/>
          <w:lang w:eastAsia="ru-RU"/>
        </w:rPr>
        <w:t xml:space="preserve"> </w:t>
      </w:r>
      <w:r w:rsidR="000E3336" w:rsidRPr="00447481">
        <w:rPr>
          <w:rFonts w:ascii="Arial" w:eastAsia="Times New Roman" w:hAnsi="Arial" w:cs="Arial"/>
          <w:sz w:val="20"/>
          <w:lang w:eastAsia="ru-RU"/>
        </w:rPr>
        <w:t>1</w:t>
      </w:r>
    </w:p>
    <w:p w:rsidR="00D07AF0" w:rsidRPr="00447481" w:rsidRDefault="00CA53F6" w:rsidP="00CA53F6">
      <w:pPr>
        <w:ind w:left="11057"/>
        <w:rPr>
          <w:rFonts w:ascii="Arial" w:eastAsia="Times New Roman" w:hAnsi="Arial" w:cs="Arial"/>
          <w:sz w:val="20"/>
          <w:lang w:eastAsia="ru-RU"/>
        </w:rPr>
      </w:pPr>
      <w:r w:rsidRPr="00447481">
        <w:rPr>
          <w:rFonts w:ascii="Arial" w:eastAsia="Times New Roman" w:hAnsi="Arial" w:cs="Arial"/>
          <w:sz w:val="20"/>
          <w:lang w:eastAsia="ru-RU"/>
        </w:rPr>
        <w:t xml:space="preserve">к муниципальной </w:t>
      </w:r>
      <w:r w:rsidR="00D07AF0" w:rsidRPr="00447481">
        <w:rPr>
          <w:rFonts w:ascii="Arial" w:eastAsia="Times New Roman" w:hAnsi="Arial" w:cs="Arial"/>
          <w:sz w:val="20"/>
          <w:lang w:eastAsia="ru-RU"/>
        </w:rPr>
        <w:t xml:space="preserve">программе </w:t>
      </w:r>
      <w:r w:rsidR="000E3336" w:rsidRPr="00447481">
        <w:rPr>
          <w:rFonts w:ascii="Arial" w:eastAsia="Times New Roman" w:hAnsi="Arial" w:cs="Arial"/>
          <w:sz w:val="20"/>
          <w:lang w:eastAsia="ru-RU"/>
        </w:rPr>
        <w:t>«</w:t>
      </w:r>
      <w:r w:rsidR="00D07AF0" w:rsidRPr="00447481">
        <w:rPr>
          <w:rFonts w:ascii="Arial" w:eastAsia="Times New Roman" w:hAnsi="Arial" w:cs="Arial"/>
          <w:sz w:val="20"/>
          <w:lang w:eastAsia="ru-RU"/>
        </w:rPr>
        <w:t xml:space="preserve">Создание благоприятных условий для привлечения инвестиций в Первомайский район Томской </w:t>
      </w:r>
      <w:r w:rsidRPr="00447481">
        <w:rPr>
          <w:rFonts w:ascii="Arial" w:eastAsia="Times New Roman" w:hAnsi="Arial" w:cs="Arial"/>
          <w:sz w:val="20"/>
          <w:lang w:eastAsia="ru-RU"/>
        </w:rPr>
        <w:t>области 2019</w:t>
      </w:r>
      <w:r w:rsidR="00D07AF0" w:rsidRPr="00447481">
        <w:rPr>
          <w:rFonts w:ascii="Arial" w:eastAsia="Times New Roman" w:hAnsi="Arial" w:cs="Arial"/>
          <w:sz w:val="20"/>
          <w:lang w:eastAsia="ru-RU"/>
        </w:rPr>
        <w:t xml:space="preserve"> – 2020 годы»</w:t>
      </w:r>
    </w:p>
    <w:p w:rsidR="00AA199A" w:rsidRPr="00447481" w:rsidRDefault="00AA199A" w:rsidP="002F4046">
      <w:pPr>
        <w:jc w:val="center"/>
        <w:rPr>
          <w:rFonts w:ascii="Arial" w:hAnsi="Arial" w:cs="Arial"/>
        </w:rPr>
      </w:pPr>
    </w:p>
    <w:p w:rsidR="006F0AEB" w:rsidRPr="006C08E4" w:rsidRDefault="006F0AEB" w:rsidP="006F0AEB">
      <w:pPr>
        <w:jc w:val="center"/>
        <w:rPr>
          <w:rFonts w:ascii="Arial" w:hAnsi="Arial" w:cs="Arial"/>
          <w:bCs/>
        </w:rPr>
      </w:pPr>
      <w:r w:rsidRPr="006C08E4">
        <w:rPr>
          <w:rFonts w:ascii="Arial" w:hAnsi="Arial" w:cs="Arial"/>
          <w:shd w:val="clear" w:color="auto" w:fill="FFFFFF"/>
        </w:rPr>
        <w:t>ПЕРЕЧЕНЬ МЕРОПРИЯТИЙ</w:t>
      </w:r>
    </w:p>
    <w:p w:rsidR="006F0AEB" w:rsidRPr="006C08E4" w:rsidRDefault="006F0AEB" w:rsidP="006F0AEB">
      <w:pPr>
        <w:jc w:val="center"/>
        <w:rPr>
          <w:rFonts w:ascii="Arial" w:hAnsi="Arial" w:cs="Arial"/>
        </w:rPr>
      </w:pPr>
      <w:r w:rsidRPr="006C08E4">
        <w:rPr>
          <w:rFonts w:ascii="Arial" w:hAnsi="Arial" w:cs="Arial"/>
          <w:bCs/>
        </w:rPr>
        <w:t>муниципальной программы</w:t>
      </w:r>
      <w:r w:rsidRPr="006C08E4">
        <w:rPr>
          <w:rFonts w:ascii="Arial" w:hAnsi="Arial" w:cs="Arial"/>
        </w:rPr>
        <w:t xml:space="preserve"> «Создание благоприятных условий для привлечения инвестиций в муниципальном образовании Первомайский район 2019 - 2021 годы»</w:t>
      </w:r>
    </w:p>
    <w:p w:rsidR="006F0AEB" w:rsidRPr="006C08E4" w:rsidRDefault="006F0AEB" w:rsidP="006F0AEB">
      <w:pPr>
        <w:jc w:val="center"/>
        <w:rPr>
          <w:rFonts w:ascii="Arial" w:hAnsi="Arial" w:cs="Arial"/>
        </w:rPr>
      </w:pPr>
    </w:p>
    <w:tbl>
      <w:tblPr>
        <w:tblW w:w="14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8"/>
        <w:gridCol w:w="1975"/>
        <w:gridCol w:w="2114"/>
        <w:gridCol w:w="814"/>
        <w:gridCol w:w="35"/>
        <w:gridCol w:w="216"/>
        <w:gridCol w:w="203"/>
        <w:gridCol w:w="137"/>
        <w:gridCol w:w="314"/>
        <w:gridCol w:w="271"/>
        <w:gridCol w:w="542"/>
        <w:gridCol w:w="273"/>
        <w:gridCol w:w="576"/>
        <w:gridCol w:w="2371"/>
        <w:gridCol w:w="2371"/>
      </w:tblGrid>
      <w:tr w:rsidR="006F0AEB" w:rsidRPr="006C08E4" w:rsidTr="006F0AEB">
        <w:trPr>
          <w:trHeight w:val="489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Наименование мероприятий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Ответственный исполнитель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Источники финансирования</w:t>
            </w:r>
          </w:p>
        </w:tc>
        <w:tc>
          <w:tcPr>
            <w:tcW w:w="3486" w:type="dxa"/>
            <w:gridSpan w:val="10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Объем средств на реализацию программы, тыс. руб.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Показатель непосредственного результата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Наименование показателя непосредственного результата</w:t>
            </w:r>
          </w:p>
        </w:tc>
      </w:tr>
      <w:tr w:rsidR="006F0AEB" w:rsidRPr="006C08E4" w:rsidTr="006F0AEB">
        <w:trPr>
          <w:trHeight w:val="489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ФБ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ОБ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МБ</w:t>
            </w:r>
          </w:p>
        </w:tc>
        <w:tc>
          <w:tcPr>
            <w:tcW w:w="628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ВБ</w:t>
            </w:r>
          </w:p>
        </w:tc>
        <w:tc>
          <w:tcPr>
            <w:tcW w:w="2273" w:type="dxa"/>
            <w:vMerge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69" w:type="dxa"/>
            <w:vMerge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</w:tr>
      <w:tr w:rsidR="006F0AEB" w:rsidRPr="006C08E4" w:rsidTr="006F0AEB">
        <w:trPr>
          <w:trHeight w:val="272"/>
        </w:trPr>
        <w:tc>
          <w:tcPr>
            <w:tcW w:w="2347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973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112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557" w:type="dxa"/>
            <w:gridSpan w:val="3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586" w:type="dxa"/>
            <w:gridSpan w:val="2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866" w:type="dxa"/>
            <w:gridSpan w:val="2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628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8</w:t>
            </w:r>
          </w:p>
        </w:tc>
        <w:tc>
          <w:tcPr>
            <w:tcW w:w="2273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9</w:t>
            </w:r>
          </w:p>
        </w:tc>
        <w:tc>
          <w:tcPr>
            <w:tcW w:w="2369" w:type="dxa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10</w:t>
            </w:r>
          </w:p>
        </w:tc>
      </w:tr>
      <w:tr w:rsidR="006F0AEB" w:rsidRPr="006C08E4" w:rsidTr="006F0AEB">
        <w:trPr>
          <w:trHeight w:val="244"/>
        </w:trPr>
        <w:tc>
          <w:tcPr>
            <w:tcW w:w="14560" w:type="dxa"/>
            <w:gridSpan w:val="15"/>
            <w:shd w:val="clear" w:color="auto" w:fill="auto"/>
          </w:tcPr>
          <w:p w:rsidR="006F0AEB" w:rsidRPr="006C08E4" w:rsidRDefault="006F0AEB" w:rsidP="00C9111E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</w:rPr>
              <w:t>Цель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6F0AEB" w:rsidRPr="006C08E4" w:rsidTr="006F0AEB">
        <w:trPr>
          <w:trHeight w:val="786"/>
        </w:trPr>
        <w:tc>
          <w:tcPr>
            <w:tcW w:w="14560" w:type="dxa"/>
            <w:gridSpan w:val="15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t>Задача 1.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  <w:bCs/>
              </w:rPr>
              <w:t>Мониторинг инвестиционной ситуации района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86" w:type="dxa"/>
            <w:gridSpan w:val="10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Финансирования не требует</w:t>
            </w:r>
          </w:p>
        </w:tc>
        <w:tc>
          <w:tcPr>
            <w:tcW w:w="2273" w:type="dxa"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1650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 xml:space="preserve">Объем инвестиций в основной капитал (за исключением бюджетных средств) </w:t>
            </w:r>
            <w:proofErr w:type="spellStart"/>
            <w:r w:rsidRPr="006C08E4">
              <w:rPr>
                <w:rFonts w:ascii="Arial" w:hAnsi="Arial" w:cs="Arial"/>
                <w:bCs/>
              </w:rPr>
              <w:t>мил.руб</w:t>
            </w:r>
            <w:proofErr w:type="spellEnd"/>
            <w:r w:rsidRPr="006C08E4">
              <w:rPr>
                <w:rFonts w:ascii="Arial" w:hAnsi="Arial" w:cs="Arial"/>
                <w:bCs/>
              </w:rPr>
              <w:t>.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540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550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560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</w:rPr>
              <w:t xml:space="preserve">Оказание информационно - организационного и консультационного содействия лицам, </w:t>
            </w:r>
            <w:r w:rsidRPr="006C08E4">
              <w:rPr>
                <w:rFonts w:ascii="Arial" w:hAnsi="Arial" w:cs="Arial"/>
              </w:rPr>
              <w:lastRenderedPageBreak/>
              <w:t>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lastRenderedPageBreak/>
              <w:t xml:space="preserve">Отдел экономического развития Администрации Первомайского района 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lastRenderedPageBreak/>
              <w:t>НП «Первомайский бизнес центр» по согласованию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3486" w:type="dxa"/>
            <w:gridSpan w:val="10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  <w:bCs/>
              </w:rPr>
              <w:t>Финансирования не требует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190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Количество оказанных информационно – организационного и консультационного содействия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486" w:type="dxa"/>
            <w:gridSpan w:val="10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61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486" w:type="dxa"/>
            <w:gridSpan w:val="10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64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486" w:type="dxa"/>
            <w:gridSpan w:val="10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65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lastRenderedPageBreak/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Отдел экономического развития Администрации Первомайского района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86" w:type="dxa"/>
            <w:gridSpan w:val="10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  <w:bCs/>
              </w:rPr>
              <w:t>Финансирования не требует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Проведено заседаний Совета по привлечению инвестиций при Администрации Первомайского района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6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Отдел экономического развития Администрации Первомайского района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НП «Первомайский бизнес центр» по согласованию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86" w:type="dxa"/>
            <w:gridSpan w:val="10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  <w:bCs/>
              </w:rPr>
              <w:t>Финансирования не требует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30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Количество разработанных бизнес –планов инвестиционных проектов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2045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14560" w:type="dxa"/>
            <w:gridSpan w:val="15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6C08E4">
              <w:rPr>
                <w:rFonts w:ascii="Arial" w:hAnsi="Arial" w:cs="Arial"/>
              </w:rPr>
              <w:t>Задача 2.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t xml:space="preserve">Подготовка презентационных </w:t>
            </w:r>
            <w:r w:rsidRPr="006C08E4">
              <w:rPr>
                <w:rFonts w:ascii="Arial" w:hAnsi="Arial" w:cs="Arial"/>
              </w:rPr>
              <w:lastRenderedPageBreak/>
              <w:t>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lastRenderedPageBreak/>
              <w:t>Отдел экономическог</w:t>
            </w:r>
            <w:r w:rsidRPr="006C08E4">
              <w:rPr>
                <w:rFonts w:ascii="Arial" w:hAnsi="Arial" w:cs="Arial"/>
                <w:bCs/>
              </w:rPr>
              <w:lastRenderedPageBreak/>
              <w:t>о развития Администрации Первомайского района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</w:rPr>
              <w:t>МКУ «Отдел культуры Администрации Первомайского района»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lastRenderedPageBreak/>
              <w:t>Всего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100,0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Количество информационных материалов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70,00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557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58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50,0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Отдел экономического развития Администрации Первомайского района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86" w:type="dxa"/>
            <w:gridSpan w:val="10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Финансирования не требует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159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Количество проведенных ярмарок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53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Отдел экономического развития Администрации Первомайского района;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</w:rPr>
              <w:t>МКУ «Отдел культуры Администрации Первомайского района»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22,99</w:t>
            </w: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22,99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78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Количество участников, чел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22,99</w:t>
            </w: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22,99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81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252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656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15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26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 w:val="restart"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  <w:r w:rsidRPr="006C08E4">
              <w:rPr>
                <w:rFonts w:ascii="Arial" w:hAnsi="Arial" w:cs="Arial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Отдел экономического развития Администрации Первомайского района</w:t>
            </w:r>
          </w:p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3486" w:type="dxa"/>
            <w:gridSpan w:val="10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Финансирования не требует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27</w:t>
            </w:r>
          </w:p>
        </w:tc>
        <w:tc>
          <w:tcPr>
            <w:tcW w:w="2369" w:type="dxa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Количество инвестиционных проектов</w:t>
            </w: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2369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2369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1344"/>
        </w:trPr>
        <w:tc>
          <w:tcPr>
            <w:tcW w:w="2347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3486" w:type="dxa"/>
            <w:gridSpan w:val="10"/>
            <w:vMerge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12</w:t>
            </w:r>
          </w:p>
        </w:tc>
        <w:tc>
          <w:tcPr>
            <w:tcW w:w="2369" w:type="dxa"/>
            <w:vMerge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4320" w:type="dxa"/>
            <w:gridSpan w:val="2"/>
            <w:vMerge w:val="restart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 по программе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92,99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92,99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69" w:type="dxa"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4320" w:type="dxa"/>
            <w:gridSpan w:val="2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2019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92,99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92,99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69" w:type="dxa"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4320" w:type="dxa"/>
            <w:gridSpan w:val="2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2020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69" w:type="dxa"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  <w:tr w:rsidR="006F0AEB" w:rsidRPr="006C08E4" w:rsidTr="006F0AEB">
        <w:trPr>
          <w:trHeight w:val="408"/>
        </w:trPr>
        <w:tc>
          <w:tcPr>
            <w:tcW w:w="4320" w:type="dxa"/>
            <w:gridSpan w:val="2"/>
            <w:vMerge/>
            <w:shd w:val="clear" w:color="auto" w:fill="auto"/>
          </w:tcPr>
          <w:p w:rsidR="006F0AEB" w:rsidRPr="006C08E4" w:rsidRDefault="006F0AEB" w:rsidP="00C9111E">
            <w:pPr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112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2021</w:t>
            </w:r>
          </w:p>
        </w:tc>
        <w:tc>
          <w:tcPr>
            <w:tcW w:w="84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724" w:type="dxa"/>
            <w:gridSpan w:val="3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  <w:r w:rsidRPr="006C08E4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273" w:type="dxa"/>
            <w:shd w:val="clear" w:color="auto" w:fill="auto"/>
            <w:vAlign w:val="center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Cs/>
              </w:rPr>
            </w:pPr>
          </w:p>
        </w:tc>
        <w:tc>
          <w:tcPr>
            <w:tcW w:w="2369" w:type="dxa"/>
            <w:shd w:val="clear" w:color="auto" w:fill="auto"/>
          </w:tcPr>
          <w:p w:rsidR="006F0AEB" w:rsidRPr="006C08E4" w:rsidRDefault="006F0AEB" w:rsidP="00C9111E">
            <w:pPr>
              <w:jc w:val="center"/>
              <w:outlineLvl w:val="1"/>
              <w:rPr>
                <w:rFonts w:ascii="Arial" w:hAnsi="Arial" w:cs="Arial"/>
                <w:b/>
                <w:bCs/>
              </w:rPr>
            </w:pPr>
          </w:p>
        </w:tc>
      </w:tr>
    </w:tbl>
    <w:p w:rsidR="00D07AF0" w:rsidRDefault="00D07AF0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</w:p>
    <w:p w:rsidR="00B43AAF" w:rsidRPr="003D4E0B" w:rsidRDefault="00B43AAF" w:rsidP="00B43A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</w:rPr>
      </w:pPr>
      <w:r w:rsidRPr="003D4E0B">
        <w:rPr>
          <w:rFonts w:ascii="Arial" w:eastAsia="Calibri" w:hAnsi="Arial" w:cs="Arial"/>
          <w:b/>
          <w:bCs/>
        </w:rPr>
        <w:t xml:space="preserve">7. Структура муниципальной программы  </w:t>
      </w:r>
    </w:p>
    <w:p w:rsidR="00B43AAF" w:rsidRPr="003D4E0B" w:rsidRDefault="00B43AAF" w:rsidP="00B43AAF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2"/>
        <w:gridCol w:w="4812"/>
        <w:gridCol w:w="4812"/>
      </w:tblGrid>
      <w:tr w:rsidR="00B43AAF" w:rsidRPr="003D4E0B" w:rsidTr="00E44BF7">
        <w:trPr>
          <w:trHeight w:val="351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b/>
                <w:bCs/>
                <w:color w:val="000000"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b/>
                <w:bCs/>
                <w:color w:val="000000"/>
              </w:rPr>
              <w:t xml:space="preserve">Соисполнитель программы, подпрограммы/Ответственный за региональный проект/Участники обеспечивающей подпрограммы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b/>
                <w:bCs/>
                <w:color w:val="000000"/>
              </w:rPr>
              <w:t xml:space="preserve">Цель программы, подпрограммы/регионального проекта </w:t>
            </w:r>
          </w:p>
        </w:tc>
      </w:tr>
      <w:tr w:rsidR="00B43AAF" w:rsidRPr="003D4E0B" w:rsidTr="00E44BF7">
        <w:trPr>
          <w:trHeight w:val="98"/>
        </w:trPr>
        <w:tc>
          <w:tcPr>
            <w:tcW w:w="1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b/>
                <w:bCs/>
                <w:color w:val="000000"/>
              </w:rPr>
              <w:t>Процессная часть муниципальной программы</w:t>
            </w:r>
          </w:p>
        </w:tc>
      </w:tr>
      <w:tr w:rsidR="00B43AAF" w:rsidRPr="003D4E0B" w:rsidTr="00E44BF7">
        <w:trPr>
          <w:trHeight w:val="10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3D4E0B">
              <w:rPr>
                <w:rFonts w:ascii="Arial" w:eastAsia="Calibri" w:hAnsi="Arial" w:cs="Arial"/>
              </w:rPr>
              <w:t>Программа «Создание благоприятных условий для привлечения инвестиций в муниципальном образовании Первомайский район 2019 - 2021 годы»</w:t>
            </w:r>
          </w:p>
          <w:p w:rsidR="00B43AAF" w:rsidRPr="003D4E0B" w:rsidRDefault="00B43AAF" w:rsidP="00E44BF7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eastAsia="Calibri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color w:val="00000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B43AAF" w:rsidRPr="003D4E0B" w:rsidTr="00E44BF7">
        <w:trPr>
          <w:trHeight w:val="100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i/>
                <w:iCs/>
                <w:color w:val="000000"/>
              </w:rPr>
              <w:t xml:space="preserve">Обеспечивающая подпрограмма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eastAsia="Calibri" w:hAnsi="Arial" w:cs="Arial"/>
                <w:color w:val="000000"/>
              </w:rPr>
              <w:t>Администрация Первомайского района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color w:val="000000"/>
              </w:rPr>
              <w:t>Формирование благоприятного хозяйственного климата и увеличение объемов привлекаемых инвестиций</w:t>
            </w:r>
          </w:p>
        </w:tc>
      </w:tr>
      <w:tr w:rsidR="00B43AAF" w:rsidRPr="003D4E0B" w:rsidTr="00E44BF7">
        <w:trPr>
          <w:trHeight w:val="98"/>
        </w:trPr>
        <w:tc>
          <w:tcPr>
            <w:tcW w:w="14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eastAsia="Calibri" w:hAnsi="Arial" w:cs="Arial"/>
                <w:color w:val="000000"/>
              </w:rPr>
            </w:pPr>
            <w:r w:rsidRPr="003D4E0B">
              <w:rPr>
                <w:rFonts w:ascii="Arial" w:hAnsi="Arial" w:cs="Arial"/>
                <w:b/>
                <w:bCs/>
                <w:color w:val="000000"/>
              </w:rPr>
              <w:t>Проектная часть муниципальной программы</w:t>
            </w:r>
          </w:p>
        </w:tc>
      </w:tr>
      <w:tr w:rsidR="00B43AAF" w:rsidRPr="003D4E0B" w:rsidTr="00E44BF7">
        <w:trPr>
          <w:trHeight w:val="226"/>
        </w:trPr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AF" w:rsidRPr="003D4E0B" w:rsidRDefault="00B43AAF" w:rsidP="00E44BF7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B43AAF" w:rsidRPr="003D4E0B" w:rsidRDefault="00B43AAF" w:rsidP="00B43AAF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noProof/>
        </w:rPr>
      </w:pPr>
    </w:p>
    <w:p w:rsidR="00B43AAF" w:rsidRPr="00447481" w:rsidRDefault="00B43AAF" w:rsidP="00CA53F6">
      <w:pPr>
        <w:shd w:val="clear" w:color="auto" w:fill="FFFFFF"/>
        <w:jc w:val="center"/>
        <w:outlineLvl w:val="1"/>
        <w:rPr>
          <w:rFonts w:ascii="Arial" w:eastAsia="Times New Roman" w:hAnsi="Arial" w:cs="Arial"/>
          <w:b/>
          <w:bCs/>
          <w:lang w:eastAsia="ru-RU"/>
        </w:rPr>
      </w:pPr>
      <w:bookmarkStart w:id="0" w:name="_GoBack"/>
      <w:bookmarkEnd w:id="0"/>
    </w:p>
    <w:sectPr w:rsidR="00B43AAF" w:rsidRPr="00447481" w:rsidSect="00CA53F6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3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76C57"/>
    <w:rsid w:val="000951F9"/>
    <w:rsid w:val="000D3B03"/>
    <w:rsid w:val="000E1B4F"/>
    <w:rsid w:val="000E3336"/>
    <w:rsid w:val="000F4DCA"/>
    <w:rsid w:val="001208EE"/>
    <w:rsid w:val="0014614A"/>
    <w:rsid w:val="00171852"/>
    <w:rsid w:val="001A30BC"/>
    <w:rsid w:val="001B1333"/>
    <w:rsid w:val="001B31E9"/>
    <w:rsid w:val="001E6654"/>
    <w:rsid w:val="0020070C"/>
    <w:rsid w:val="0020441E"/>
    <w:rsid w:val="00212C64"/>
    <w:rsid w:val="002267DC"/>
    <w:rsid w:val="00237E9C"/>
    <w:rsid w:val="00257DA5"/>
    <w:rsid w:val="0028136F"/>
    <w:rsid w:val="0029369D"/>
    <w:rsid w:val="00294980"/>
    <w:rsid w:val="00297303"/>
    <w:rsid w:val="002D4C61"/>
    <w:rsid w:val="002E0E9C"/>
    <w:rsid w:val="002E75C9"/>
    <w:rsid w:val="002F012C"/>
    <w:rsid w:val="002F4046"/>
    <w:rsid w:val="00343F97"/>
    <w:rsid w:val="003516D0"/>
    <w:rsid w:val="0035399A"/>
    <w:rsid w:val="00396D78"/>
    <w:rsid w:val="003A744A"/>
    <w:rsid w:val="003C50E7"/>
    <w:rsid w:val="003C6B57"/>
    <w:rsid w:val="003E0FE6"/>
    <w:rsid w:val="003E53E5"/>
    <w:rsid w:val="004225C7"/>
    <w:rsid w:val="00441CE5"/>
    <w:rsid w:val="00447481"/>
    <w:rsid w:val="00452BCD"/>
    <w:rsid w:val="004542A6"/>
    <w:rsid w:val="00454C53"/>
    <w:rsid w:val="00464BAB"/>
    <w:rsid w:val="0047782E"/>
    <w:rsid w:val="004814D2"/>
    <w:rsid w:val="004B6B6A"/>
    <w:rsid w:val="004C5E25"/>
    <w:rsid w:val="004E5D56"/>
    <w:rsid w:val="004F3FE9"/>
    <w:rsid w:val="005075CF"/>
    <w:rsid w:val="00525D6F"/>
    <w:rsid w:val="00526262"/>
    <w:rsid w:val="00531A91"/>
    <w:rsid w:val="00535753"/>
    <w:rsid w:val="005373A9"/>
    <w:rsid w:val="00566E7C"/>
    <w:rsid w:val="005C20E3"/>
    <w:rsid w:val="005E4B66"/>
    <w:rsid w:val="0065073A"/>
    <w:rsid w:val="00663105"/>
    <w:rsid w:val="00664103"/>
    <w:rsid w:val="00667132"/>
    <w:rsid w:val="00671787"/>
    <w:rsid w:val="00685428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C4B3D"/>
    <w:rsid w:val="007F3125"/>
    <w:rsid w:val="007F33BF"/>
    <w:rsid w:val="007F6E32"/>
    <w:rsid w:val="0081363A"/>
    <w:rsid w:val="008155D5"/>
    <w:rsid w:val="0084699A"/>
    <w:rsid w:val="00871F48"/>
    <w:rsid w:val="0089033B"/>
    <w:rsid w:val="008A7733"/>
    <w:rsid w:val="008F0261"/>
    <w:rsid w:val="008F1BA8"/>
    <w:rsid w:val="008F3D28"/>
    <w:rsid w:val="0092077D"/>
    <w:rsid w:val="009312FE"/>
    <w:rsid w:val="00940089"/>
    <w:rsid w:val="00960902"/>
    <w:rsid w:val="00984981"/>
    <w:rsid w:val="009937D9"/>
    <w:rsid w:val="00995905"/>
    <w:rsid w:val="009A1433"/>
    <w:rsid w:val="009A3CC1"/>
    <w:rsid w:val="009B0D09"/>
    <w:rsid w:val="009B539C"/>
    <w:rsid w:val="009D1FE3"/>
    <w:rsid w:val="009E7494"/>
    <w:rsid w:val="009F2D0C"/>
    <w:rsid w:val="00A37CAA"/>
    <w:rsid w:val="00A67DFE"/>
    <w:rsid w:val="00AA199A"/>
    <w:rsid w:val="00B10FA7"/>
    <w:rsid w:val="00B1786D"/>
    <w:rsid w:val="00B213DF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7BD1"/>
    <w:rsid w:val="00DE206E"/>
    <w:rsid w:val="00DF30A1"/>
    <w:rsid w:val="00DF3D07"/>
    <w:rsid w:val="00E50426"/>
    <w:rsid w:val="00E70755"/>
    <w:rsid w:val="00E71322"/>
    <w:rsid w:val="00EB1D75"/>
    <w:rsid w:val="00ED2459"/>
    <w:rsid w:val="00EE7F01"/>
    <w:rsid w:val="00EF4F60"/>
    <w:rsid w:val="00F17DE5"/>
    <w:rsid w:val="00F24FAB"/>
    <w:rsid w:val="00F359EF"/>
    <w:rsid w:val="00F6536F"/>
    <w:rsid w:val="00F678FA"/>
    <w:rsid w:val="00F82089"/>
    <w:rsid w:val="00F92500"/>
    <w:rsid w:val="00FB238D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935E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99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1BB0E-D129-4755-97A6-D91C548DA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3313</Words>
  <Characters>18886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Пользователь Windows</cp:lastModifiedBy>
  <cp:revision>5</cp:revision>
  <cp:lastPrinted>2018-11-26T08:53:00Z</cp:lastPrinted>
  <dcterms:created xsi:type="dcterms:W3CDTF">2020-01-09T07:59:00Z</dcterms:created>
  <dcterms:modified xsi:type="dcterms:W3CDTF">2020-09-04T01:51:00Z</dcterms:modified>
</cp:coreProperties>
</file>