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44" w:rsidRDefault="00542DA3">
      <w:pPr>
        <w:pStyle w:val="50"/>
        <w:spacing w:line="305" w:lineRule="auto"/>
      </w:pPr>
      <w:r>
        <w:t>Д</w:t>
      </w:r>
      <w:r>
        <w:t>ЕПАРТАМЕНТ ЗДРАВООХРАНЕНИЯ</w:t>
      </w:r>
      <w:r>
        <w:br/>
        <w:t>ТОМСКОЙ ОБЛАСТИ</w:t>
      </w:r>
    </w:p>
    <w:p w:rsidR="00341444" w:rsidRDefault="00542DA3">
      <w:pPr>
        <w:pStyle w:val="50"/>
        <w:spacing w:after="1420" w:line="240" w:lineRule="auto"/>
      </w:pPr>
      <w:r>
        <w:t>РАСПОРЯЖЕНИЕ</w:t>
      </w:r>
    </w:p>
    <w:p w:rsidR="00341444" w:rsidRDefault="00542DA3">
      <w:pPr>
        <w:pStyle w:val="1"/>
        <w:spacing w:after="260" w:line="252" w:lineRule="auto"/>
        <w:ind w:firstLine="0"/>
        <w:jc w:val="center"/>
      </w:pPr>
      <w:r>
        <w:t>О проведении социальной акции</w:t>
      </w:r>
      <w:r>
        <w:br/>
        <w:t>«Спасибо доктору!»</w:t>
      </w:r>
    </w:p>
    <w:p w:rsidR="00341444" w:rsidRDefault="00542DA3">
      <w:pPr>
        <w:pStyle w:val="1"/>
        <w:ind w:firstLine="660"/>
        <w:jc w:val="both"/>
      </w:pPr>
      <w:r>
        <w:t>В целях популяризации и повышения уровня значимости профессий сферы здравоохранения - врача, провизора, медицинской сестры и фармацевта: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952"/>
        </w:tabs>
        <w:ind w:firstLine="660"/>
        <w:jc w:val="both"/>
      </w:pPr>
      <w:bookmarkStart w:id="0" w:name="bookmark9"/>
      <w:bookmarkEnd w:id="0"/>
      <w:r>
        <w:t xml:space="preserve">Директору ОГАУ «Центр медицинской и фармацевтической </w:t>
      </w:r>
      <w:r>
        <w:t>информации» (Малахова С.В.) обеспечить:</w:t>
      </w:r>
    </w:p>
    <w:p w:rsidR="00341444" w:rsidRDefault="00542DA3">
      <w:pPr>
        <w:pStyle w:val="1"/>
        <w:numPr>
          <w:ilvl w:val="0"/>
          <w:numId w:val="2"/>
        </w:numPr>
        <w:tabs>
          <w:tab w:val="left" w:pos="981"/>
        </w:tabs>
        <w:spacing w:line="252" w:lineRule="auto"/>
        <w:ind w:firstLine="660"/>
        <w:jc w:val="both"/>
      </w:pPr>
      <w:bookmarkStart w:id="1" w:name="bookmark10"/>
      <w:bookmarkEnd w:id="1"/>
      <w:r>
        <w:t>подготовку и проведение социальной акции «Спасибо доктору!» (далее - акция) в период с 01 апреля по 10 июня 2021 года;</w:t>
      </w:r>
    </w:p>
    <w:p w:rsidR="00341444" w:rsidRDefault="00542DA3">
      <w:pPr>
        <w:pStyle w:val="1"/>
        <w:numPr>
          <w:ilvl w:val="0"/>
          <w:numId w:val="2"/>
        </w:numPr>
        <w:tabs>
          <w:tab w:val="left" w:pos="976"/>
        </w:tabs>
        <w:spacing w:line="252" w:lineRule="auto"/>
        <w:ind w:firstLine="660"/>
        <w:jc w:val="both"/>
      </w:pPr>
      <w:bookmarkStart w:id="2" w:name="bookmark11"/>
      <w:bookmarkEnd w:id="2"/>
      <w:r>
        <w:t>координацию и взаимодействие участников, организаторов и партнеров акции;</w:t>
      </w:r>
    </w:p>
    <w:p w:rsidR="00341444" w:rsidRDefault="00542DA3">
      <w:pPr>
        <w:pStyle w:val="1"/>
        <w:numPr>
          <w:ilvl w:val="0"/>
          <w:numId w:val="2"/>
        </w:numPr>
        <w:tabs>
          <w:tab w:val="left" w:pos="993"/>
        </w:tabs>
        <w:spacing w:line="252" w:lineRule="auto"/>
        <w:ind w:firstLine="660"/>
        <w:jc w:val="both"/>
      </w:pPr>
      <w:bookmarkStart w:id="3" w:name="bookmark12"/>
      <w:bookmarkEnd w:id="3"/>
      <w:r>
        <w:t>информационное освещени</w:t>
      </w:r>
      <w:r>
        <w:t>е акции.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962"/>
        </w:tabs>
        <w:spacing w:line="252" w:lineRule="auto"/>
        <w:ind w:firstLine="660"/>
        <w:jc w:val="both"/>
      </w:pPr>
      <w:bookmarkStart w:id="4" w:name="bookmark13"/>
      <w:bookmarkEnd w:id="4"/>
      <w:r>
        <w:t>Утвердить Положение о проведении социальной акции «Спасибо доктору» согласно приложению к настоящему распоряжению.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966"/>
        </w:tabs>
        <w:spacing w:line="252" w:lineRule="auto"/>
        <w:ind w:firstLine="660"/>
        <w:jc w:val="both"/>
      </w:pPr>
      <w:bookmarkStart w:id="5" w:name="bookmark14"/>
      <w:bookmarkEnd w:id="5"/>
      <w:r>
        <w:t>Главным врачам областных государственных учреждений здравоохранения Томской области разместить информацию об акции на официальных са</w:t>
      </w:r>
      <w:r>
        <w:t>йтах учреждений.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966"/>
        </w:tabs>
        <w:spacing w:line="252" w:lineRule="auto"/>
        <w:ind w:firstLine="660"/>
        <w:jc w:val="both"/>
      </w:pPr>
      <w:bookmarkStart w:id="6" w:name="bookmark15"/>
      <w:bookmarkEnd w:id="6"/>
      <w:r>
        <w:t>Руководителям федеральных и частных медицинских организаций Томской области рекомендовать разместить информацию об акции на официальных сайтах учреждений.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976"/>
        </w:tabs>
        <w:spacing w:line="252" w:lineRule="auto"/>
        <w:ind w:firstLine="660"/>
        <w:jc w:val="both"/>
      </w:pPr>
      <w:bookmarkStart w:id="7" w:name="bookmark16"/>
      <w:bookmarkEnd w:id="7"/>
      <w:r>
        <w:t>Начальнику отдела организационной работы, контроля и делопроизводства комитета орган</w:t>
      </w:r>
      <w:r>
        <w:t>изационно-кадровой работы Департамента здравоохранения Томской области (Пазыч А.М.) включить церемонию награждения акции в сценарий торжественного собрания, посвященного празднованию Дня медицинского работника в 2021 году.</w:t>
      </w:r>
    </w:p>
    <w:p w:rsidR="00341444" w:rsidRDefault="00542DA3">
      <w:pPr>
        <w:pStyle w:val="1"/>
        <w:numPr>
          <w:ilvl w:val="0"/>
          <w:numId w:val="1"/>
        </w:numPr>
        <w:tabs>
          <w:tab w:val="left" w:pos="1080"/>
        </w:tabs>
        <w:spacing w:line="252" w:lineRule="auto"/>
        <w:ind w:firstLine="660"/>
        <w:jc w:val="both"/>
      </w:pPr>
      <w:bookmarkStart w:id="8" w:name="bookmark17"/>
      <w:bookmarkEnd w:id="8"/>
      <w:r>
        <w:t>Контроль за исполнением настоящег</w:t>
      </w:r>
      <w:r>
        <w:t>о распоряжения возложить на заместителя начальника Департамента здравоохранения Томской области - первого заместителя Бойкова В.А.</w:t>
      </w:r>
    </w:p>
    <w:p w:rsidR="00341444" w:rsidRDefault="00542DA3">
      <w:pPr>
        <w:spacing w:line="1" w:lineRule="exact"/>
        <w:sectPr w:rsidR="00341444">
          <w:pgSz w:w="11900" w:h="16840"/>
          <w:pgMar w:top="1304" w:right="875" w:bottom="1662" w:left="16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2115" distB="283210" distL="0" distR="0" simplePos="0" relativeHeight="125829378" behindDoc="0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412115</wp:posOffset>
                </wp:positionV>
                <wp:extent cx="1639570" cy="182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444" w:rsidRDefault="00542DA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Начальник департамента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3.65000000000001pt;margin-top:32.450000000000003pt;width:129.09999999999999pt;height:14.4pt;z-index:-125829375;mso-wrap-distance-left:0;mso-wrap-distance-top:32.450000000000003pt;mso-wrap-distance-right:0;mso-wrap-distance-bottom:22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Начальник департамента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4180" distB="274320" distL="0" distR="0" simplePos="0" relativeHeight="125829380" behindDoc="0" locked="0" layoutInCell="1" allowOverlap="1">
                <wp:simplePos x="0" y="0"/>
                <wp:positionH relativeFrom="page">
                  <wp:posOffset>5727065</wp:posOffset>
                </wp:positionH>
                <wp:positionV relativeFrom="paragraph">
                  <wp:posOffset>424180</wp:posOffset>
                </wp:positionV>
                <wp:extent cx="98425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444" w:rsidRDefault="00542DA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С.В. Дмитриев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0.94999999999999pt;margin-top:33.399999999999999pt;width:77.5pt;height:14.15pt;z-index:-125829373;mso-wrap-distance-left:0;mso-wrap-distance-top:33.399999999999999pt;mso-wrap-distance-right:0;mso-wrap-distance-bottom:21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С.В. Дмитриев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1444" w:rsidRDefault="00341444">
      <w:pPr>
        <w:spacing w:line="24" w:lineRule="exact"/>
        <w:rPr>
          <w:sz w:val="2"/>
          <w:szCs w:val="2"/>
        </w:rPr>
      </w:pPr>
    </w:p>
    <w:p w:rsidR="00341444" w:rsidRDefault="00341444">
      <w:pPr>
        <w:spacing w:line="1" w:lineRule="exact"/>
        <w:sectPr w:rsidR="00341444">
          <w:type w:val="continuous"/>
          <w:pgSz w:w="11900" w:h="16840"/>
          <w:pgMar w:top="1690" w:right="0" w:bottom="1663" w:left="0" w:header="0" w:footer="3" w:gutter="0"/>
          <w:cols w:space="720"/>
          <w:noEndnote/>
          <w:docGrid w:linePitch="360"/>
        </w:sectPr>
      </w:pPr>
    </w:p>
    <w:p w:rsidR="00341444" w:rsidRDefault="00542DA3">
      <w:pPr>
        <w:pStyle w:val="40"/>
        <w:sectPr w:rsidR="00341444">
          <w:type w:val="continuous"/>
          <w:pgSz w:w="11900" w:h="16840"/>
          <w:pgMar w:top="1690" w:right="1115" w:bottom="1663" w:left="2207" w:header="0" w:footer="3" w:gutter="0"/>
          <w:cols w:space="720"/>
          <w:noEndnote/>
          <w:docGrid w:linePitch="360"/>
        </w:sectPr>
      </w:pPr>
      <w:r>
        <w:lastRenderedPageBreak/>
        <w:t>С.В. Малахова</w:t>
      </w:r>
    </w:p>
    <w:p w:rsidR="00341444" w:rsidRDefault="00542DA3">
      <w:pPr>
        <w:pStyle w:val="1"/>
        <w:spacing w:after="260" w:line="240" w:lineRule="auto"/>
        <w:ind w:left="4960" w:firstLine="0"/>
        <w:jc w:val="both"/>
      </w:pPr>
      <w:r>
        <w:lastRenderedPageBreak/>
        <w:t>Приложение</w:t>
      </w:r>
    </w:p>
    <w:p w:rsidR="00341444" w:rsidRDefault="00542DA3">
      <w:pPr>
        <w:pStyle w:val="1"/>
        <w:spacing w:line="262" w:lineRule="auto"/>
        <w:ind w:left="4960" w:firstLine="0"/>
        <w:jc w:val="both"/>
      </w:pPr>
      <w:r>
        <w:t>УТВЕРЖДЕНО</w:t>
      </w:r>
    </w:p>
    <w:p w:rsidR="00341444" w:rsidRDefault="00542DA3">
      <w:pPr>
        <w:pStyle w:val="1"/>
        <w:spacing w:after="780" w:line="262" w:lineRule="auto"/>
        <w:ind w:left="4960" w:firstLine="0"/>
        <w:jc w:val="both"/>
      </w:pPr>
      <w:r>
        <w:t xml:space="preserve">распоряжением Департамента здравоохранения Томской области </w:t>
      </w:r>
    </w:p>
    <w:p w:rsidR="00341444" w:rsidRDefault="00542DA3">
      <w:pPr>
        <w:pStyle w:val="1"/>
        <w:spacing w:line="259" w:lineRule="auto"/>
        <w:ind w:firstLine="0"/>
        <w:jc w:val="center"/>
      </w:pPr>
      <w:r>
        <w:t>Положение</w:t>
      </w:r>
    </w:p>
    <w:p w:rsidR="00341444" w:rsidRDefault="00542DA3">
      <w:pPr>
        <w:pStyle w:val="1"/>
        <w:spacing w:after="260" w:line="259" w:lineRule="auto"/>
        <w:ind w:firstLine="0"/>
        <w:jc w:val="center"/>
      </w:pPr>
      <w:r>
        <w:t>о проведении социальной акции</w:t>
      </w:r>
      <w:r>
        <w:br/>
        <w:t>«Спасибо доктору!»</w:t>
      </w:r>
    </w:p>
    <w:p w:rsidR="00341444" w:rsidRDefault="00542DA3">
      <w:pPr>
        <w:pStyle w:val="1"/>
        <w:numPr>
          <w:ilvl w:val="0"/>
          <w:numId w:val="3"/>
        </w:numPr>
        <w:tabs>
          <w:tab w:val="left" w:pos="313"/>
        </w:tabs>
        <w:ind w:firstLine="0"/>
        <w:jc w:val="center"/>
      </w:pPr>
      <w:bookmarkStart w:id="9" w:name="bookmark18"/>
      <w:bookmarkEnd w:id="9"/>
      <w:r>
        <w:t>Общие положения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62"/>
        </w:tabs>
        <w:spacing w:after="260"/>
        <w:ind w:firstLine="680"/>
        <w:jc w:val="both"/>
      </w:pPr>
      <w:bookmarkStart w:id="10" w:name="bookmark19"/>
      <w:bookmarkEnd w:id="10"/>
      <w:r>
        <w:t>Проведение акции на территории Томской области осуществляется в целях популяризации</w:t>
      </w:r>
      <w:r>
        <w:t xml:space="preserve"> и повышения уровня значимости профессий сферы здравоохранения - врача, провизора, медицинской сестры и фармацевта.</w:t>
      </w:r>
    </w:p>
    <w:p w:rsidR="00341444" w:rsidRDefault="00542DA3">
      <w:pPr>
        <w:pStyle w:val="1"/>
        <w:numPr>
          <w:ilvl w:val="0"/>
          <w:numId w:val="3"/>
        </w:numPr>
        <w:tabs>
          <w:tab w:val="left" w:pos="332"/>
        </w:tabs>
        <w:ind w:firstLine="0"/>
        <w:jc w:val="center"/>
      </w:pPr>
      <w:bookmarkStart w:id="11" w:name="bookmark20"/>
      <w:bookmarkEnd w:id="11"/>
      <w:r>
        <w:t>Организаторы и партнеры акции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48"/>
        </w:tabs>
        <w:ind w:firstLine="680"/>
        <w:jc w:val="both"/>
      </w:pPr>
      <w:bookmarkStart w:id="12" w:name="bookmark21"/>
      <w:bookmarkEnd w:id="12"/>
      <w:r>
        <w:t>Организатором акции является ОГАУ «Центр медицинской и фармацевтической информации» при поддержке Департамента</w:t>
      </w:r>
      <w:r>
        <w:t xml:space="preserve"> здравоохранения Томской области и Медицинской Палаты Томской области.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43"/>
        </w:tabs>
        <w:spacing w:after="260"/>
        <w:ind w:firstLine="680"/>
        <w:jc w:val="both"/>
      </w:pPr>
      <w:bookmarkStart w:id="13" w:name="bookmark22"/>
      <w:bookmarkEnd w:id="13"/>
      <w:r>
        <w:t>Информационными партнерами акции являются ГТРК «Томск», газета «Томские новости», «Радио Сибирь», Интернет-портал «В Томске», газета «Область здоровья», сайт tabletka.online.</w:t>
      </w:r>
    </w:p>
    <w:p w:rsidR="00341444" w:rsidRDefault="00542DA3">
      <w:pPr>
        <w:pStyle w:val="1"/>
        <w:numPr>
          <w:ilvl w:val="0"/>
          <w:numId w:val="3"/>
        </w:numPr>
        <w:tabs>
          <w:tab w:val="left" w:pos="322"/>
        </w:tabs>
        <w:spacing w:line="254" w:lineRule="auto"/>
        <w:ind w:firstLine="0"/>
        <w:jc w:val="center"/>
      </w:pPr>
      <w:bookmarkStart w:id="14" w:name="bookmark23"/>
      <w:bookmarkEnd w:id="14"/>
      <w:r>
        <w:t>Условия, с</w:t>
      </w:r>
      <w:r>
        <w:t>роки и порядок проведения акции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80"/>
        </w:tabs>
        <w:spacing w:line="254" w:lineRule="auto"/>
        <w:ind w:firstLine="680"/>
        <w:jc w:val="both"/>
      </w:pPr>
      <w:bookmarkStart w:id="15" w:name="bookmark24"/>
      <w:bookmarkEnd w:id="15"/>
      <w:r>
        <w:t>К участию в акции приглашаются все жители Российской Федерации.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85"/>
        </w:tabs>
        <w:spacing w:line="254" w:lineRule="auto"/>
        <w:ind w:firstLine="680"/>
        <w:jc w:val="both"/>
      </w:pPr>
      <w:bookmarkStart w:id="16" w:name="bookmark25"/>
      <w:bookmarkEnd w:id="16"/>
      <w:r>
        <w:t>Акция проводится с 1 апреля по 10 ию</w:t>
      </w:r>
      <w:bookmarkStart w:id="17" w:name="_GoBack"/>
      <w:bookmarkEnd w:id="17"/>
      <w:r>
        <w:t>ня 2021 года.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53"/>
        </w:tabs>
        <w:spacing w:line="254" w:lineRule="auto"/>
        <w:ind w:firstLine="680"/>
        <w:jc w:val="both"/>
      </w:pPr>
      <w:bookmarkStart w:id="18" w:name="bookmark26"/>
      <w:bookmarkEnd w:id="18"/>
      <w:r>
        <w:t>Для участия в акции необходимо зайти на специальную страницу акции spasibo.tabletka.tomsk.ru и оставить благод</w:t>
      </w:r>
      <w:r>
        <w:t>арность в текстовом или видео-формате.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185"/>
        </w:tabs>
        <w:spacing w:line="254" w:lineRule="auto"/>
        <w:ind w:firstLine="680"/>
        <w:jc w:val="both"/>
      </w:pPr>
      <w:bookmarkStart w:id="19" w:name="bookmark27"/>
      <w:bookmarkEnd w:id="19"/>
      <w:r>
        <w:t>Победители акции определяются в пяти номинациях:</w:t>
      </w:r>
    </w:p>
    <w:p w:rsidR="00341444" w:rsidRDefault="00542DA3">
      <w:pPr>
        <w:pStyle w:val="1"/>
        <w:spacing w:line="254" w:lineRule="auto"/>
        <w:ind w:firstLine="680"/>
        <w:jc w:val="both"/>
      </w:pPr>
      <w:r>
        <w:t>«Моя любимая больница» - номинация, победителем в которой становится медицинская организация Томской области, набравшая наибольшее количество благодарностей в свой адре</w:t>
      </w:r>
      <w:r>
        <w:t>с;</w:t>
      </w:r>
    </w:p>
    <w:p w:rsidR="00341444" w:rsidRDefault="00542DA3">
      <w:pPr>
        <w:pStyle w:val="1"/>
        <w:spacing w:line="254" w:lineRule="auto"/>
        <w:ind w:firstLine="680"/>
        <w:jc w:val="both"/>
      </w:pPr>
      <w:r>
        <w:t>«Моя любимая аптека» - номинация, победителем в которой становится аптечная организация Томской области, набравшая наибольшее количество благодарностей в свой адрес;</w:t>
      </w:r>
    </w:p>
    <w:p w:rsidR="00341444" w:rsidRDefault="00542DA3">
      <w:pPr>
        <w:pStyle w:val="1"/>
        <w:spacing w:line="254" w:lineRule="auto"/>
        <w:ind w:firstLine="680"/>
        <w:jc w:val="both"/>
      </w:pPr>
      <w:r>
        <w:t xml:space="preserve">«Народный доктор» - номинация, победителем в которой становится врач (высшее </w:t>
      </w:r>
      <w:r>
        <w:t>медицинское образование) медицинской организации Томской области, набравший наибольшее количество благодарностей в свой адрес;</w:t>
      </w:r>
    </w:p>
    <w:p w:rsidR="00341444" w:rsidRDefault="00542DA3">
      <w:pPr>
        <w:pStyle w:val="1"/>
        <w:spacing w:line="254" w:lineRule="auto"/>
        <w:ind w:firstLine="680"/>
        <w:jc w:val="both"/>
      </w:pPr>
      <w:r>
        <w:t>«Народная медсестра» - номинация, победителем в которой становится медсестра/фельдшер/акушер (среднее медицинское образование) ме</w:t>
      </w:r>
      <w:r>
        <w:t>дицинской организации Томской области, набравший наибольшее количество благодарностей в свой адрес;</w:t>
      </w:r>
    </w:p>
    <w:p w:rsidR="00341444" w:rsidRDefault="00542DA3">
      <w:pPr>
        <w:pStyle w:val="1"/>
        <w:spacing w:line="254" w:lineRule="auto"/>
        <w:ind w:firstLine="680"/>
        <w:jc w:val="both"/>
      </w:pPr>
      <w:r>
        <w:t>«Народный аптекарь» - номинация, победителем в которой становится провизор/фармацевт (высшее/среднее фармацевтическое образование) аптечной</w:t>
      </w:r>
    </w:p>
    <w:p w:rsidR="00341444" w:rsidRDefault="00542DA3">
      <w:pPr>
        <w:pStyle w:val="1"/>
        <w:spacing w:after="260" w:line="259" w:lineRule="auto"/>
        <w:ind w:left="300" w:firstLine="4200"/>
      </w:pPr>
      <w:r>
        <w:t>3 организации То</w:t>
      </w:r>
      <w:r>
        <w:t>мской области, набравший наибольшее количество благодарностей в свой адрес.</w:t>
      </w:r>
    </w:p>
    <w:p w:rsidR="00341444" w:rsidRDefault="00542DA3">
      <w:pPr>
        <w:pStyle w:val="1"/>
        <w:numPr>
          <w:ilvl w:val="0"/>
          <w:numId w:val="3"/>
        </w:numPr>
        <w:tabs>
          <w:tab w:val="left" w:pos="303"/>
        </w:tabs>
        <w:spacing w:line="259" w:lineRule="auto"/>
        <w:ind w:firstLine="0"/>
        <w:jc w:val="center"/>
      </w:pPr>
      <w:bookmarkStart w:id="20" w:name="bookmark28"/>
      <w:bookmarkEnd w:id="20"/>
      <w:r>
        <w:t>Подведение итогов акции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414"/>
        </w:tabs>
        <w:spacing w:line="259" w:lineRule="auto"/>
        <w:ind w:left="300" w:firstLine="640"/>
        <w:jc w:val="both"/>
      </w:pPr>
      <w:bookmarkStart w:id="21" w:name="bookmark29"/>
      <w:bookmarkEnd w:id="21"/>
      <w:r>
        <w:lastRenderedPageBreak/>
        <w:t>Обработку и подсчет поступивших благодарностей (на станицу spasibo.tabletka.tomsk.ru) проводят специалисты организатора акции - ОГАУ «Центр медицинской и фа</w:t>
      </w:r>
      <w:r>
        <w:t>рмацевтической информации».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416"/>
        </w:tabs>
        <w:spacing w:line="259" w:lineRule="auto"/>
        <w:ind w:firstLine="940"/>
        <w:jc w:val="both"/>
      </w:pPr>
      <w:bookmarkStart w:id="22" w:name="bookmark30"/>
      <w:bookmarkEnd w:id="22"/>
      <w:r>
        <w:t>По итогам акции определяются победители в каждой номинации.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424"/>
        </w:tabs>
        <w:spacing w:line="259" w:lineRule="auto"/>
        <w:ind w:left="300" w:firstLine="640"/>
        <w:jc w:val="both"/>
      </w:pPr>
      <w:bookmarkStart w:id="23" w:name="bookmark31"/>
      <w:bookmarkEnd w:id="23"/>
      <w:r>
        <w:t>Награждение победителей акции проводится на торжественной церемонии празднования Дня медицинского работника представителями сферы здравоохранения Томской области - в ию</w:t>
      </w:r>
      <w:r>
        <w:t>не 2021 года.</w:t>
      </w:r>
    </w:p>
    <w:p w:rsidR="00341444" w:rsidRDefault="00542DA3">
      <w:pPr>
        <w:pStyle w:val="1"/>
        <w:numPr>
          <w:ilvl w:val="1"/>
          <w:numId w:val="3"/>
        </w:numPr>
        <w:tabs>
          <w:tab w:val="left" w:pos="1424"/>
        </w:tabs>
        <w:spacing w:after="120" w:line="259" w:lineRule="auto"/>
        <w:ind w:left="300" w:firstLine="640"/>
        <w:jc w:val="both"/>
        <w:sectPr w:rsidR="00341444">
          <w:pgSz w:w="11900" w:h="16840"/>
          <w:pgMar w:top="1977" w:right="894" w:bottom="1929" w:left="1891" w:header="0" w:footer="3" w:gutter="0"/>
          <w:cols w:space="720"/>
          <w:noEndnote/>
          <w:docGrid w:linePitch="360"/>
        </w:sectPr>
      </w:pPr>
      <w:bookmarkStart w:id="24" w:name="bookmark32"/>
      <w:bookmarkEnd w:id="24"/>
      <w:r>
        <w:t>Результаты акции публикуются на сайтах: tomsk.gov.ru (Администрация Томской области), zdrav.tomsk.ru (Департамент здравоохранения Томской области) и tabletka.online (ОГАУ «Центр медицинской и фармацевтической информации),</w:t>
      </w:r>
      <w:r>
        <w:t xml:space="preserve"> а также в средствах массово</w:t>
      </w:r>
      <w:r w:rsidR="00FE3E05">
        <w:t>й информации и на иных ресурсах</w:t>
      </w:r>
    </w:p>
    <w:p w:rsidR="00341444" w:rsidRDefault="00542DA3" w:rsidP="00512014">
      <w:pPr>
        <w:pStyle w:val="11"/>
        <w:keepNext/>
        <w:keepLines/>
        <w:framePr w:w="13187" w:h="730" w:wrap="none" w:hAnchor="page" w:x="1843" w:y="1"/>
        <w:jc w:val="center"/>
      </w:pPr>
      <w:bookmarkStart w:id="25" w:name="bookmark33"/>
      <w:bookmarkStart w:id="26" w:name="bookmark34"/>
      <w:bookmarkStart w:id="27" w:name="bookmark35"/>
      <w:r>
        <w:lastRenderedPageBreak/>
        <w:t>скажи «Спасибо» доктору!</w:t>
      </w:r>
      <w:bookmarkEnd w:id="25"/>
      <w:bookmarkEnd w:id="26"/>
      <w:bookmarkEnd w:id="27"/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after="450" w:line="1" w:lineRule="exact"/>
      </w:pPr>
    </w:p>
    <w:p w:rsidR="00341444" w:rsidRDefault="00341444">
      <w:pPr>
        <w:spacing w:line="1" w:lineRule="exact"/>
        <w:sectPr w:rsidR="00341444">
          <w:type w:val="continuous"/>
          <w:pgSz w:w="16840" w:h="11900" w:orient="landscape"/>
          <w:pgMar w:top="1701" w:right="1426" w:bottom="336" w:left="1274" w:header="0" w:footer="3" w:gutter="0"/>
          <w:cols w:space="720"/>
          <w:noEndnote/>
          <w:docGrid w:linePitch="360"/>
        </w:sectPr>
      </w:pPr>
    </w:p>
    <w:p w:rsidR="00341444" w:rsidRDefault="00542DA3">
      <w:pPr>
        <w:pStyle w:val="30"/>
        <w:sectPr w:rsidR="00341444">
          <w:type w:val="continuous"/>
          <w:pgSz w:w="16840" w:h="11900" w:orient="landscape"/>
          <w:pgMar w:top="1701" w:right="1944" w:bottom="336" w:left="1408" w:header="0" w:footer="3" w:gutter="0"/>
          <w:cols w:space="720"/>
          <w:noEndnote/>
          <w:docGrid w:linePitch="360"/>
        </w:sectPr>
      </w:pPr>
      <w:r>
        <w:lastRenderedPageBreak/>
        <w:t>Благодарности принимаются не только в устной и</w:t>
      </w:r>
      <w:r>
        <w:br/>
        <w:t xml:space="preserve">письменной формах, но и в формате </w:t>
      </w:r>
      <w:r>
        <w:t>видео-обращений!</w:t>
      </w: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line="360" w:lineRule="exact"/>
      </w:pPr>
    </w:p>
    <w:p w:rsidR="00341444" w:rsidRDefault="00341444">
      <w:pPr>
        <w:spacing w:after="498" w:line="1" w:lineRule="exact"/>
      </w:pPr>
    </w:p>
    <w:sectPr w:rsidR="00341444">
      <w:type w:val="continuous"/>
      <w:pgSz w:w="16840" w:h="11900" w:orient="landscape"/>
      <w:pgMar w:top="1701" w:right="1426" w:bottom="33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DA3">
      <w:r>
        <w:separator/>
      </w:r>
    </w:p>
  </w:endnote>
  <w:endnote w:type="continuationSeparator" w:id="0">
    <w:p w:rsidR="00000000" w:rsidRDefault="0054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44" w:rsidRDefault="00341444"/>
  </w:footnote>
  <w:footnote w:type="continuationSeparator" w:id="0">
    <w:p w:rsidR="00341444" w:rsidRDefault="00341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870"/>
    <w:multiLevelType w:val="multilevel"/>
    <w:tmpl w:val="2EAA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F581C"/>
    <w:multiLevelType w:val="multilevel"/>
    <w:tmpl w:val="DB96C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C7354"/>
    <w:multiLevelType w:val="multilevel"/>
    <w:tmpl w:val="596AB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4"/>
    <w:rsid w:val="001E183C"/>
    <w:rsid w:val="00341444"/>
    <w:rsid w:val="00512014"/>
    <w:rsid w:val="00542DA3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482"/>
  <w15:docId w15:val="{606FB100-FCB5-402A-BC46-2C368644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4"/>
      <w:szCs w:val="7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60"/>
      <w:ind w:firstLine="5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pacing w:after="200" w:line="271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120" w:line="290" w:lineRule="auto"/>
      <w:ind w:left="680" w:firstLine="2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Calibri" w:eastAsia="Calibri" w:hAnsi="Calibri" w:cs="Calibri"/>
      <w:sz w:val="60"/>
      <w:szCs w:val="60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i/>
      <w:iCs/>
      <w:sz w:val="74"/>
      <w:szCs w:val="7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Calibri" w:eastAsia="Calibri" w:hAnsi="Calibri" w:cs="Calibri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205-Дума</cp:lastModifiedBy>
  <cp:revision>8</cp:revision>
  <dcterms:created xsi:type="dcterms:W3CDTF">2021-04-16T03:19:00Z</dcterms:created>
  <dcterms:modified xsi:type="dcterms:W3CDTF">2021-04-16T03:22:00Z</dcterms:modified>
</cp:coreProperties>
</file>