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45" w:rsidRDefault="001E5F7E" w:rsidP="001E5F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Контрольно-счетный орган Первомайского района</w:t>
      </w:r>
    </w:p>
    <w:p w:rsidR="00B12C45" w:rsidRDefault="00B12C45" w:rsidP="00B12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E5F7E">
        <w:rPr>
          <w:rFonts w:ascii="Times New Roman" w:hAnsi="Times New Roman" w:cs="Times New Roman"/>
          <w:sz w:val="24"/>
          <w:szCs w:val="24"/>
        </w:rPr>
        <w:t>Первомайское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E5F7E">
        <w:rPr>
          <w:rFonts w:ascii="Times New Roman" w:hAnsi="Times New Roman" w:cs="Times New Roman"/>
          <w:sz w:val="24"/>
          <w:szCs w:val="24"/>
        </w:rPr>
        <w:t>27</w:t>
      </w:r>
      <w:r w:rsidR="00AF2E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E5F7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E5F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12C45" w:rsidRDefault="00B12C45" w:rsidP="00B12C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B12C45" w:rsidTr="001723A7">
        <w:tc>
          <w:tcPr>
            <w:tcW w:w="6363" w:type="dxa"/>
            <w:hideMark/>
          </w:tcPr>
          <w:p w:rsidR="00B12C45" w:rsidRDefault="00B12C45" w:rsidP="001E5F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контрольных мероприятиях № </w:t>
            </w:r>
            <w:r w:rsidR="001E5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B12C45" w:rsidRDefault="00B12C45" w:rsidP="001723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C45" w:rsidRDefault="00B12C45" w:rsidP="00FC6B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C45" w:rsidRPr="00254CBB" w:rsidRDefault="00B12C45" w:rsidP="00FC6B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5F7E">
        <w:rPr>
          <w:rFonts w:ascii="Times New Roman" w:hAnsi="Times New Roman" w:cs="Times New Roman"/>
          <w:sz w:val="24"/>
          <w:szCs w:val="24"/>
        </w:rPr>
        <w:t xml:space="preserve">приказа и.о.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</w:t>
      </w:r>
      <w:r w:rsidR="001E5F7E">
        <w:rPr>
          <w:rFonts w:ascii="Times New Roman" w:hAnsi="Times New Roman" w:cs="Times New Roman"/>
          <w:sz w:val="24"/>
          <w:szCs w:val="24"/>
        </w:rPr>
        <w:t xml:space="preserve">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1E5F7E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1E5F7E">
        <w:rPr>
          <w:rFonts w:ascii="Times New Roman" w:hAnsi="Times New Roman" w:cs="Times New Roman"/>
          <w:sz w:val="24"/>
          <w:szCs w:val="24"/>
        </w:rPr>
        <w:t>19.01.2016г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F724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F724E2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F724E2">
        <w:rPr>
          <w:rFonts w:ascii="Times New Roman" w:hAnsi="Times New Roman" w:cs="Times New Roman"/>
          <w:sz w:val="24"/>
          <w:szCs w:val="24"/>
        </w:rPr>
        <w:t>Контрольно-счетного органа на 2016 год</w:t>
      </w:r>
      <w:r>
        <w:rPr>
          <w:rFonts w:ascii="Times New Roman" w:hAnsi="Times New Roman" w:cs="Times New Roman"/>
          <w:sz w:val="24"/>
          <w:szCs w:val="24"/>
        </w:rPr>
        <w:t>, утверждённого</w:t>
      </w:r>
      <w:r w:rsidR="00F724E2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4E2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F724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F724E2">
        <w:rPr>
          <w:rFonts w:ascii="Times New Roman" w:hAnsi="Times New Roman" w:cs="Times New Roman"/>
          <w:sz w:val="24"/>
          <w:szCs w:val="24"/>
        </w:rPr>
        <w:t>-счетного органа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4E2">
        <w:rPr>
          <w:rFonts w:ascii="Times New Roman" w:hAnsi="Times New Roman" w:cs="Times New Roman"/>
          <w:sz w:val="24"/>
          <w:szCs w:val="24"/>
        </w:rPr>
        <w:t>от 18.12.2015 №18</w:t>
      </w:r>
      <w:r>
        <w:rPr>
          <w:rFonts w:ascii="Times New Roman" w:hAnsi="Times New Roman" w:cs="Times New Roman"/>
          <w:sz w:val="24"/>
          <w:szCs w:val="24"/>
        </w:rPr>
        <w:t xml:space="preserve">, проведено контрольное мероприятие по проверке </w:t>
      </w:r>
      <w:r w:rsidR="00254CBB" w:rsidRPr="00254CB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724E2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«Первомайский район» Томской области, выделенных Администрации Первомайского района на реализацию ведомственной целевой Программы «Молодёжь Первомайского района» на 2015год</w:t>
      </w:r>
      <w:r w:rsidR="00254CBB">
        <w:rPr>
          <w:rFonts w:ascii="Times New Roman" w:hAnsi="Times New Roman" w:cs="Times New Roman"/>
          <w:sz w:val="24"/>
          <w:szCs w:val="24"/>
        </w:rPr>
        <w:t>.</w:t>
      </w:r>
    </w:p>
    <w:p w:rsidR="00B12C45" w:rsidRDefault="00B12C45" w:rsidP="00FC6B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проверки установлен </w:t>
      </w:r>
      <w:r w:rsidRPr="00107F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724E2">
        <w:rPr>
          <w:rFonts w:ascii="Times New Roman" w:hAnsi="Times New Roman" w:cs="Times New Roman"/>
          <w:b/>
          <w:sz w:val="24"/>
          <w:szCs w:val="24"/>
        </w:rPr>
        <w:t>27 января по 24 февраля 2016 года</w:t>
      </w:r>
      <w:r>
        <w:rPr>
          <w:rFonts w:ascii="Times New Roman" w:hAnsi="Times New Roman" w:cs="Times New Roman"/>
          <w:sz w:val="24"/>
          <w:szCs w:val="24"/>
        </w:rPr>
        <w:t xml:space="preserve">, проверяемым периодом являлся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724E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C45" w:rsidRDefault="00B12C45" w:rsidP="00FC6B4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>
        <w:rPr>
          <w:rFonts w:ascii="Times New Roman" w:hAnsi="Times New Roman" w:cs="Times New Roman"/>
          <w:b/>
          <w:sz w:val="24"/>
        </w:rPr>
        <w:t xml:space="preserve">от </w:t>
      </w:r>
      <w:r w:rsidR="00F724E2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24E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724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B12C45" w:rsidRDefault="00B12C45" w:rsidP="00FC6B4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12C45" w:rsidRDefault="00B12C45" w:rsidP="00B12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38"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F724E2" w:rsidRPr="008D5742" w:rsidRDefault="00F724E2" w:rsidP="00F724E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742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 от 31.07.1998 № 145-ФЗ (далее – Бюджетный кодекс РФ); </w:t>
      </w:r>
    </w:p>
    <w:p w:rsidR="00F724E2" w:rsidRPr="008D5742" w:rsidRDefault="00F724E2" w:rsidP="00F72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42">
        <w:rPr>
          <w:rFonts w:ascii="Times New Roman" w:hAnsi="Times New Roman" w:cs="Times New Roman"/>
          <w:sz w:val="24"/>
          <w:szCs w:val="24"/>
        </w:rPr>
        <w:t>Решение Думы Первомайского района от 25.12.2014 №347 «О бюджете  муниципального образования «Первомайский район» Томской области на 2015 год»</w:t>
      </w:r>
      <w:r w:rsidR="008D5742" w:rsidRPr="008D5742">
        <w:rPr>
          <w:rFonts w:ascii="Times New Roman" w:hAnsi="Times New Roman" w:cs="Times New Roman"/>
          <w:sz w:val="24"/>
          <w:szCs w:val="24"/>
        </w:rPr>
        <w:t xml:space="preserve"> (далее – бюджет муниципального района)</w:t>
      </w:r>
      <w:r w:rsidRPr="008D57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24E2" w:rsidRPr="008D5742" w:rsidRDefault="00F724E2" w:rsidP="00F72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42">
        <w:rPr>
          <w:rFonts w:ascii="Times New Roman" w:hAnsi="Times New Roman" w:cs="Times New Roman"/>
          <w:sz w:val="24"/>
          <w:szCs w:val="24"/>
        </w:rPr>
        <w:t>Постановление Главы Первомайского района от 08.12.2008 года №210 а «Об утверждении Положения о разработке, утверждения и реализации ведомственных целевых программ»</w:t>
      </w:r>
      <w:r w:rsidR="008D5742" w:rsidRPr="008D5742">
        <w:rPr>
          <w:rFonts w:ascii="Times New Roman" w:hAnsi="Times New Roman" w:cs="Times New Roman"/>
          <w:sz w:val="24"/>
          <w:szCs w:val="24"/>
        </w:rPr>
        <w:t xml:space="preserve"> (далее – положение №210а)</w:t>
      </w:r>
      <w:r w:rsidRPr="008D5742">
        <w:rPr>
          <w:rFonts w:ascii="Times New Roman" w:hAnsi="Times New Roman" w:cs="Times New Roman"/>
          <w:sz w:val="24"/>
          <w:szCs w:val="24"/>
        </w:rPr>
        <w:t>;</w:t>
      </w:r>
    </w:p>
    <w:p w:rsidR="00FC6B40" w:rsidRPr="008D5742" w:rsidRDefault="00FC6B40" w:rsidP="00F72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42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«Молодёжь Первомайского района» на 2015 год (далее - Паспорт)</w:t>
      </w:r>
    </w:p>
    <w:p w:rsidR="00F724E2" w:rsidRPr="008D5742" w:rsidRDefault="00F724E2" w:rsidP="00F72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42">
        <w:rPr>
          <w:rFonts w:ascii="Times New Roman" w:hAnsi="Times New Roman" w:cs="Times New Roman"/>
          <w:sz w:val="24"/>
          <w:szCs w:val="24"/>
        </w:rPr>
        <w:t>Постановление Администрации Первомайского района от 17.02.2015 №31 «Об утверждении ведомственной целевой Программы «Молодёжь Первомайского района» на 2015 год (далее – ВЦП «Молодёжь»).</w:t>
      </w:r>
    </w:p>
    <w:p w:rsidR="00D00E38" w:rsidRDefault="00D00E38" w:rsidP="00D00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установлено.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>1.На момент утверждения бюджета муниципального образования Первомайский район на 2015 год Решением Думы Первомайского района от 25.12.2014 № 347, ВЦП «Молодёжь» не была  утверждена, однако на ее реализацию по КЦСР  7950019 предусмотрено 100,0 тыс. руб.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 xml:space="preserve">2.Паспорт ведомственной целевой Программы «Молодёжь Первомайского района» на 2015 год (далее - Паспорт) не соответствует форме, установленной  Положением №210а - отсутствует раздел о должностном лице, утвердившем  </w:t>
      </w:r>
      <w:r w:rsidRPr="00FC6B40">
        <w:rPr>
          <w:rFonts w:ascii="Times New Roman" w:eastAsia="Calibri" w:hAnsi="Times New Roman" w:cs="Times New Roman"/>
          <w:sz w:val="24"/>
          <w:szCs w:val="24"/>
        </w:rPr>
        <w:t>ВЦП «Молодёжь»;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 xml:space="preserve">3.В Паспорте и разделе 9 «Управление программой и контроль за ее выполнением»   реализация ВЦП «Молодёжь» возложена на главного специалиста по молодёжной политике Администрации Первомайского района, однако в приложении к </w:t>
      </w:r>
      <w:r w:rsidRPr="00FC6B40">
        <w:rPr>
          <w:rFonts w:ascii="Times New Roman" w:eastAsia="Calibri" w:hAnsi="Times New Roman" w:cs="Times New Roman"/>
          <w:sz w:val="24"/>
          <w:szCs w:val="24"/>
        </w:rPr>
        <w:t>ВЦП «Молодёжь» -</w:t>
      </w:r>
      <w:r w:rsidRPr="00FC6B40">
        <w:rPr>
          <w:rFonts w:ascii="Times New Roman" w:hAnsi="Times New Roman" w:cs="Times New Roman"/>
          <w:sz w:val="24"/>
          <w:szCs w:val="24"/>
        </w:rPr>
        <w:t xml:space="preserve"> перечень мероприятий по реализации ведомственной целевой программы «Молодёжь Первомайского района» на 2015 год, исполнителем отдельных мероприятий дополнительно  выступают отдел культуры  и  специалист по ФК;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C6B40">
        <w:rPr>
          <w:rFonts w:ascii="Times New Roman" w:hAnsi="Times New Roman" w:cs="Times New Roman"/>
          <w:sz w:val="24"/>
          <w:szCs w:val="24"/>
        </w:rPr>
        <w:t>4.Целевые индикаторы и показатели Паспорта не дают полного раскрытия конечных результатов ВЦП «Молодёжь», так как не имеют числовых исходных данных, на которые базируются  показатели конечных результатов реализации ВЦП «Молодёжь»;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>5.Характеристика программных мероприятий Паспорта, где указаны задачи, но не указаны мероприятия, проводимые в рамках поставленных задач, не совпадают с задачами из раздела  цели и задачи Паспорта и разделов  2 «Основные цели и задачи программы» и 4 «Содержание и перечень программных мероприятий»  текстовой части ВЦП «Молодёжь»;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 xml:space="preserve">6.Указанный в Паспорте срок реализации ВЦП «Молодёжь» (2015 год) не совпадает со сроком реализации программы  из раздела 5 текстовой части ВЦП «Молодёжь» (с 15 февраля по 31 декабря 2015 года); 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B40">
        <w:rPr>
          <w:rFonts w:ascii="Times New Roman" w:hAnsi="Times New Roman" w:cs="Times New Roman"/>
          <w:sz w:val="24"/>
          <w:szCs w:val="24"/>
        </w:rPr>
        <w:t>7.Ожидаемые конечные результаты реализации программы (показатели социально-экономической эффективности) в Паспорте не имеет базового количественного показателя, от которого необходимо отталкиваться при определении экономической эффективности и результативности ВЦП «Молодежь» и не совпадают с ожидаемыми конечными результатами реализации программы раздела 3 текстовой части ВЦП «Молодёжь»;</w:t>
      </w:r>
    </w:p>
    <w:p w:rsidR="00FC6B40" w:rsidRDefault="00FC6B40" w:rsidP="00FC6B40">
      <w:pPr>
        <w:pStyle w:val="aa"/>
        <w:spacing w:line="276" w:lineRule="auto"/>
        <w:jc w:val="both"/>
        <w:rPr>
          <w:sz w:val="24"/>
          <w:szCs w:val="24"/>
        </w:rPr>
      </w:pPr>
      <w:r w:rsidRPr="00FC6B40">
        <w:rPr>
          <w:sz w:val="24"/>
          <w:szCs w:val="24"/>
        </w:rPr>
        <w:tab/>
        <w:t>8.При разработке ВЦП «Молодёжь» не была учтена взаимоувязанность целевых показателей с мероприятиями и задачами. Так, был предусмотрен ряд показателей выполнения задач, однако мероприятия, в результате выполнения которых должны быть реализованы задачи и достигнуты данные показатели, не предусмотрены.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FC6B40">
        <w:rPr>
          <w:rFonts w:ascii="Times New Roman" w:hAnsi="Times New Roman" w:cs="Times New Roman"/>
          <w:sz w:val="24"/>
          <w:szCs w:val="24"/>
        </w:rPr>
        <w:t>.В нарушение требований статьи 85 Бюджетного кодекса РФ и пункта 35 Положения № 210а изменения в Паспорт и текстовую часть  ВЦП «Молодёжь» в части финансирования мероприятий своевременно не были внесены;</w:t>
      </w:r>
    </w:p>
    <w:p w:rsid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FC6B40">
        <w:rPr>
          <w:rFonts w:ascii="Times New Roman" w:hAnsi="Times New Roman" w:cs="Times New Roman"/>
          <w:sz w:val="24"/>
          <w:szCs w:val="24"/>
        </w:rPr>
        <w:t xml:space="preserve">. В нарушении статьи 174.2 Бюджетного кодекса РФ объем средств, предусмотренный бюджетом муниципального района на 2015 год (67,7тыс. рублей), значительно ниже объема средств, предусмотренного  Паспортом и  ВЦП «Молодёжь»  (100,0 тыс. рублей) на 32,3 тыс. руб. </w:t>
      </w:r>
    </w:p>
    <w:p w:rsidR="00FC6B40" w:rsidRP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B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6B40">
        <w:rPr>
          <w:rFonts w:ascii="Times New Roman" w:hAnsi="Times New Roman" w:cs="Times New Roman"/>
          <w:sz w:val="24"/>
          <w:szCs w:val="24"/>
        </w:rPr>
        <w:t xml:space="preserve">.В итоговом за 2015 год  отчёте, «Анализ результативности ведомственной целевой Программы «Молодёжь Первомайского района» на 2015 год», </w:t>
      </w:r>
      <w:r w:rsidRPr="00FC6B40">
        <w:rPr>
          <w:rFonts w:ascii="Times New Roman" w:hAnsi="Times New Roman" w:cs="Times New Roman"/>
          <w:bCs/>
          <w:sz w:val="24"/>
          <w:szCs w:val="24"/>
        </w:rPr>
        <w:t>дана неверная оценка результативности исполнения ВЦП «Молодёжь» по мероприятиям:</w:t>
      </w:r>
    </w:p>
    <w:p w:rsidR="00FC6B40" w:rsidRP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B40">
        <w:rPr>
          <w:rFonts w:ascii="Times New Roman" w:hAnsi="Times New Roman" w:cs="Times New Roman"/>
          <w:sz w:val="24"/>
          <w:szCs w:val="24"/>
        </w:rPr>
        <w:t>- патриотический Пышкинский велопробег «Молодёжь за здоровый образ жизни» показатель результата деятельности  - количество участников 50 человек, однако согласно Муниципального контракта № 103 от 22.06.2015 года на оказание услуг по организации мероприятия  «патриотический Пышкинский велопробег «Молодёжь за здоровый образ жизни», количество участников мероприятия 60 человек;</w:t>
      </w:r>
    </w:p>
    <w:p w:rsidR="00FC6B40" w:rsidRP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B40">
        <w:rPr>
          <w:rFonts w:ascii="Times New Roman" w:hAnsi="Times New Roman" w:cs="Times New Roman"/>
          <w:sz w:val="24"/>
          <w:szCs w:val="24"/>
        </w:rPr>
        <w:t>- организация работы «Волонтёрский центр в Первомайском районе» объём бюджетных расходов по фактическому значению  отчета составил 6430 руб., однако по данным бухгалтерского учета  на мероприятие потрачено 5060 руб.</w:t>
      </w:r>
    </w:p>
    <w:p w:rsidR="00FC6B40" w:rsidRP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C6B40">
        <w:rPr>
          <w:rFonts w:ascii="Times New Roman" w:hAnsi="Times New Roman" w:cs="Times New Roman"/>
          <w:bCs/>
          <w:sz w:val="24"/>
          <w:szCs w:val="24"/>
        </w:rPr>
        <w:t>2.Объем бюджетных расходов представленный в Анализе результативности ведомственной целевой Программы «Молодёжь Первомайского района» на 2015 год не соответствует фактическим расходам по коду целевой статьи расходов 7950019  на 1370 руб., что в очередной раз показывает на недостоверность представленной отчетности о ходе выполнения ВЦП «Молодёжь».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Pr="00FC6B40">
        <w:rPr>
          <w:rFonts w:ascii="Times New Roman" w:hAnsi="Times New Roman" w:cs="Times New Roman"/>
          <w:sz w:val="24"/>
          <w:szCs w:val="24"/>
        </w:rPr>
        <w:t>3.ВЦП «Молодёжь» изначально не установлены  конкретные измеримые  (количественные) показатели результативности  по каждому программному мероприятию, поэтому невозможно  дать полную социально-экономическую оценку эффективности ВЦП «Молодёжь», провести анализ полноты выполнения мероприятий (кроме освоения выделенных бюджетных средств), соблюдение поставленных целей и задач.</w:t>
      </w:r>
    </w:p>
    <w:p w:rsidR="00FC6B40" w:rsidRPr="00FC6B40" w:rsidRDefault="00FC6B40" w:rsidP="00FC6B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</w:t>
      </w:r>
      <w:r w:rsidRPr="00FC6B40">
        <w:rPr>
          <w:rFonts w:ascii="Times New Roman" w:eastAsia="Calibri" w:hAnsi="Times New Roman" w:cs="Times New Roman"/>
          <w:color w:val="000000"/>
          <w:sz w:val="24"/>
          <w:szCs w:val="24"/>
        </w:rPr>
        <w:t>4.В связи с отсутствием данных для о</w:t>
      </w:r>
      <w:r w:rsidRPr="00FC6B40">
        <w:rPr>
          <w:rFonts w:ascii="Times New Roman" w:eastAsia="Calibri" w:hAnsi="Times New Roman" w:cs="Times New Roman"/>
          <w:sz w:val="24"/>
          <w:szCs w:val="24"/>
        </w:rPr>
        <w:t xml:space="preserve">ценки показателей ВЦП «Молодёжь», а также несопоставимость и отсутствие плановых и реальных фактических показателей не представляется возможным в полном объеме провести оценку эффективности реализации ВЦП «Молодёжь».  </w:t>
      </w:r>
    </w:p>
    <w:p w:rsid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B40">
        <w:rPr>
          <w:rFonts w:ascii="Times New Roman" w:eastAsia="Calibri" w:hAnsi="Times New Roman" w:cs="Times New Roman"/>
          <w:sz w:val="24"/>
          <w:szCs w:val="24"/>
        </w:rPr>
        <w:t xml:space="preserve">Из всего выше сказанного следует что, </w:t>
      </w:r>
      <w:r w:rsidRPr="00FC6B40">
        <w:rPr>
          <w:rFonts w:ascii="Times New Roman" w:hAnsi="Times New Roman" w:cs="Times New Roman"/>
          <w:sz w:val="24"/>
          <w:szCs w:val="24"/>
        </w:rPr>
        <w:t>расходы на ВЦП «Молодёжь» произведены в нарушение принципов результативности и эффективности использования бюджетных средств, определенных статьей 34 Бюджетного кодекса РФ, а именно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FC6B40" w:rsidRDefault="00FC6B40" w:rsidP="00FC6B4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84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 подписан</w:t>
      </w:r>
      <w:r>
        <w:rPr>
          <w:rFonts w:ascii="Times New Roman" w:hAnsi="Times New Roman" w:cs="Times New Roman"/>
          <w:sz w:val="24"/>
          <w:szCs w:val="24"/>
        </w:rPr>
        <w:t xml:space="preserve"> 02.03.2016г. главой Администрации Первомайского района </w:t>
      </w:r>
      <w:r w:rsidRPr="003820CF">
        <w:rPr>
          <w:rFonts w:ascii="Times New Roman" w:hAnsi="Times New Roman" w:cs="Times New Roman"/>
          <w:sz w:val="24"/>
          <w:szCs w:val="24"/>
        </w:rPr>
        <w:t>без предоставления разногласий и замечаний.</w:t>
      </w:r>
    </w:p>
    <w:p w:rsidR="00FC6B40" w:rsidRPr="00FC6B40" w:rsidRDefault="00FC6B40" w:rsidP="00FC6B40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6B40">
        <w:rPr>
          <w:rFonts w:ascii="Times New Roman" w:hAnsi="Times New Roman" w:cs="Times New Roman"/>
          <w:spacing w:val="-2"/>
          <w:sz w:val="24"/>
          <w:szCs w:val="24"/>
        </w:rPr>
        <w:t xml:space="preserve">Отчет о результатах контрольного мероприятия представлен в Думу </w:t>
      </w:r>
      <w:r w:rsidRPr="00FC6B4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Первомайского района и Главе Первомайского района</w:t>
      </w:r>
      <w:r w:rsidRPr="00FC6B4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C6B40" w:rsidRDefault="00FC6B40" w:rsidP="00483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2F5" w:rsidRDefault="004832F5" w:rsidP="00483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2F5" w:rsidRDefault="004832F5" w:rsidP="00483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2F5" w:rsidRDefault="004832F5" w:rsidP="004832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832F5" w:rsidRPr="00B24DA7" w:rsidRDefault="00FC6B40" w:rsidP="004832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4832F5" w:rsidRPr="00B24DA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   </w:t>
      </w:r>
      <w:r w:rsidR="004832F5" w:rsidRPr="00B2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Л.В.Савченко</w:t>
      </w:r>
    </w:p>
    <w:p w:rsidR="009D0BF8" w:rsidRPr="009D0BF8" w:rsidRDefault="009D0BF8" w:rsidP="009D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9D0BF8" w:rsidRDefault="00500F7F" w:rsidP="009D0B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00F7F" w:rsidRPr="009D0BF8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52" w:rsidRDefault="00B15852" w:rsidP="00FF0705">
      <w:pPr>
        <w:spacing w:after="0" w:line="240" w:lineRule="auto"/>
      </w:pPr>
      <w:r>
        <w:separator/>
      </w:r>
    </w:p>
  </w:endnote>
  <w:endnote w:type="continuationSeparator" w:id="0">
    <w:p w:rsidR="00B15852" w:rsidRDefault="00B15852" w:rsidP="00F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5" w:rsidRDefault="00FF07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5" w:rsidRDefault="00FF07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5" w:rsidRDefault="00FF07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52" w:rsidRDefault="00B15852" w:rsidP="00FF0705">
      <w:pPr>
        <w:spacing w:after="0" w:line="240" w:lineRule="auto"/>
      </w:pPr>
      <w:r>
        <w:separator/>
      </w:r>
    </w:p>
  </w:footnote>
  <w:footnote w:type="continuationSeparator" w:id="0">
    <w:p w:rsidR="00B15852" w:rsidRDefault="00B15852" w:rsidP="00F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5" w:rsidRDefault="00FF07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071192"/>
      <w:docPartObj>
        <w:docPartGallery w:val="Page Numbers (Top of Page)"/>
        <w:docPartUnique/>
      </w:docPartObj>
    </w:sdtPr>
    <w:sdtContent>
      <w:p w:rsidR="00FF0705" w:rsidRDefault="00C62CF8">
        <w:pPr>
          <w:pStyle w:val="a5"/>
          <w:jc w:val="center"/>
        </w:pPr>
        <w:r>
          <w:fldChar w:fldCharType="begin"/>
        </w:r>
        <w:r w:rsidR="00FF0705">
          <w:instrText>PAGE   \* MERGEFORMAT</w:instrText>
        </w:r>
        <w:r>
          <w:fldChar w:fldCharType="separate"/>
        </w:r>
        <w:r w:rsidR="008D5742">
          <w:rPr>
            <w:noProof/>
          </w:rPr>
          <w:t>1</w:t>
        </w:r>
        <w:r>
          <w:fldChar w:fldCharType="end"/>
        </w:r>
      </w:p>
    </w:sdtContent>
  </w:sdt>
  <w:p w:rsidR="00FF0705" w:rsidRDefault="00FF07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5" w:rsidRDefault="00FF07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861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7D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0FFC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5F7E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4CBB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AB1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E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32F5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5E94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723D1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137D"/>
    <w:rsid w:val="008D5041"/>
    <w:rsid w:val="008D5742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BF8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2E4D"/>
    <w:rsid w:val="00AF3DCD"/>
    <w:rsid w:val="00AF410F"/>
    <w:rsid w:val="00AF5A20"/>
    <w:rsid w:val="00B0319C"/>
    <w:rsid w:val="00B03EB6"/>
    <w:rsid w:val="00B10632"/>
    <w:rsid w:val="00B10DCD"/>
    <w:rsid w:val="00B116E6"/>
    <w:rsid w:val="00B12C45"/>
    <w:rsid w:val="00B15852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4DDD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2CF8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0610"/>
    <w:rsid w:val="00C91CCA"/>
    <w:rsid w:val="00C954B2"/>
    <w:rsid w:val="00C95EB0"/>
    <w:rsid w:val="00CA0FD3"/>
    <w:rsid w:val="00CA12E2"/>
    <w:rsid w:val="00CB089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CF7D14"/>
    <w:rsid w:val="00D00E38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5E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0F2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24E2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C6B40"/>
    <w:rsid w:val="00FD183A"/>
    <w:rsid w:val="00FE20FA"/>
    <w:rsid w:val="00FE44E2"/>
    <w:rsid w:val="00FE6D4C"/>
    <w:rsid w:val="00FE70DB"/>
    <w:rsid w:val="00FE72CD"/>
    <w:rsid w:val="00FF0705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0BF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D0BF8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705"/>
  </w:style>
  <w:style w:type="paragraph" w:styleId="a7">
    <w:name w:val="footer"/>
    <w:basedOn w:val="a"/>
    <w:link w:val="a8"/>
    <w:uiPriority w:val="99"/>
    <w:unhideWhenUsed/>
    <w:rsid w:val="00FF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705"/>
  </w:style>
  <w:style w:type="paragraph" w:styleId="a9">
    <w:name w:val="List Paragraph"/>
    <w:basedOn w:val="a"/>
    <w:uiPriority w:val="34"/>
    <w:qFormat/>
    <w:rsid w:val="00F724E2"/>
    <w:pPr>
      <w:ind w:left="720"/>
      <w:contextualSpacing/>
    </w:pPr>
  </w:style>
  <w:style w:type="paragraph" w:styleId="aa">
    <w:name w:val="No Spacing"/>
    <w:link w:val="ab"/>
    <w:uiPriority w:val="99"/>
    <w:qFormat/>
    <w:rsid w:val="00FC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FC6B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</cp:revision>
  <dcterms:created xsi:type="dcterms:W3CDTF">2016-04-27T09:20:00Z</dcterms:created>
  <dcterms:modified xsi:type="dcterms:W3CDTF">2016-04-29T03:37:00Z</dcterms:modified>
</cp:coreProperties>
</file>