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5A" w:rsidRPr="000C7FDF" w:rsidRDefault="0003085A" w:rsidP="0003085A">
      <w:pPr>
        <w:tabs>
          <w:tab w:val="left" w:pos="6105"/>
        </w:tabs>
        <w:jc w:val="center"/>
        <w:rPr>
          <w:rFonts w:ascii="Times New Roman" w:hAnsi="Times New Roman" w:cs="Times New Roman"/>
          <w:b/>
          <w:sz w:val="32"/>
          <w:szCs w:val="32"/>
        </w:rPr>
      </w:pPr>
      <w:r w:rsidRPr="000C7FDF">
        <w:rPr>
          <w:rFonts w:ascii="Times New Roman" w:hAnsi="Times New Roman" w:cs="Times New Roman"/>
          <w:b/>
          <w:sz w:val="32"/>
          <w:szCs w:val="32"/>
        </w:rPr>
        <w:t>Контрольно-счетный орган  Первомайского района</w:t>
      </w:r>
    </w:p>
    <w:p w:rsidR="0003085A" w:rsidRPr="000C7FDF" w:rsidRDefault="0003085A" w:rsidP="0003085A">
      <w:pPr>
        <w:jc w:val="center"/>
        <w:rPr>
          <w:rFonts w:ascii="Times New Roman" w:hAnsi="Times New Roman" w:cs="Times New Roman"/>
        </w:rPr>
      </w:pPr>
      <w:r w:rsidRPr="000C7FDF">
        <w:rPr>
          <w:rFonts w:ascii="Times New Roman" w:hAnsi="Times New Roman" w:cs="Times New Roman"/>
          <w:sz w:val="16"/>
          <w:szCs w:val="16"/>
        </w:rPr>
        <w:t>636930, Томская область,   Первомайский район,   с.</w:t>
      </w:r>
      <w:r w:rsidR="00752957" w:rsidRPr="000C7FDF">
        <w:rPr>
          <w:rFonts w:ascii="Times New Roman" w:hAnsi="Times New Roman" w:cs="Times New Roman"/>
          <w:sz w:val="16"/>
          <w:szCs w:val="16"/>
        </w:rPr>
        <w:t xml:space="preserve"> </w:t>
      </w:r>
      <w:r w:rsidRPr="000C7FDF">
        <w:rPr>
          <w:rFonts w:ascii="Times New Roman" w:hAnsi="Times New Roman" w:cs="Times New Roman"/>
          <w:sz w:val="16"/>
          <w:szCs w:val="16"/>
        </w:rPr>
        <w:t>Первомайское, ул. Ленинская, д.38,   тел.</w:t>
      </w:r>
      <w:r w:rsidR="00B14226" w:rsidRPr="000C7FDF">
        <w:rPr>
          <w:rFonts w:ascii="Times New Roman" w:hAnsi="Times New Roman" w:cs="Times New Roman"/>
          <w:sz w:val="16"/>
          <w:szCs w:val="16"/>
        </w:rPr>
        <w:t>/факс</w:t>
      </w:r>
      <w:r w:rsidRPr="000C7FDF">
        <w:rPr>
          <w:rFonts w:ascii="Times New Roman" w:hAnsi="Times New Roman" w:cs="Times New Roman"/>
          <w:sz w:val="16"/>
          <w:szCs w:val="16"/>
        </w:rPr>
        <w:t xml:space="preserve"> 8(38245) 21686</w:t>
      </w:r>
    </w:p>
    <w:p w:rsidR="0003085A" w:rsidRPr="000C7FDF" w:rsidRDefault="0003085A" w:rsidP="0003085A">
      <w:pPr>
        <w:pBdr>
          <w:top w:val="double" w:sz="12" w:space="4" w:color="auto"/>
        </w:pBdr>
        <w:spacing w:before="120"/>
        <w:rPr>
          <w:rFonts w:ascii="Times New Roman" w:hAnsi="Times New Roman" w:cs="Times New Roman"/>
          <w:sz w:val="16"/>
        </w:rPr>
      </w:pPr>
    </w:p>
    <w:p w:rsidR="00733E01" w:rsidRPr="000C7FDF" w:rsidRDefault="00733E01" w:rsidP="00733E01">
      <w:pPr>
        <w:pStyle w:val="a4"/>
        <w:spacing w:line="288" w:lineRule="auto"/>
        <w:rPr>
          <w:sz w:val="24"/>
          <w:szCs w:val="24"/>
        </w:rPr>
      </w:pPr>
    </w:p>
    <w:p w:rsidR="00733E01" w:rsidRPr="000C7FDF" w:rsidRDefault="00733E01" w:rsidP="00733E01">
      <w:pPr>
        <w:pStyle w:val="2"/>
        <w:spacing w:before="0"/>
        <w:jc w:val="center"/>
        <w:rPr>
          <w:rFonts w:ascii="Times New Roman" w:hAnsi="Times New Roman" w:cs="Times New Roman"/>
          <w:color w:val="auto"/>
          <w:sz w:val="28"/>
          <w:szCs w:val="28"/>
        </w:rPr>
      </w:pPr>
      <w:r w:rsidRPr="000C7FDF">
        <w:rPr>
          <w:rFonts w:ascii="Times New Roman" w:hAnsi="Times New Roman" w:cs="Times New Roman"/>
          <w:color w:val="auto"/>
          <w:sz w:val="28"/>
          <w:szCs w:val="28"/>
        </w:rPr>
        <w:t>Заключение</w:t>
      </w:r>
    </w:p>
    <w:p w:rsidR="00752957" w:rsidRPr="000C7FDF" w:rsidRDefault="00733E01" w:rsidP="00752957">
      <w:pPr>
        <w:pStyle w:val="2"/>
        <w:spacing w:before="0"/>
        <w:jc w:val="center"/>
        <w:rPr>
          <w:rFonts w:ascii="Times New Roman" w:hAnsi="Times New Roman" w:cs="Times New Roman"/>
          <w:color w:val="auto"/>
          <w:sz w:val="28"/>
          <w:szCs w:val="28"/>
        </w:rPr>
      </w:pPr>
      <w:r w:rsidRPr="000C7FDF">
        <w:rPr>
          <w:rFonts w:ascii="Times New Roman" w:hAnsi="Times New Roman" w:cs="Times New Roman"/>
          <w:color w:val="auto"/>
          <w:sz w:val="28"/>
          <w:szCs w:val="28"/>
        </w:rPr>
        <w:t xml:space="preserve">по результатам </w:t>
      </w:r>
      <w:r w:rsidRPr="000C7FDF">
        <w:rPr>
          <w:rFonts w:ascii="Times New Roman" w:hAnsi="Times New Roman" w:cs="Times New Roman"/>
          <w:sz w:val="28"/>
          <w:szCs w:val="28"/>
        </w:rPr>
        <w:t xml:space="preserve"> </w:t>
      </w:r>
      <w:r w:rsidRPr="000C7FDF">
        <w:rPr>
          <w:rFonts w:ascii="Times New Roman" w:hAnsi="Times New Roman" w:cs="Times New Roman"/>
          <w:color w:val="auto"/>
          <w:sz w:val="28"/>
          <w:szCs w:val="28"/>
        </w:rPr>
        <w:t xml:space="preserve"> внешней проверки </w:t>
      </w:r>
      <w:r w:rsidR="00752957" w:rsidRPr="000C7FDF">
        <w:rPr>
          <w:rFonts w:ascii="Times New Roman" w:hAnsi="Times New Roman" w:cs="Times New Roman"/>
          <w:color w:val="auto"/>
          <w:sz w:val="28"/>
          <w:szCs w:val="28"/>
        </w:rPr>
        <w:t xml:space="preserve"> годового отчета об исполнении бюджета   </w:t>
      </w:r>
      <w:r w:rsidR="00412A4D" w:rsidRPr="000C7FDF">
        <w:rPr>
          <w:rFonts w:ascii="Times New Roman" w:hAnsi="Times New Roman" w:cs="Times New Roman"/>
          <w:color w:val="auto"/>
          <w:sz w:val="28"/>
          <w:szCs w:val="28"/>
        </w:rPr>
        <w:t>Сергеевского</w:t>
      </w:r>
      <w:r w:rsidR="00B572DA" w:rsidRPr="000C7FDF">
        <w:rPr>
          <w:rFonts w:ascii="Times New Roman" w:hAnsi="Times New Roman" w:cs="Times New Roman"/>
          <w:color w:val="auto"/>
          <w:sz w:val="28"/>
          <w:szCs w:val="28"/>
        </w:rPr>
        <w:t xml:space="preserve"> сельского поселения</w:t>
      </w:r>
      <w:r w:rsidR="00701EA3" w:rsidRPr="000C7FDF">
        <w:rPr>
          <w:rFonts w:ascii="Times New Roman" w:hAnsi="Times New Roman" w:cs="Times New Roman"/>
          <w:color w:val="auto"/>
          <w:sz w:val="28"/>
          <w:szCs w:val="28"/>
        </w:rPr>
        <w:t xml:space="preserve"> </w:t>
      </w:r>
      <w:r w:rsidR="00752957" w:rsidRPr="000C7FDF">
        <w:rPr>
          <w:rFonts w:ascii="Times New Roman" w:hAnsi="Times New Roman" w:cs="Times New Roman"/>
          <w:color w:val="auto"/>
          <w:sz w:val="28"/>
          <w:szCs w:val="28"/>
        </w:rPr>
        <w:t xml:space="preserve"> за 201</w:t>
      </w:r>
      <w:r w:rsidR="002355C5" w:rsidRPr="000C7FDF">
        <w:rPr>
          <w:rFonts w:ascii="Times New Roman" w:hAnsi="Times New Roman" w:cs="Times New Roman"/>
          <w:color w:val="auto"/>
          <w:sz w:val="28"/>
          <w:szCs w:val="28"/>
        </w:rPr>
        <w:t>5</w:t>
      </w:r>
      <w:r w:rsidR="00752957" w:rsidRPr="000C7FDF">
        <w:rPr>
          <w:rFonts w:ascii="Times New Roman" w:hAnsi="Times New Roman" w:cs="Times New Roman"/>
          <w:color w:val="auto"/>
          <w:sz w:val="28"/>
          <w:szCs w:val="28"/>
        </w:rPr>
        <w:t xml:space="preserve"> год</w:t>
      </w:r>
    </w:p>
    <w:p w:rsidR="00752957" w:rsidRPr="000C7FDF" w:rsidRDefault="00752957" w:rsidP="00752957">
      <w:pPr>
        <w:rPr>
          <w:rFonts w:ascii="Times New Roman" w:hAnsi="Times New Roman" w:cs="Times New Roman"/>
        </w:rPr>
      </w:pPr>
    </w:p>
    <w:p w:rsidR="00752957" w:rsidRPr="000C7FDF" w:rsidRDefault="002355C5" w:rsidP="00752957">
      <w:pPr>
        <w:rPr>
          <w:rFonts w:ascii="Times New Roman" w:hAnsi="Times New Roman" w:cs="Times New Roman"/>
          <w:sz w:val="24"/>
          <w:szCs w:val="24"/>
        </w:rPr>
      </w:pPr>
      <w:r w:rsidRPr="000C7FDF">
        <w:rPr>
          <w:rFonts w:ascii="Times New Roman" w:hAnsi="Times New Roman" w:cs="Times New Roman"/>
          <w:sz w:val="24"/>
          <w:szCs w:val="24"/>
        </w:rPr>
        <w:t>11</w:t>
      </w:r>
      <w:r w:rsidR="00BA7EA3" w:rsidRPr="000C7FDF">
        <w:rPr>
          <w:rFonts w:ascii="Times New Roman" w:hAnsi="Times New Roman" w:cs="Times New Roman"/>
          <w:sz w:val="24"/>
          <w:szCs w:val="24"/>
        </w:rPr>
        <w:t xml:space="preserve"> </w:t>
      </w:r>
      <w:r w:rsidR="00752957" w:rsidRPr="000C7FDF">
        <w:rPr>
          <w:rFonts w:ascii="Times New Roman" w:hAnsi="Times New Roman" w:cs="Times New Roman"/>
          <w:sz w:val="24"/>
          <w:szCs w:val="24"/>
        </w:rPr>
        <w:t xml:space="preserve"> апреля 201</w:t>
      </w:r>
      <w:r w:rsidRPr="000C7FDF">
        <w:rPr>
          <w:rFonts w:ascii="Times New Roman" w:hAnsi="Times New Roman" w:cs="Times New Roman"/>
          <w:sz w:val="24"/>
          <w:szCs w:val="24"/>
        </w:rPr>
        <w:t>6</w:t>
      </w:r>
      <w:r w:rsidR="00752957" w:rsidRPr="000C7FDF">
        <w:rPr>
          <w:rFonts w:ascii="Times New Roman" w:hAnsi="Times New Roman" w:cs="Times New Roman"/>
          <w:sz w:val="24"/>
          <w:szCs w:val="24"/>
        </w:rPr>
        <w:t xml:space="preserve"> г.</w:t>
      </w:r>
    </w:p>
    <w:p w:rsidR="00131C2B" w:rsidRPr="000C7FDF" w:rsidRDefault="00412A4D" w:rsidP="003C0226">
      <w:pPr>
        <w:pStyle w:val="a6"/>
        <w:spacing w:before="0" w:beforeAutospacing="0" w:after="0" w:afterAutospacing="0" w:line="276" w:lineRule="auto"/>
        <w:ind w:firstLine="709"/>
        <w:jc w:val="both"/>
        <w:rPr>
          <w:color w:val="0D0D0D"/>
        </w:rPr>
      </w:pPr>
      <w:r w:rsidRPr="000C7FDF">
        <w:rPr>
          <w:color w:val="0D0D0D"/>
        </w:rPr>
        <w:t xml:space="preserve"> Заключение на годовой отчет ад</w:t>
      </w:r>
      <w:r w:rsidR="00752957" w:rsidRPr="000C7FDF">
        <w:rPr>
          <w:color w:val="0D0D0D"/>
        </w:rPr>
        <w:t xml:space="preserve">министрации </w:t>
      </w:r>
      <w:r w:rsidR="00921643" w:rsidRPr="000C7FDF">
        <w:rPr>
          <w:color w:val="0D0D0D"/>
        </w:rPr>
        <w:t xml:space="preserve"> </w:t>
      </w:r>
      <w:r w:rsidRPr="000C7FDF">
        <w:rPr>
          <w:color w:val="0D0D0D"/>
        </w:rPr>
        <w:t xml:space="preserve"> Сергеевского сельского поселения Первомайского района Томской области </w:t>
      </w:r>
      <w:r w:rsidR="00752957" w:rsidRPr="000C7FDF">
        <w:rPr>
          <w:color w:val="0D0D0D"/>
        </w:rPr>
        <w:t xml:space="preserve">об исполнении бюджета  </w:t>
      </w:r>
      <w:r w:rsidRPr="000C7FDF">
        <w:rPr>
          <w:color w:val="0D0D0D"/>
        </w:rPr>
        <w:t>Сергеевского</w:t>
      </w:r>
      <w:r w:rsidR="00752957" w:rsidRPr="000C7FDF">
        <w:rPr>
          <w:color w:val="0D0D0D"/>
        </w:rPr>
        <w:t xml:space="preserve"> сельско</w:t>
      </w:r>
      <w:r w:rsidR="000F4970" w:rsidRPr="000C7FDF">
        <w:rPr>
          <w:color w:val="0D0D0D"/>
        </w:rPr>
        <w:t>го</w:t>
      </w:r>
      <w:r w:rsidR="00752957" w:rsidRPr="000C7FDF">
        <w:rPr>
          <w:color w:val="0D0D0D"/>
        </w:rPr>
        <w:t xml:space="preserve"> поселени</w:t>
      </w:r>
      <w:r w:rsidR="000F4970" w:rsidRPr="000C7FDF">
        <w:rPr>
          <w:color w:val="0D0D0D"/>
        </w:rPr>
        <w:t>я</w:t>
      </w:r>
      <w:r w:rsidR="00752957" w:rsidRPr="000C7FDF">
        <w:rPr>
          <w:color w:val="0D0D0D"/>
        </w:rPr>
        <w:t xml:space="preserve">  за 201</w:t>
      </w:r>
      <w:r w:rsidR="000C6091">
        <w:rPr>
          <w:color w:val="0D0D0D"/>
        </w:rPr>
        <w:t>5</w:t>
      </w:r>
      <w:r w:rsidR="00752957" w:rsidRPr="000C7FDF">
        <w:rPr>
          <w:color w:val="0D0D0D"/>
        </w:rPr>
        <w:t xml:space="preserve"> год  подготовлено в соответствии с требованиями Бюджетного кодекса РФ (ст.ст. 264.4, 264.5), Положения о Контрольно-счетном органе  Первомайского   района, в рамках заключённого </w:t>
      </w:r>
      <w:r w:rsidR="00131C2B" w:rsidRPr="000C7FDF">
        <w:rPr>
          <w:color w:val="0D0D0D"/>
        </w:rPr>
        <w:t xml:space="preserve"> Соглашения о передаче Контрольно-счетному органу Первомайского района полномочий  контрольно-счетного органа </w:t>
      </w:r>
      <w:r w:rsidRPr="000C7FDF">
        <w:rPr>
          <w:color w:val="0D0D0D"/>
        </w:rPr>
        <w:t xml:space="preserve">Сергеевского </w:t>
      </w:r>
      <w:r w:rsidR="00B572DA" w:rsidRPr="000C7FDF">
        <w:rPr>
          <w:color w:val="0D0D0D"/>
        </w:rPr>
        <w:t xml:space="preserve">  сельского</w:t>
      </w:r>
      <w:r w:rsidR="00131C2B" w:rsidRPr="000C7FDF">
        <w:rPr>
          <w:color w:val="0D0D0D"/>
        </w:rPr>
        <w:t xml:space="preserve"> поселения по осуществлению внешнего муниципального финансового контроля от 2</w:t>
      </w:r>
      <w:r w:rsidRPr="000C7FDF">
        <w:rPr>
          <w:color w:val="0D0D0D"/>
        </w:rPr>
        <w:t>9</w:t>
      </w:r>
      <w:r w:rsidR="00131C2B" w:rsidRPr="000C7FDF">
        <w:rPr>
          <w:color w:val="0D0D0D"/>
        </w:rPr>
        <w:t xml:space="preserve"> декабря  2012 года.</w:t>
      </w:r>
    </w:p>
    <w:p w:rsidR="00752957" w:rsidRPr="000C7FDF" w:rsidRDefault="00752957" w:rsidP="003C0226">
      <w:pPr>
        <w:pStyle w:val="a6"/>
        <w:spacing w:before="0" w:beforeAutospacing="0" w:after="0" w:afterAutospacing="0" w:line="276" w:lineRule="auto"/>
        <w:ind w:firstLine="709"/>
        <w:jc w:val="both"/>
        <w:rPr>
          <w:color w:val="0D0D0D"/>
        </w:rPr>
      </w:pPr>
      <w:r w:rsidRPr="000C7FDF">
        <w:rPr>
          <w:color w:val="0D0D0D"/>
        </w:rPr>
        <w:t xml:space="preserve">Внешняя проверка </w:t>
      </w:r>
      <w:r w:rsidR="00205599" w:rsidRPr="000C7FDF">
        <w:rPr>
          <w:color w:val="0D0D0D"/>
        </w:rPr>
        <w:t xml:space="preserve"> годового о</w:t>
      </w:r>
      <w:r w:rsidRPr="000C7FDF">
        <w:rPr>
          <w:color w:val="0D0D0D"/>
        </w:rPr>
        <w:t>тчета об исполнении бюджет</w:t>
      </w:r>
      <w:r w:rsidR="00131C2B" w:rsidRPr="000C7FDF">
        <w:rPr>
          <w:color w:val="0D0D0D"/>
        </w:rPr>
        <w:t xml:space="preserve">а </w:t>
      </w:r>
      <w:r w:rsidR="00412A4D" w:rsidRPr="000C7FDF">
        <w:rPr>
          <w:color w:val="0D0D0D"/>
        </w:rPr>
        <w:t>Сергеевского</w:t>
      </w:r>
      <w:r w:rsidRPr="000C7FDF">
        <w:rPr>
          <w:color w:val="0D0D0D"/>
        </w:rPr>
        <w:t xml:space="preserve"> сельско</w:t>
      </w:r>
      <w:r w:rsidR="00B0380B" w:rsidRPr="000C7FDF">
        <w:rPr>
          <w:color w:val="0D0D0D"/>
        </w:rPr>
        <w:t>го</w:t>
      </w:r>
      <w:r w:rsidRPr="000C7FDF">
        <w:rPr>
          <w:color w:val="0D0D0D"/>
        </w:rPr>
        <w:t xml:space="preserve"> поселени</w:t>
      </w:r>
      <w:r w:rsidR="00B0380B" w:rsidRPr="000C7FDF">
        <w:rPr>
          <w:color w:val="0D0D0D"/>
        </w:rPr>
        <w:t>я</w:t>
      </w:r>
      <w:r w:rsidRPr="000C7FDF">
        <w:rPr>
          <w:color w:val="0D0D0D"/>
        </w:rPr>
        <w:t xml:space="preserve"> </w:t>
      </w:r>
      <w:r w:rsidR="00B9055C" w:rsidRPr="000C7FDF">
        <w:rPr>
          <w:color w:val="0D0D0D"/>
        </w:rPr>
        <w:t xml:space="preserve">(далее - бюджет  поселения) </w:t>
      </w:r>
      <w:r w:rsidRPr="000C7FDF">
        <w:rPr>
          <w:color w:val="0D0D0D"/>
        </w:rPr>
        <w:t>за 201</w:t>
      </w:r>
      <w:r w:rsidR="002355C5" w:rsidRPr="000C7FDF">
        <w:rPr>
          <w:color w:val="0D0D0D"/>
        </w:rPr>
        <w:t>5</w:t>
      </w:r>
      <w:r w:rsidRPr="000C7FDF">
        <w:rPr>
          <w:color w:val="0D0D0D"/>
        </w:rPr>
        <w:t xml:space="preserve"> год проводилась с  </w:t>
      </w:r>
      <w:r w:rsidR="002355C5" w:rsidRPr="000C7FDF">
        <w:rPr>
          <w:color w:val="0D0D0D"/>
        </w:rPr>
        <w:t>09</w:t>
      </w:r>
      <w:r w:rsidR="00BA7EA3" w:rsidRPr="000C7FDF">
        <w:rPr>
          <w:color w:val="0D0D0D"/>
        </w:rPr>
        <w:t xml:space="preserve"> </w:t>
      </w:r>
      <w:r w:rsidRPr="000C7FDF">
        <w:rPr>
          <w:color w:val="0D0D0D"/>
        </w:rPr>
        <w:t xml:space="preserve"> апреля по </w:t>
      </w:r>
      <w:r w:rsidR="002355C5" w:rsidRPr="000C7FDF">
        <w:rPr>
          <w:color w:val="0D0D0D"/>
        </w:rPr>
        <w:t>11</w:t>
      </w:r>
      <w:r w:rsidR="00BA7EA3" w:rsidRPr="000C7FDF">
        <w:rPr>
          <w:color w:val="0D0D0D"/>
        </w:rPr>
        <w:t xml:space="preserve"> </w:t>
      </w:r>
      <w:r w:rsidRPr="000C7FDF">
        <w:rPr>
          <w:color w:val="0D0D0D"/>
        </w:rPr>
        <w:t xml:space="preserve"> апреля 201</w:t>
      </w:r>
      <w:r w:rsidR="002355C5" w:rsidRPr="000C7FDF">
        <w:rPr>
          <w:color w:val="0D0D0D"/>
        </w:rPr>
        <w:t>6</w:t>
      </w:r>
      <w:r w:rsidRPr="000C7FDF">
        <w:rPr>
          <w:color w:val="0D0D0D"/>
        </w:rPr>
        <w:t xml:space="preserve"> года.</w:t>
      </w:r>
    </w:p>
    <w:p w:rsidR="00B9055C" w:rsidRPr="000C7FDF" w:rsidRDefault="004B7554" w:rsidP="001B734B">
      <w:pPr>
        <w:pStyle w:val="a6"/>
        <w:spacing w:before="0" w:beforeAutospacing="0" w:after="0" w:afterAutospacing="0" w:line="276" w:lineRule="auto"/>
        <w:jc w:val="both"/>
        <w:rPr>
          <w:color w:val="0D0D0D"/>
        </w:rPr>
      </w:pPr>
      <w:r w:rsidRPr="000C7FDF">
        <w:rPr>
          <w:color w:val="0D0D0D"/>
        </w:rPr>
        <w:tab/>
      </w:r>
      <w:r w:rsidR="00BD447A" w:rsidRPr="000C7FDF">
        <w:rPr>
          <w:color w:val="0D0D0D"/>
        </w:rPr>
        <w:t>Годовой отчет об исполнении бюджета  поселени</w:t>
      </w:r>
      <w:r w:rsidR="00B0380B" w:rsidRPr="000C7FDF">
        <w:rPr>
          <w:color w:val="0D0D0D"/>
        </w:rPr>
        <w:t>я</w:t>
      </w:r>
      <w:r w:rsidR="0027564F" w:rsidRPr="000C7FDF">
        <w:rPr>
          <w:color w:val="0D0D0D"/>
        </w:rPr>
        <w:t xml:space="preserve">, в виде форм бюджетной отчетности, установленный </w:t>
      </w:r>
      <w:r w:rsidR="0024650E" w:rsidRPr="000C7FDF">
        <w:t>Инструкцией</w:t>
      </w:r>
      <w:r w:rsidR="00C545B0" w:rsidRPr="000C7FDF">
        <w:rPr>
          <w:bCs/>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(с изменениями и дополнениями) (далее – Инструкция № 191н)</w:t>
      </w:r>
      <w:r w:rsidR="00BD447A" w:rsidRPr="000C7FDF">
        <w:rPr>
          <w:color w:val="0D0D0D"/>
        </w:rPr>
        <w:t xml:space="preserve"> представлен</w:t>
      </w:r>
      <w:r w:rsidR="0050388B" w:rsidRPr="000C7FDF">
        <w:rPr>
          <w:color w:val="0D0D0D"/>
        </w:rPr>
        <w:t xml:space="preserve"> администрацией   Сергеевского сельского поселения Первомайского района Томской области</w:t>
      </w:r>
      <w:r w:rsidR="00921643" w:rsidRPr="000C7FDF">
        <w:rPr>
          <w:color w:val="0D0D0D"/>
        </w:rPr>
        <w:t xml:space="preserve">, </w:t>
      </w:r>
      <w:r w:rsidR="00BD447A" w:rsidRPr="000C7FDF">
        <w:rPr>
          <w:color w:val="0D0D0D"/>
        </w:rPr>
        <w:t xml:space="preserve"> в сроки установленные частью 3 статьи 264.4 Бюджетного кодекса Российской Федерации. </w:t>
      </w:r>
    </w:p>
    <w:p w:rsidR="00BD447A" w:rsidRPr="000C7FDF" w:rsidRDefault="004B7554" w:rsidP="003C0226">
      <w:pPr>
        <w:pStyle w:val="a6"/>
        <w:spacing w:before="0" w:beforeAutospacing="0" w:after="0" w:afterAutospacing="0" w:line="276" w:lineRule="auto"/>
        <w:jc w:val="both"/>
        <w:rPr>
          <w:color w:val="0D0D0D"/>
        </w:rPr>
      </w:pPr>
      <w:r w:rsidRPr="000C7FDF">
        <w:rPr>
          <w:color w:val="0D0D0D"/>
        </w:rPr>
        <w:tab/>
      </w:r>
      <w:r w:rsidR="00BA7EA3" w:rsidRPr="000C7FDF">
        <w:rPr>
          <w:color w:val="0D0D0D"/>
        </w:rPr>
        <w:t>О</w:t>
      </w:r>
      <w:r w:rsidR="00BD447A" w:rsidRPr="000C7FDF">
        <w:rPr>
          <w:color w:val="0D0D0D"/>
        </w:rPr>
        <w:t>дновременно с годовым отчетом</w:t>
      </w:r>
      <w:r w:rsidR="00EC0EE5" w:rsidRPr="000C7FDF">
        <w:rPr>
          <w:color w:val="0D0D0D"/>
        </w:rPr>
        <w:t xml:space="preserve"> об исполнении бюджета поселения </w:t>
      </w:r>
      <w:r w:rsidR="00BD447A" w:rsidRPr="000C7FDF">
        <w:rPr>
          <w:color w:val="0D0D0D"/>
        </w:rPr>
        <w:t xml:space="preserve"> представлен проект </w:t>
      </w:r>
      <w:r w:rsidR="009D30BC" w:rsidRPr="000C7FDF">
        <w:rPr>
          <w:color w:val="0D0D0D"/>
        </w:rPr>
        <w:t>р</w:t>
      </w:r>
      <w:r w:rsidR="00BD447A" w:rsidRPr="000C7FDF">
        <w:rPr>
          <w:color w:val="0D0D0D"/>
        </w:rPr>
        <w:t>ешения</w:t>
      </w:r>
      <w:r w:rsidR="009057C5" w:rsidRPr="000C7FDF">
        <w:rPr>
          <w:color w:val="0D0D0D"/>
        </w:rPr>
        <w:t xml:space="preserve"> Совета </w:t>
      </w:r>
      <w:r w:rsidR="0050388B" w:rsidRPr="000C7FDF">
        <w:rPr>
          <w:color w:val="0D0D0D"/>
        </w:rPr>
        <w:t>Сергеевского</w:t>
      </w:r>
      <w:r w:rsidR="009057C5" w:rsidRPr="000C7FDF">
        <w:rPr>
          <w:color w:val="0D0D0D"/>
        </w:rPr>
        <w:t xml:space="preserve"> сельского поселения</w:t>
      </w:r>
      <w:r w:rsidR="00BD447A" w:rsidRPr="000C7FDF">
        <w:rPr>
          <w:color w:val="0D0D0D"/>
        </w:rPr>
        <w:t xml:space="preserve">    «Об </w:t>
      </w:r>
      <w:r w:rsidR="00713FBF" w:rsidRPr="000C7FDF">
        <w:rPr>
          <w:color w:val="0D0D0D"/>
        </w:rPr>
        <w:t xml:space="preserve">утверждении отчета об </w:t>
      </w:r>
      <w:r w:rsidR="00BD447A" w:rsidRPr="000C7FDF">
        <w:rPr>
          <w:color w:val="0D0D0D"/>
        </w:rPr>
        <w:t>исполнении</w:t>
      </w:r>
      <w:r w:rsidR="00710F20" w:rsidRPr="000C7FDF">
        <w:rPr>
          <w:color w:val="0D0D0D"/>
        </w:rPr>
        <w:t xml:space="preserve"> </w:t>
      </w:r>
      <w:r w:rsidR="00BD447A" w:rsidRPr="000C7FDF">
        <w:rPr>
          <w:color w:val="0D0D0D"/>
        </w:rPr>
        <w:t xml:space="preserve"> бюджета </w:t>
      </w:r>
      <w:r w:rsidR="000D3B5E" w:rsidRPr="000C7FDF">
        <w:rPr>
          <w:color w:val="0D0D0D"/>
        </w:rPr>
        <w:t xml:space="preserve"> муниципального образования </w:t>
      </w:r>
      <w:r w:rsidR="0050388B" w:rsidRPr="000C7FDF">
        <w:rPr>
          <w:color w:val="0D0D0D"/>
        </w:rPr>
        <w:t>Сергеевско</w:t>
      </w:r>
      <w:r w:rsidR="000D3B5E" w:rsidRPr="000C7FDF">
        <w:rPr>
          <w:color w:val="0D0D0D"/>
        </w:rPr>
        <w:t>е</w:t>
      </w:r>
      <w:r w:rsidR="00BA7EA3" w:rsidRPr="000C7FDF">
        <w:rPr>
          <w:color w:val="0D0D0D"/>
        </w:rPr>
        <w:t xml:space="preserve"> сельско</w:t>
      </w:r>
      <w:r w:rsidR="000D3B5E" w:rsidRPr="000C7FDF">
        <w:rPr>
          <w:color w:val="0D0D0D"/>
        </w:rPr>
        <w:t>е</w:t>
      </w:r>
      <w:r w:rsidR="00BA7EA3" w:rsidRPr="000C7FDF">
        <w:rPr>
          <w:color w:val="0D0D0D"/>
        </w:rPr>
        <w:t xml:space="preserve"> поселени</w:t>
      </w:r>
      <w:r w:rsidR="000D3B5E" w:rsidRPr="000C7FDF">
        <w:rPr>
          <w:color w:val="0D0D0D"/>
        </w:rPr>
        <w:t>е</w:t>
      </w:r>
      <w:r w:rsidR="00BA7EA3" w:rsidRPr="000C7FDF">
        <w:rPr>
          <w:color w:val="0D0D0D"/>
        </w:rPr>
        <w:t xml:space="preserve"> </w:t>
      </w:r>
      <w:r w:rsidR="00BD447A" w:rsidRPr="000C7FDF">
        <w:rPr>
          <w:color w:val="0D0D0D"/>
        </w:rPr>
        <w:t xml:space="preserve"> за 201</w:t>
      </w:r>
      <w:r w:rsidR="002355C5" w:rsidRPr="000C7FDF">
        <w:rPr>
          <w:color w:val="0D0D0D"/>
        </w:rPr>
        <w:t>5</w:t>
      </w:r>
      <w:r w:rsidR="00BD447A" w:rsidRPr="000C7FDF">
        <w:rPr>
          <w:color w:val="0D0D0D"/>
        </w:rPr>
        <w:t xml:space="preserve"> год»</w:t>
      </w:r>
      <w:r w:rsidR="0050388B" w:rsidRPr="000C7FDF">
        <w:rPr>
          <w:color w:val="0D0D0D"/>
        </w:rPr>
        <w:t xml:space="preserve"> с приложениями</w:t>
      </w:r>
      <w:r w:rsidR="00C545B0" w:rsidRPr="000C7FDF">
        <w:rPr>
          <w:color w:val="0D0D0D"/>
        </w:rPr>
        <w:t xml:space="preserve"> </w:t>
      </w:r>
      <w:r w:rsidR="002A25C1" w:rsidRPr="000C7FDF">
        <w:rPr>
          <w:color w:val="0D0D0D"/>
        </w:rPr>
        <w:t xml:space="preserve"> (далее – проект </w:t>
      </w:r>
      <w:r w:rsidR="00DC780A" w:rsidRPr="000C7FDF">
        <w:rPr>
          <w:color w:val="0D0D0D"/>
        </w:rPr>
        <w:t>р</w:t>
      </w:r>
      <w:r w:rsidR="002A25C1" w:rsidRPr="000C7FDF">
        <w:rPr>
          <w:color w:val="0D0D0D"/>
        </w:rPr>
        <w:t>ешения</w:t>
      </w:r>
      <w:r w:rsidR="00DC780A" w:rsidRPr="000C7FDF">
        <w:rPr>
          <w:color w:val="0D0D0D"/>
        </w:rPr>
        <w:t xml:space="preserve"> Совета</w:t>
      </w:r>
      <w:r w:rsidR="002A25C1" w:rsidRPr="000C7FDF">
        <w:rPr>
          <w:color w:val="0D0D0D"/>
        </w:rPr>
        <w:t>).</w:t>
      </w:r>
    </w:p>
    <w:p w:rsidR="002355C5" w:rsidRPr="000C7FDF" w:rsidRDefault="002355C5" w:rsidP="002355C5">
      <w:pPr>
        <w:pStyle w:val="a6"/>
        <w:spacing w:before="0" w:beforeAutospacing="0" w:after="0" w:afterAutospacing="0" w:line="276" w:lineRule="auto"/>
        <w:ind w:firstLine="708"/>
        <w:jc w:val="both"/>
        <w:rPr>
          <w:color w:val="0D0D0D"/>
        </w:rPr>
      </w:pPr>
      <w:r w:rsidRPr="000C7FDF">
        <w:rPr>
          <w:color w:val="0D0D0D"/>
        </w:rPr>
        <w:t>Следует отметить, что в нарушении требований ст. 264.6 Бюджетного кодекса Российской Федерации  представлены приложения к Проекту решения совета, которые отменены с 01.01.2016 года.</w:t>
      </w:r>
    </w:p>
    <w:p w:rsidR="004B7554" w:rsidRPr="000C7FDF" w:rsidRDefault="001B734B" w:rsidP="004B7554">
      <w:pPr>
        <w:pStyle w:val="a6"/>
        <w:spacing w:before="0" w:beforeAutospacing="0" w:after="0" w:afterAutospacing="0" w:line="276" w:lineRule="auto"/>
        <w:jc w:val="both"/>
      </w:pPr>
      <w:r w:rsidRPr="000C7FDF">
        <w:rPr>
          <w:color w:val="0D0D0D"/>
        </w:rPr>
        <w:tab/>
      </w:r>
      <w:r w:rsidR="004B7554" w:rsidRPr="000C7FDF">
        <w:t xml:space="preserve">В состав бюджетной отчётности  в соответствии с п. 11.2  Инструкции № 191н </w:t>
      </w:r>
      <w:r w:rsidRPr="000C7FDF">
        <w:t xml:space="preserve">должны быть </w:t>
      </w:r>
      <w:r w:rsidR="004B7554" w:rsidRPr="000C7FDF">
        <w:t xml:space="preserve">включены следующие формы отчетов: </w:t>
      </w:r>
    </w:p>
    <w:p w:rsidR="002355C5" w:rsidRPr="000C7FDF" w:rsidRDefault="002355C5" w:rsidP="002355C5">
      <w:pPr>
        <w:autoSpaceDE w:val="0"/>
        <w:autoSpaceDN w:val="0"/>
        <w:adjustRightInd w:val="0"/>
        <w:spacing w:after="0"/>
        <w:ind w:firstLine="540"/>
        <w:jc w:val="both"/>
        <w:rPr>
          <w:rFonts w:ascii="Times New Roman" w:hAnsi="Times New Roman" w:cs="Times New Roman"/>
          <w:sz w:val="24"/>
          <w:szCs w:val="24"/>
        </w:rPr>
      </w:pPr>
      <w:r w:rsidRPr="000C7FDF">
        <w:rPr>
          <w:rFonts w:ascii="Times New Roman" w:hAnsi="Times New Roman" w:cs="Times New Roman"/>
          <w:sz w:val="24"/>
          <w:szCs w:val="24"/>
        </w:rPr>
        <w:t xml:space="preserve">- «Баланс по поступлениям и выбытиям бюджетных средств» </w:t>
      </w:r>
      <w:hyperlink r:id="rId8" w:history="1">
        <w:r w:rsidRPr="000C7FDF">
          <w:rPr>
            <w:rFonts w:ascii="Times New Roman" w:hAnsi="Times New Roman" w:cs="Times New Roman"/>
            <w:sz w:val="24"/>
            <w:szCs w:val="24"/>
          </w:rPr>
          <w:t>(ф. 0503140)</w:t>
        </w:r>
      </w:hyperlink>
      <w:r w:rsidRPr="000C7FDF">
        <w:rPr>
          <w:rFonts w:ascii="Times New Roman" w:hAnsi="Times New Roman" w:cs="Times New Roman"/>
          <w:sz w:val="24"/>
          <w:szCs w:val="24"/>
        </w:rPr>
        <w:t>;</w:t>
      </w:r>
    </w:p>
    <w:p w:rsidR="002355C5" w:rsidRPr="000C7FDF" w:rsidRDefault="002355C5" w:rsidP="002355C5">
      <w:pPr>
        <w:autoSpaceDE w:val="0"/>
        <w:autoSpaceDN w:val="0"/>
        <w:adjustRightInd w:val="0"/>
        <w:spacing w:after="0"/>
        <w:ind w:firstLine="540"/>
        <w:jc w:val="both"/>
        <w:rPr>
          <w:rFonts w:ascii="Times New Roman" w:hAnsi="Times New Roman" w:cs="Times New Roman"/>
          <w:sz w:val="24"/>
          <w:szCs w:val="24"/>
        </w:rPr>
      </w:pPr>
      <w:r w:rsidRPr="000C7FDF">
        <w:rPr>
          <w:rFonts w:ascii="Times New Roman" w:hAnsi="Times New Roman" w:cs="Times New Roman"/>
          <w:sz w:val="24"/>
          <w:szCs w:val="24"/>
        </w:rPr>
        <w:t xml:space="preserve">- «Баланс исполнения бюджета» </w:t>
      </w:r>
      <w:hyperlink r:id="rId9" w:history="1">
        <w:r w:rsidRPr="000C7FDF">
          <w:rPr>
            <w:rFonts w:ascii="Times New Roman" w:hAnsi="Times New Roman" w:cs="Times New Roman"/>
            <w:sz w:val="24"/>
            <w:szCs w:val="24"/>
          </w:rPr>
          <w:t>(ф. 0503120)</w:t>
        </w:r>
      </w:hyperlink>
      <w:r w:rsidRPr="000C7FDF">
        <w:rPr>
          <w:rFonts w:ascii="Times New Roman" w:hAnsi="Times New Roman" w:cs="Times New Roman"/>
          <w:sz w:val="24"/>
          <w:szCs w:val="24"/>
        </w:rPr>
        <w:t>;</w:t>
      </w:r>
    </w:p>
    <w:p w:rsidR="002355C5" w:rsidRPr="000C7FDF" w:rsidRDefault="002355C5" w:rsidP="002355C5">
      <w:pPr>
        <w:autoSpaceDE w:val="0"/>
        <w:autoSpaceDN w:val="0"/>
        <w:adjustRightInd w:val="0"/>
        <w:spacing w:after="0"/>
        <w:ind w:firstLine="540"/>
        <w:jc w:val="both"/>
        <w:rPr>
          <w:rFonts w:ascii="Times New Roman" w:hAnsi="Times New Roman" w:cs="Times New Roman"/>
          <w:sz w:val="24"/>
          <w:szCs w:val="24"/>
        </w:rPr>
      </w:pPr>
      <w:r w:rsidRPr="000C7FDF">
        <w:rPr>
          <w:rFonts w:ascii="Times New Roman" w:hAnsi="Times New Roman" w:cs="Times New Roman"/>
          <w:sz w:val="24"/>
          <w:szCs w:val="24"/>
        </w:rPr>
        <w:t xml:space="preserve">- «Справка по консолидируемым расчетам» </w:t>
      </w:r>
      <w:hyperlink r:id="rId10" w:history="1">
        <w:r w:rsidRPr="000C7FDF">
          <w:rPr>
            <w:rFonts w:ascii="Times New Roman" w:hAnsi="Times New Roman" w:cs="Times New Roman"/>
            <w:sz w:val="24"/>
            <w:szCs w:val="24"/>
          </w:rPr>
          <w:t>(ф. 0503125)</w:t>
        </w:r>
      </w:hyperlink>
      <w:r w:rsidRPr="000C7FDF">
        <w:rPr>
          <w:rFonts w:ascii="Times New Roman" w:hAnsi="Times New Roman" w:cs="Times New Roman"/>
          <w:sz w:val="24"/>
          <w:szCs w:val="24"/>
        </w:rPr>
        <w:t>;</w:t>
      </w:r>
    </w:p>
    <w:p w:rsidR="002355C5" w:rsidRPr="000C7FDF" w:rsidRDefault="002355C5" w:rsidP="002355C5">
      <w:pPr>
        <w:autoSpaceDE w:val="0"/>
        <w:autoSpaceDN w:val="0"/>
        <w:adjustRightInd w:val="0"/>
        <w:spacing w:after="0"/>
        <w:ind w:firstLine="540"/>
        <w:jc w:val="both"/>
        <w:rPr>
          <w:rFonts w:ascii="Times New Roman" w:hAnsi="Times New Roman" w:cs="Times New Roman"/>
          <w:sz w:val="24"/>
          <w:szCs w:val="24"/>
        </w:rPr>
      </w:pPr>
      <w:r w:rsidRPr="000C7FDF">
        <w:rPr>
          <w:rFonts w:ascii="Times New Roman" w:hAnsi="Times New Roman" w:cs="Times New Roman"/>
          <w:sz w:val="24"/>
          <w:szCs w:val="24"/>
        </w:rPr>
        <w:t xml:space="preserve">- «Отчет о бюджетных обязательствах» </w:t>
      </w:r>
      <w:hyperlink r:id="rId11" w:history="1">
        <w:r w:rsidRPr="000C7FDF">
          <w:rPr>
            <w:rFonts w:ascii="Times New Roman" w:hAnsi="Times New Roman" w:cs="Times New Roman"/>
            <w:sz w:val="24"/>
            <w:szCs w:val="24"/>
          </w:rPr>
          <w:t>(ф. 0503128)</w:t>
        </w:r>
      </w:hyperlink>
      <w:r w:rsidRPr="000C7FDF">
        <w:rPr>
          <w:rFonts w:ascii="Times New Roman" w:hAnsi="Times New Roman" w:cs="Times New Roman"/>
          <w:sz w:val="24"/>
          <w:szCs w:val="24"/>
        </w:rPr>
        <w:t>;</w:t>
      </w:r>
    </w:p>
    <w:p w:rsidR="002355C5" w:rsidRPr="000C7FDF" w:rsidRDefault="002355C5" w:rsidP="002355C5">
      <w:pPr>
        <w:autoSpaceDE w:val="0"/>
        <w:autoSpaceDN w:val="0"/>
        <w:adjustRightInd w:val="0"/>
        <w:spacing w:after="0"/>
        <w:ind w:firstLine="540"/>
        <w:jc w:val="both"/>
        <w:rPr>
          <w:rFonts w:ascii="Times New Roman" w:hAnsi="Times New Roman" w:cs="Times New Roman"/>
          <w:sz w:val="24"/>
          <w:szCs w:val="24"/>
        </w:rPr>
      </w:pPr>
      <w:r w:rsidRPr="000C7FDF">
        <w:rPr>
          <w:rFonts w:ascii="Times New Roman" w:hAnsi="Times New Roman" w:cs="Times New Roman"/>
          <w:sz w:val="24"/>
          <w:szCs w:val="24"/>
        </w:rPr>
        <w:t xml:space="preserve">- «Справка по заключению счетов бюджетного учета отчетного финансового года» </w:t>
      </w:r>
      <w:hyperlink r:id="rId12" w:history="1">
        <w:r w:rsidRPr="000C7FDF">
          <w:rPr>
            <w:rFonts w:ascii="Times New Roman" w:hAnsi="Times New Roman" w:cs="Times New Roman"/>
            <w:sz w:val="24"/>
            <w:szCs w:val="24"/>
          </w:rPr>
          <w:t>(ф. 0503110)</w:t>
        </w:r>
      </w:hyperlink>
      <w:r w:rsidRPr="000C7FDF">
        <w:rPr>
          <w:rFonts w:ascii="Times New Roman" w:hAnsi="Times New Roman" w:cs="Times New Roman"/>
          <w:sz w:val="24"/>
          <w:szCs w:val="24"/>
        </w:rPr>
        <w:t>;</w:t>
      </w:r>
    </w:p>
    <w:p w:rsidR="002355C5" w:rsidRPr="000C7FDF" w:rsidRDefault="002355C5" w:rsidP="002355C5">
      <w:pPr>
        <w:autoSpaceDE w:val="0"/>
        <w:autoSpaceDN w:val="0"/>
        <w:adjustRightInd w:val="0"/>
        <w:spacing w:after="0"/>
        <w:ind w:firstLine="540"/>
        <w:jc w:val="both"/>
        <w:rPr>
          <w:rFonts w:ascii="Times New Roman" w:hAnsi="Times New Roman" w:cs="Times New Roman"/>
          <w:sz w:val="24"/>
          <w:szCs w:val="24"/>
        </w:rPr>
      </w:pPr>
      <w:r w:rsidRPr="000C7FDF">
        <w:rPr>
          <w:rFonts w:ascii="Times New Roman" w:hAnsi="Times New Roman" w:cs="Times New Roman"/>
          <w:sz w:val="24"/>
          <w:szCs w:val="24"/>
        </w:rPr>
        <w:t xml:space="preserve">- «Отчет о кассовом поступлении и выбытии бюджетных средств» </w:t>
      </w:r>
      <w:hyperlink r:id="rId13" w:history="1">
        <w:r w:rsidRPr="000C7FDF">
          <w:rPr>
            <w:rFonts w:ascii="Times New Roman" w:hAnsi="Times New Roman" w:cs="Times New Roman"/>
            <w:sz w:val="24"/>
            <w:szCs w:val="24"/>
          </w:rPr>
          <w:t>(ф. 0503124)</w:t>
        </w:r>
      </w:hyperlink>
      <w:r w:rsidRPr="000C7FDF">
        <w:rPr>
          <w:rFonts w:ascii="Times New Roman" w:hAnsi="Times New Roman" w:cs="Times New Roman"/>
          <w:sz w:val="24"/>
          <w:szCs w:val="24"/>
        </w:rPr>
        <w:t>;</w:t>
      </w:r>
    </w:p>
    <w:p w:rsidR="002355C5" w:rsidRPr="000C7FDF" w:rsidRDefault="002355C5" w:rsidP="002355C5">
      <w:pPr>
        <w:autoSpaceDE w:val="0"/>
        <w:autoSpaceDN w:val="0"/>
        <w:adjustRightInd w:val="0"/>
        <w:spacing w:after="0"/>
        <w:ind w:firstLine="540"/>
        <w:jc w:val="both"/>
        <w:rPr>
          <w:rFonts w:ascii="Times New Roman" w:hAnsi="Times New Roman" w:cs="Times New Roman"/>
          <w:sz w:val="24"/>
          <w:szCs w:val="24"/>
        </w:rPr>
      </w:pPr>
      <w:r w:rsidRPr="000C7FDF">
        <w:rPr>
          <w:rFonts w:ascii="Times New Roman" w:hAnsi="Times New Roman" w:cs="Times New Roman"/>
          <w:sz w:val="24"/>
          <w:szCs w:val="24"/>
        </w:rPr>
        <w:lastRenderedPageBreak/>
        <w:t xml:space="preserve">- «Отчет об исполнении бюджета» </w:t>
      </w:r>
      <w:hyperlink r:id="rId14" w:history="1">
        <w:r w:rsidRPr="000C7FDF">
          <w:rPr>
            <w:rFonts w:ascii="Times New Roman" w:hAnsi="Times New Roman" w:cs="Times New Roman"/>
            <w:sz w:val="24"/>
            <w:szCs w:val="24"/>
          </w:rPr>
          <w:t>(ф. 0503117)</w:t>
        </w:r>
      </w:hyperlink>
      <w:r w:rsidRPr="000C7FDF">
        <w:rPr>
          <w:rFonts w:ascii="Times New Roman" w:hAnsi="Times New Roman" w:cs="Times New Roman"/>
          <w:sz w:val="24"/>
          <w:szCs w:val="24"/>
        </w:rPr>
        <w:t>;</w:t>
      </w:r>
    </w:p>
    <w:p w:rsidR="002355C5" w:rsidRPr="000C7FDF" w:rsidRDefault="002355C5" w:rsidP="002355C5">
      <w:pPr>
        <w:autoSpaceDE w:val="0"/>
        <w:autoSpaceDN w:val="0"/>
        <w:adjustRightInd w:val="0"/>
        <w:spacing w:after="0"/>
        <w:ind w:firstLine="540"/>
        <w:jc w:val="both"/>
        <w:rPr>
          <w:rFonts w:ascii="Times New Roman" w:hAnsi="Times New Roman" w:cs="Times New Roman"/>
          <w:sz w:val="24"/>
          <w:szCs w:val="24"/>
        </w:rPr>
      </w:pPr>
      <w:r w:rsidRPr="000C7FDF">
        <w:rPr>
          <w:rFonts w:ascii="Times New Roman" w:hAnsi="Times New Roman" w:cs="Times New Roman"/>
          <w:sz w:val="24"/>
          <w:szCs w:val="24"/>
        </w:rPr>
        <w:t xml:space="preserve">- «Отчет о движении денежных средств» </w:t>
      </w:r>
      <w:hyperlink r:id="rId15" w:history="1">
        <w:r w:rsidRPr="000C7FDF">
          <w:rPr>
            <w:rFonts w:ascii="Times New Roman" w:hAnsi="Times New Roman" w:cs="Times New Roman"/>
            <w:sz w:val="24"/>
            <w:szCs w:val="24"/>
          </w:rPr>
          <w:t>(ф. 0503123)</w:t>
        </w:r>
      </w:hyperlink>
      <w:r w:rsidRPr="000C7FDF">
        <w:rPr>
          <w:rFonts w:ascii="Times New Roman" w:hAnsi="Times New Roman" w:cs="Times New Roman"/>
          <w:sz w:val="24"/>
          <w:szCs w:val="24"/>
        </w:rPr>
        <w:t>;</w:t>
      </w:r>
    </w:p>
    <w:p w:rsidR="002355C5" w:rsidRPr="000C7FDF" w:rsidRDefault="002355C5" w:rsidP="002355C5">
      <w:pPr>
        <w:autoSpaceDE w:val="0"/>
        <w:autoSpaceDN w:val="0"/>
        <w:adjustRightInd w:val="0"/>
        <w:spacing w:after="0"/>
        <w:ind w:firstLine="540"/>
        <w:jc w:val="both"/>
        <w:rPr>
          <w:rFonts w:ascii="Times New Roman" w:hAnsi="Times New Roman" w:cs="Times New Roman"/>
          <w:sz w:val="24"/>
          <w:szCs w:val="24"/>
        </w:rPr>
      </w:pPr>
      <w:r w:rsidRPr="000C7FDF">
        <w:rPr>
          <w:rFonts w:ascii="Times New Roman" w:hAnsi="Times New Roman" w:cs="Times New Roman"/>
          <w:sz w:val="24"/>
          <w:szCs w:val="24"/>
        </w:rPr>
        <w:t xml:space="preserve">- «Отчет о финансовых результатах деятельности» </w:t>
      </w:r>
      <w:hyperlink r:id="rId16" w:history="1">
        <w:r w:rsidRPr="000C7FDF">
          <w:rPr>
            <w:rFonts w:ascii="Times New Roman" w:hAnsi="Times New Roman" w:cs="Times New Roman"/>
            <w:sz w:val="24"/>
            <w:szCs w:val="24"/>
          </w:rPr>
          <w:t>(ф. 0503121)</w:t>
        </w:r>
      </w:hyperlink>
      <w:r w:rsidRPr="000C7FDF">
        <w:rPr>
          <w:rFonts w:ascii="Times New Roman" w:hAnsi="Times New Roman" w:cs="Times New Roman"/>
          <w:sz w:val="24"/>
          <w:szCs w:val="24"/>
        </w:rPr>
        <w:t>;</w:t>
      </w:r>
    </w:p>
    <w:p w:rsidR="002355C5" w:rsidRPr="000C7FDF" w:rsidRDefault="002355C5" w:rsidP="002355C5">
      <w:pPr>
        <w:autoSpaceDE w:val="0"/>
        <w:autoSpaceDN w:val="0"/>
        <w:adjustRightInd w:val="0"/>
        <w:spacing w:after="0"/>
        <w:ind w:firstLine="540"/>
        <w:jc w:val="both"/>
        <w:rPr>
          <w:rFonts w:ascii="Times New Roman" w:hAnsi="Times New Roman" w:cs="Times New Roman"/>
          <w:sz w:val="24"/>
          <w:szCs w:val="24"/>
        </w:rPr>
      </w:pPr>
      <w:r w:rsidRPr="000C7FDF">
        <w:rPr>
          <w:rFonts w:ascii="Times New Roman" w:hAnsi="Times New Roman" w:cs="Times New Roman"/>
          <w:sz w:val="24"/>
          <w:szCs w:val="24"/>
        </w:rPr>
        <w:t xml:space="preserve">- «Пояснительная записка» </w:t>
      </w:r>
      <w:hyperlink r:id="rId17" w:history="1">
        <w:r w:rsidRPr="000C7FDF">
          <w:rPr>
            <w:rFonts w:ascii="Times New Roman" w:hAnsi="Times New Roman" w:cs="Times New Roman"/>
            <w:sz w:val="24"/>
            <w:szCs w:val="24"/>
          </w:rPr>
          <w:t>(ф. 0503160)</w:t>
        </w:r>
      </w:hyperlink>
      <w:r w:rsidRPr="000C7FDF">
        <w:rPr>
          <w:rFonts w:ascii="Times New Roman" w:hAnsi="Times New Roman" w:cs="Times New Roman"/>
          <w:sz w:val="24"/>
          <w:szCs w:val="24"/>
        </w:rPr>
        <w:t>;</w:t>
      </w:r>
    </w:p>
    <w:p w:rsidR="004B7554" w:rsidRPr="000C7FDF" w:rsidRDefault="004B7554" w:rsidP="001B734B">
      <w:pPr>
        <w:pStyle w:val="a6"/>
        <w:spacing w:before="0" w:beforeAutospacing="0" w:after="0" w:afterAutospacing="0" w:line="276" w:lineRule="auto"/>
        <w:jc w:val="both"/>
      </w:pPr>
      <w:r w:rsidRPr="000C7FDF">
        <w:rPr>
          <w:color w:val="0D0D0D"/>
        </w:rPr>
        <w:t xml:space="preserve">         В результате внешней проверки годовой бюджетной отчетности, было установлено, что требования Инструкции  № 191н, в целом соблюдались, а показатели годовой бюджетной отчетности достоверны</w:t>
      </w:r>
      <w:r w:rsidR="001B734B" w:rsidRPr="000C7FDF">
        <w:rPr>
          <w:color w:val="0D0D0D"/>
        </w:rPr>
        <w:t>, но</w:t>
      </w:r>
      <w:r w:rsidRPr="000C7FDF">
        <w:t xml:space="preserve">  выявлены следующие нарушения:</w:t>
      </w:r>
    </w:p>
    <w:p w:rsidR="002355C5" w:rsidRPr="000C7FDF" w:rsidRDefault="002355C5" w:rsidP="002355C5">
      <w:pPr>
        <w:pStyle w:val="ConsPlusNormal"/>
        <w:spacing w:line="276" w:lineRule="auto"/>
        <w:ind w:firstLine="540"/>
        <w:jc w:val="both"/>
        <w:rPr>
          <w:rFonts w:ascii="Times New Roman" w:hAnsi="Times New Roman" w:cs="Times New Roman"/>
          <w:sz w:val="24"/>
          <w:szCs w:val="24"/>
        </w:rPr>
      </w:pPr>
      <w:r w:rsidRPr="000C7FDF">
        <w:rPr>
          <w:rFonts w:ascii="Times New Roman" w:hAnsi="Times New Roman" w:cs="Times New Roman"/>
          <w:sz w:val="24"/>
          <w:szCs w:val="24"/>
        </w:rPr>
        <w:t xml:space="preserve">В нарушении пунктов 121 и 134  Инструкции № 191н и Приложения №1 «Указаний  о порядке применения бюджетной классификации  Российской Федерации», утвержденных Приказом Министерства  финансов Российской Федерации от 01.07.2013 № 65н (далее – Указания  о порядке применения бюджетной классификации  РФ), в «Отчете о кассовом поступлении и выбытии бюджетных средств» (ф.0503124), Отчете об исполнении бюджета (ф. 0503117) и в приложении №1 к Проекту решения Совета,  наименования доходов по кодам бюджетной классификации  18210601030100000110, 95511105035100000120, 95511109045100000120, 95520201001100000151, 95520203015100000151, 95520204014100000151, 95520204999100000151, не соответствуют  Указаниям о порядке применения бюджетной классификации РФ. </w:t>
      </w:r>
    </w:p>
    <w:p w:rsidR="002355C5" w:rsidRPr="000C7FDF" w:rsidRDefault="002355C5" w:rsidP="002355C5">
      <w:pPr>
        <w:widowControl w:val="0"/>
        <w:autoSpaceDE w:val="0"/>
        <w:autoSpaceDN w:val="0"/>
        <w:adjustRightInd w:val="0"/>
        <w:spacing w:after="0"/>
        <w:ind w:firstLine="720"/>
        <w:jc w:val="both"/>
        <w:rPr>
          <w:rFonts w:ascii="Times New Roman" w:hAnsi="Times New Roman" w:cs="Times New Roman"/>
          <w:sz w:val="24"/>
          <w:szCs w:val="24"/>
        </w:rPr>
      </w:pPr>
      <w:r w:rsidRPr="000C7FDF">
        <w:rPr>
          <w:rFonts w:ascii="Times New Roman" w:hAnsi="Times New Roman" w:cs="Times New Roman"/>
          <w:sz w:val="24"/>
          <w:szCs w:val="24"/>
        </w:rPr>
        <w:t>- В нарушении пункта 121</w:t>
      </w:r>
      <w:r w:rsidR="00D500DA" w:rsidRPr="000C7FDF">
        <w:rPr>
          <w:rFonts w:ascii="Times New Roman" w:hAnsi="Times New Roman" w:cs="Times New Roman"/>
          <w:sz w:val="24"/>
          <w:szCs w:val="24"/>
        </w:rPr>
        <w:t>, 134</w:t>
      </w:r>
      <w:r w:rsidRPr="000C7FDF">
        <w:rPr>
          <w:rFonts w:ascii="Times New Roman" w:hAnsi="Times New Roman" w:cs="Times New Roman"/>
          <w:sz w:val="24"/>
          <w:szCs w:val="24"/>
        </w:rPr>
        <w:t xml:space="preserve"> Инструкции № 191н и  Приложения №1 «Указаний  о порядке применения бюджетной классификации  Российской Федерации», утвержденных Приказом Министерства  финансов Российской Федерации от 01.07.2013 № 65н,  в «Отчете о кассовом поступлении и выбытии бюджетных средств» (ф.0503124), Отчете об исполнении бюджета (ф. 0503117) и в приложении 1 к Проекту решения Совета, наименование дохода по коду бюджетной классификации и   код дохода по бюджетной классификации 16111633050106000140 не соответствуют Указаниям о порядке применения бюджетной классификации</w:t>
      </w:r>
      <w:r w:rsidR="001B2739" w:rsidRPr="000C7FDF">
        <w:rPr>
          <w:rFonts w:ascii="Times New Roman" w:hAnsi="Times New Roman" w:cs="Times New Roman"/>
          <w:sz w:val="24"/>
          <w:szCs w:val="24"/>
        </w:rPr>
        <w:t xml:space="preserve"> РФ</w:t>
      </w:r>
      <w:r w:rsidRPr="000C7FDF">
        <w:rPr>
          <w:rFonts w:ascii="Times New Roman" w:hAnsi="Times New Roman" w:cs="Times New Roman"/>
          <w:sz w:val="24"/>
          <w:szCs w:val="24"/>
        </w:rPr>
        <w:t xml:space="preserve">. </w:t>
      </w:r>
    </w:p>
    <w:p w:rsidR="00D500DA" w:rsidRPr="000C7FDF" w:rsidRDefault="00D500DA" w:rsidP="00D500DA">
      <w:pPr>
        <w:widowControl w:val="0"/>
        <w:autoSpaceDE w:val="0"/>
        <w:autoSpaceDN w:val="0"/>
        <w:adjustRightInd w:val="0"/>
        <w:spacing w:after="0"/>
        <w:ind w:firstLine="720"/>
        <w:jc w:val="both"/>
        <w:rPr>
          <w:rFonts w:ascii="Times New Roman" w:hAnsi="Times New Roman" w:cs="Times New Roman"/>
          <w:sz w:val="24"/>
          <w:szCs w:val="24"/>
        </w:rPr>
      </w:pPr>
      <w:r w:rsidRPr="000C7FDF">
        <w:rPr>
          <w:rFonts w:ascii="Times New Roman" w:hAnsi="Times New Roman" w:cs="Times New Roman"/>
          <w:sz w:val="24"/>
          <w:szCs w:val="24"/>
        </w:rPr>
        <w:t>Наименование формы «Сведения об изменениях бюджетной росписи главного распорядителя бюджетных средств» (ф. 0503163)  не соответствует требованиям п. 162 Инструкции №191н.</w:t>
      </w:r>
    </w:p>
    <w:p w:rsidR="00D500DA" w:rsidRPr="000C7FDF" w:rsidRDefault="00D500DA" w:rsidP="00D500DA">
      <w:pPr>
        <w:spacing w:after="0"/>
        <w:jc w:val="both"/>
        <w:rPr>
          <w:rFonts w:ascii="Times New Roman" w:hAnsi="Times New Roman" w:cs="Times New Roman"/>
          <w:sz w:val="24"/>
          <w:szCs w:val="24"/>
        </w:rPr>
      </w:pPr>
      <w:r w:rsidRPr="000C7FDF">
        <w:rPr>
          <w:rFonts w:ascii="Times New Roman" w:eastAsia="Calibri" w:hAnsi="Times New Roman" w:cs="Times New Roman"/>
          <w:sz w:val="24"/>
          <w:szCs w:val="24"/>
        </w:rPr>
        <w:tab/>
        <w:t>В нарушение п. 164 Инструкции 191н в</w:t>
      </w:r>
      <w:r w:rsidRPr="000C7FDF">
        <w:rPr>
          <w:rFonts w:ascii="Times New Roman" w:hAnsi="Times New Roman" w:cs="Times New Roman"/>
          <w:sz w:val="24"/>
          <w:szCs w:val="24"/>
        </w:rPr>
        <w:t xml:space="preserve"> приложении к Пояснительной записке   «Сведения об исполнении мероприятий в рамках целевых программ» (ф.0503166)  не отражены данные об исполнении целевых программ: Государственная </w:t>
      </w:r>
      <w:hyperlink r:id="rId18" w:history="1">
        <w:r w:rsidRPr="000C7FDF">
          <w:rPr>
            <w:rFonts w:ascii="Times New Roman" w:hAnsi="Times New Roman" w:cs="Times New Roman"/>
            <w:sz w:val="24"/>
            <w:szCs w:val="24"/>
          </w:rPr>
          <w:t>программа</w:t>
        </w:r>
      </w:hyperlink>
      <w:r w:rsidRPr="000C7FDF">
        <w:rPr>
          <w:rFonts w:ascii="Times New Roman" w:hAnsi="Times New Roman" w:cs="Times New Roman"/>
          <w:sz w:val="24"/>
          <w:szCs w:val="24"/>
        </w:rPr>
        <w:t xml:space="preserve"> "Обеспечение доступности жилья и улучшение качества жилищных условий населения Томской области на 2015 - 2020 годы" - </w:t>
      </w:r>
      <w:hyperlink r:id="rId19" w:history="1">
        <w:r w:rsidRPr="000C7FDF">
          <w:rPr>
            <w:rFonts w:ascii="Times New Roman" w:hAnsi="Times New Roman" w:cs="Times New Roman"/>
            <w:sz w:val="24"/>
            <w:szCs w:val="24"/>
          </w:rPr>
          <w:t>Подпрограмма</w:t>
        </w:r>
      </w:hyperlink>
      <w:r w:rsidRPr="000C7FDF">
        <w:rPr>
          <w:rFonts w:ascii="Times New Roman" w:hAnsi="Times New Roman" w:cs="Times New Roman"/>
          <w:sz w:val="24"/>
          <w:szCs w:val="24"/>
        </w:rPr>
        <w:t xml:space="preserve"> "Обеспечение доступности и комфортности жилища, формирование качественной жилой среды" 1346214, Государственная </w:t>
      </w:r>
      <w:hyperlink r:id="rId20" w:history="1">
        <w:r w:rsidRPr="000C7FDF">
          <w:rPr>
            <w:rFonts w:ascii="Times New Roman" w:hAnsi="Times New Roman" w:cs="Times New Roman"/>
            <w:sz w:val="24"/>
            <w:szCs w:val="24"/>
          </w:rPr>
          <w:t>программа</w:t>
        </w:r>
      </w:hyperlink>
      <w:r w:rsidRPr="000C7FDF">
        <w:rPr>
          <w:rFonts w:ascii="Times New Roman" w:hAnsi="Times New Roman" w:cs="Times New Roman"/>
          <w:sz w:val="24"/>
          <w:szCs w:val="24"/>
        </w:rPr>
        <w:t xml:space="preserve"> "Детство под защитой"  - </w:t>
      </w:r>
      <w:hyperlink r:id="rId21" w:history="1">
        <w:r w:rsidRPr="000C7FDF">
          <w:rPr>
            <w:rFonts w:ascii="Times New Roman" w:hAnsi="Times New Roman" w:cs="Times New Roman"/>
            <w:sz w:val="24"/>
            <w:szCs w:val="24"/>
          </w:rPr>
          <w:t>Подпрограмма</w:t>
        </w:r>
      </w:hyperlink>
      <w:r w:rsidRPr="000C7FDF">
        <w:rPr>
          <w:rFonts w:ascii="Times New Roman" w:hAnsi="Times New Roman" w:cs="Times New Roman"/>
          <w:sz w:val="24"/>
          <w:szCs w:val="24"/>
        </w:rPr>
        <w:t xml:space="preserve"> "Защита прав детей-сирот" 12250820, в реализации которых  принимала участие Администрация Сергеевского сельского поселения</w:t>
      </w:r>
      <w:r w:rsidR="008074AE">
        <w:rPr>
          <w:rFonts w:ascii="Times New Roman" w:hAnsi="Times New Roman" w:cs="Times New Roman"/>
          <w:sz w:val="24"/>
          <w:szCs w:val="24"/>
        </w:rPr>
        <w:t>.</w:t>
      </w:r>
      <w:r w:rsidRPr="000C7FDF">
        <w:rPr>
          <w:rFonts w:ascii="Times New Roman" w:hAnsi="Times New Roman" w:cs="Times New Roman"/>
          <w:sz w:val="24"/>
          <w:szCs w:val="24"/>
        </w:rPr>
        <w:t xml:space="preserve"> </w:t>
      </w:r>
    </w:p>
    <w:p w:rsidR="004525C7" w:rsidRPr="000C7FDF" w:rsidRDefault="00D500DA" w:rsidP="004525C7">
      <w:pPr>
        <w:pStyle w:val="ConsPlusNormal"/>
        <w:spacing w:line="276" w:lineRule="auto"/>
        <w:ind w:firstLine="540"/>
        <w:jc w:val="both"/>
        <w:rPr>
          <w:rFonts w:ascii="Times New Roman" w:hAnsi="Times New Roman" w:cs="Times New Roman"/>
          <w:sz w:val="24"/>
          <w:szCs w:val="24"/>
        </w:rPr>
      </w:pPr>
      <w:r w:rsidRPr="000C7FDF">
        <w:rPr>
          <w:rFonts w:ascii="Times New Roman" w:hAnsi="Times New Roman" w:cs="Times New Roman"/>
          <w:bCs/>
          <w:sz w:val="24"/>
          <w:szCs w:val="24"/>
        </w:rPr>
        <w:t>В нарушении требованиям п.159 Инструкции № 191н, в Приложении к Пояснительной записке "</w:t>
      </w:r>
      <w:r w:rsidRPr="000C7FDF">
        <w:rPr>
          <w:rFonts w:ascii="Times New Roman" w:hAnsi="Times New Roman" w:cs="Times New Roman"/>
          <w:sz w:val="24"/>
          <w:szCs w:val="24"/>
        </w:rPr>
        <w:t>Сведения о результатах внешнего государственного (муниципального) финансового контроля"</w:t>
      </w:r>
      <w:r w:rsidRPr="000C7FDF">
        <w:rPr>
          <w:rFonts w:ascii="Times New Roman" w:hAnsi="Times New Roman" w:cs="Times New Roman"/>
          <w:bCs/>
          <w:sz w:val="24"/>
          <w:szCs w:val="24"/>
        </w:rPr>
        <w:t xml:space="preserve"> (Таблица N 7) к мероприятиям ошибочно  отнесена проверка отчета об исполнении  проекта бюджета Сергеевского сельского поселения за 2014 год, на основании которой было оформлено заключение  в соответствии с требованием ст.157 Бюджетного кодекса Российской Федерации. В</w:t>
      </w:r>
      <w:r w:rsidRPr="000C7FDF">
        <w:rPr>
          <w:rFonts w:ascii="Times New Roman" w:hAnsi="Times New Roman" w:cs="Times New Roman"/>
          <w:sz w:val="24"/>
          <w:szCs w:val="24"/>
        </w:rPr>
        <w:t xml:space="preserve"> 2015 году Контрольно-счетным органом Первомайского района была проведена внешняя проверка бюджетной отчетности главного администратора бюджетных средств Администрации  муниципального образовании «Сергеевское сельское поселение» за 2014год, на основании которой был составлен «Акт по результатам контроль</w:t>
      </w:r>
      <w:r w:rsidR="004525C7" w:rsidRPr="000C7FDF">
        <w:rPr>
          <w:rFonts w:ascii="Times New Roman" w:hAnsi="Times New Roman" w:cs="Times New Roman"/>
          <w:sz w:val="24"/>
          <w:szCs w:val="24"/>
        </w:rPr>
        <w:t>ного мероприятия» от 09.04.2015 г.</w:t>
      </w:r>
    </w:p>
    <w:p w:rsidR="00D500DA" w:rsidRPr="000C7FDF" w:rsidRDefault="00D500DA" w:rsidP="004525C7">
      <w:pPr>
        <w:pStyle w:val="ConsPlusNormal"/>
        <w:spacing w:line="276" w:lineRule="auto"/>
        <w:ind w:firstLine="540"/>
        <w:jc w:val="both"/>
        <w:rPr>
          <w:rFonts w:ascii="Times New Roman" w:hAnsi="Times New Roman" w:cs="Times New Roman"/>
          <w:bCs/>
          <w:sz w:val="24"/>
          <w:szCs w:val="24"/>
        </w:rPr>
      </w:pPr>
      <w:r w:rsidRPr="000C7FDF">
        <w:rPr>
          <w:rFonts w:ascii="Times New Roman" w:hAnsi="Times New Roman" w:cs="Times New Roman"/>
          <w:sz w:val="24"/>
          <w:szCs w:val="24"/>
        </w:rPr>
        <w:lastRenderedPageBreak/>
        <w:t xml:space="preserve">В нарушение п. 152 Инструкции № 191н в текстовой части Пояснительной записки (ф. 0503160) не отражена информация о непредставлении в соответствии с п.8 Инструкции 191н форм годовой отчетности, показатели которых не имеют числовых значений: </w:t>
      </w:r>
    </w:p>
    <w:p w:rsidR="00D500DA" w:rsidRPr="000C7FDF" w:rsidRDefault="00D500DA" w:rsidP="00D500DA">
      <w:pPr>
        <w:pStyle w:val="ConsPlusNormal"/>
        <w:spacing w:line="276" w:lineRule="auto"/>
        <w:ind w:firstLine="540"/>
        <w:jc w:val="both"/>
        <w:rPr>
          <w:rFonts w:ascii="Times New Roman" w:hAnsi="Times New Roman" w:cs="Times New Roman"/>
          <w:sz w:val="24"/>
          <w:szCs w:val="24"/>
        </w:rPr>
      </w:pPr>
      <w:r w:rsidRPr="000C7FDF">
        <w:rPr>
          <w:rFonts w:ascii="Times New Roman" w:hAnsi="Times New Roman" w:cs="Times New Roman"/>
          <w:sz w:val="24"/>
          <w:szCs w:val="24"/>
        </w:rPr>
        <w:t xml:space="preserve">- «Сведения о финансовых вложениях получателя бюджетных средств, администратора источников финансирования дефицита бюджета» </w:t>
      </w:r>
      <w:hyperlink r:id="rId22" w:history="1">
        <w:r w:rsidRPr="000C7FDF">
          <w:rPr>
            <w:rFonts w:ascii="Times New Roman" w:hAnsi="Times New Roman" w:cs="Times New Roman"/>
            <w:sz w:val="24"/>
            <w:szCs w:val="24"/>
          </w:rPr>
          <w:t>(ф. 0503171)</w:t>
        </w:r>
      </w:hyperlink>
      <w:r w:rsidRPr="000C7FDF">
        <w:rPr>
          <w:rFonts w:ascii="Times New Roman" w:hAnsi="Times New Roman" w:cs="Times New Roman"/>
          <w:sz w:val="24"/>
          <w:szCs w:val="24"/>
        </w:rPr>
        <w:t>;</w:t>
      </w:r>
    </w:p>
    <w:p w:rsidR="00D500DA" w:rsidRPr="000C7FDF" w:rsidRDefault="00D500DA" w:rsidP="00D500DA">
      <w:pPr>
        <w:pStyle w:val="ConsPlusNormal"/>
        <w:spacing w:line="276" w:lineRule="auto"/>
        <w:ind w:firstLine="540"/>
        <w:jc w:val="both"/>
        <w:rPr>
          <w:rFonts w:ascii="Times New Roman" w:hAnsi="Times New Roman" w:cs="Times New Roman"/>
          <w:sz w:val="24"/>
          <w:szCs w:val="24"/>
        </w:rPr>
      </w:pPr>
      <w:r w:rsidRPr="000C7FDF">
        <w:rPr>
          <w:rFonts w:ascii="Times New Roman" w:hAnsi="Times New Roman" w:cs="Times New Roman"/>
          <w:sz w:val="24"/>
          <w:szCs w:val="24"/>
        </w:rPr>
        <w:t xml:space="preserve">- «Сведения об исполнении судебных решений по денежным обязательствам бюджета» </w:t>
      </w:r>
      <w:hyperlink r:id="rId23" w:history="1">
        <w:r w:rsidRPr="000C7FDF">
          <w:rPr>
            <w:rFonts w:ascii="Times New Roman" w:hAnsi="Times New Roman" w:cs="Times New Roman"/>
            <w:sz w:val="24"/>
            <w:szCs w:val="24"/>
          </w:rPr>
          <w:t>(ф. 0503296)</w:t>
        </w:r>
      </w:hyperlink>
      <w:r w:rsidRPr="000C7FDF">
        <w:rPr>
          <w:rFonts w:ascii="Times New Roman" w:hAnsi="Times New Roman" w:cs="Times New Roman"/>
          <w:sz w:val="24"/>
          <w:szCs w:val="24"/>
        </w:rPr>
        <w:t>;</w:t>
      </w:r>
    </w:p>
    <w:p w:rsidR="00D500DA" w:rsidRPr="000C7FDF" w:rsidRDefault="00D500DA" w:rsidP="00D500DA">
      <w:pPr>
        <w:pStyle w:val="ConsPlusNormal"/>
        <w:spacing w:line="276" w:lineRule="auto"/>
        <w:ind w:firstLine="540"/>
        <w:jc w:val="both"/>
        <w:rPr>
          <w:rFonts w:ascii="Times New Roman" w:hAnsi="Times New Roman" w:cs="Times New Roman"/>
          <w:sz w:val="24"/>
          <w:szCs w:val="24"/>
        </w:rPr>
      </w:pPr>
      <w:r w:rsidRPr="000C7FDF">
        <w:rPr>
          <w:rFonts w:ascii="Times New Roman" w:hAnsi="Times New Roman" w:cs="Times New Roman"/>
          <w:sz w:val="24"/>
          <w:szCs w:val="24"/>
        </w:rPr>
        <w:t xml:space="preserve">- «Сведения о результатах мероприятий внутреннего государственного (муниципального) финансового контроля» </w:t>
      </w:r>
      <w:hyperlink r:id="rId24" w:history="1">
        <w:r w:rsidRPr="000C7FDF">
          <w:rPr>
            <w:rFonts w:ascii="Times New Roman" w:hAnsi="Times New Roman" w:cs="Times New Roman"/>
            <w:sz w:val="24"/>
            <w:szCs w:val="24"/>
          </w:rPr>
          <w:t>(Таблица N 5)</w:t>
        </w:r>
      </w:hyperlink>
      <w:r w:rsidRPr="000C7FDF">
        <w:rPr>
          <w:rFonts w:ascii="Times New Roman" w:hAnsi="Times New Roman" w:cs="Times New Roman"/>
          <w:sz w:val="24"/>
          <w:szCs w:val="24"/>
        </w:rPr>
        <w:t>;</w:t>
      </w:r>
    </w:p>
    <w:p w:rsidR="00D500DA" w:rsidRPr="000C7FDF" w:rsidRDefault="00D500DA" w:rsidP="00D500DA">
      <w:pPr>
        <w:widowControl w:val="0"/>
        <w:shd w:val="clear" w:color="auto" w:fill="FFFFFF"/>
        <w:spacing w:after="0"/>
        <w:ind w:firstLine="709"/>
        <w:jc w:val="both"/>
        <w:rPr>
          <w:rFonts w:ascii="Times New Roman" w:hAnsi="Times New Roman" w:cs="Times New Roman"/>
          <w:sz w:val="24"/>
          <w:szCs w:val="24"/>
        </w:rPr>
      </w:pPr>
      <w:r w:rsidRPr="000C7FDF">
        <w:rPr>
          <w:rFonts w:ascii="Times New Roman" w:hAnsi="Times New Roman" w:cs="Times New Roman"/>
          <w:sz w:val="24"/>
          <w:szCs w:val="24"/>
        </w:rPr>
        <w:t>и отражена информация о формах,  не имеющих цифровых значений,  исключенных из состава годовой бюджетной отчетности Приказом Минфина Российской Федерации от 26.102012 №138:</w:t>
      </w:r>
    </w:p>
    <w:p w:rsidR="00D500DA" w:rsidRPr="000C7FDF" w:rsidRDefault="00D500DA" w:rsidP="00D500DA">
      <w:pPr>
        <w:widowControl w:val="0"/>
        <w:shd w:val="clear" w:color="auto" w:fill="FFFFFF"/>
        <w:spacing w:after="0"/>
        <w:ind w:firstLine="709"/>
        <w:jc w:val="both"/>
        <w:rPr>
          <w:rFonts w:ascii="Times New Roman" w:hAnsi="Times New Roman" w:cs="Times New Roman"/>
          <w:sz w:val="24"/>
          <w:szCs w:val="24"/>
        </w:rPr>
      </w:pPr>
      <w:r w:rsidRPr="000C7FDF">
        <w:rPr>
          <w:rFonts w:ascii="Times New Roman" w:hAnsi="Times New Roman" w:cs="Times New Roman"/>
          <w:sz w:val="24"/>
          <w:szCs w:val="24"/>
        </w:rPr>
        <w:t>- «Сведения о кассовом исполнении смет доходов и расходов по приносящей доход деятельности» (ф.0503182).</w:t>
      </w:r>
    </w:p>
    <w:p w:rsidR="00806EA9" w:rsidRPr="000C7FDF" w:rsidRDefault="004B7554" w:rsidP="005E2285">
      <w:pPr>
        <w:spacing w:after="0"/>
        <w:jc w:val="both"/>
        <w:rPr>
          <w:rStyle w:val="a7"/>
          <w:color w:val="0D0D0D"/>
        </w:rPr>
      </w:pPr>
      <w:r w:rsidRPr="000C7FDF">
        <w:rPr>
          <w:rFonts w:ascii="Times New Roman" w:eastAsia="Calibri" w:hAnsi="Times New Roman" w:cs="Times New Roman"/>
          <w:sz w:val="24"/>
          <w:szCs w:val="24"/>
        </w:rPr>
        <w:tab/>
      </w:r>
      <w:r w:rsidR="00094297" w:rsidRPr="000C7FDF">
        <w:rPr>
          <w:rStyle w:val="a7"/>
          <w:color w:val="0D0D0D"/>
        </w:rPr>
        <w:tab/>
      </w:r>
    </w:p>
    <w:p w:rsidR="00F71123" w:rsidRPr="000C7FDF" w:rsidRDefault="00143751" w:rsidP="00F71123">
      <w:pPr>
        <w:pStyle w:val="a6"/>
        <w:spacing w:before="0" w:beforeAutospacing="0" w:after="0" w:afterAutospacing="0"/>
        <w:jc w:val="center"/>
        <w:rPr>
          <w:rStyle w:val="a7"/>
          <w:color w:val="0D0D0D"/>
        </w:rPr>
      </w:pPr>
      <w:r w:rsidRPr="000C7FDF">
        <w:rPr>
          <w:rStyle w:val="a7"/>
          <w:color w:val="0D0D0D"/>
        </w:rPr>
        <w:t xml:space="preserve"> Анализ и</w:t>
      </w:r>
      <w:r w:rsidR="00752957" w:rsidRPr="000C7FDF">
        <w:rPr>
          <w:rStyle w:val="a7"/>
          <w:color w:val="0D0D0D"/>
        </w:rPr>
        <w:t>сполнение</w:t>
      </w:r>
      <w:r w:rsidRPr="000C7FDF">
        <w:rPr>
          <w:rStyle w:val="a7"/>
          <w:color w:val="0D0D0D"/>
        </w:rPr>
        <w:t xml:space="preserve"> доходной части </w:t>
      </w:r>
      <w:r w:rsidR="00752957" w:rsidRPr="000C7FDF">
        <w:rPr>
          <w:rStyle w:val="a7"/>
          <w:color w:val="0D0D0D"/>
        </w:rPr>
        <w:t xml:space="preserve"> бюджета</w:t>
      </w:r>
      <w:r w:rsidR="00771C11" w:rsidRPr="000C7FDF">
        <w:rPr>
          <w:rStyle w:val="a7"/>
          <w:color w:val="0D0D0D"/>
        </w:rPr>
        <w:t xml:space="preserve">  </w:t>
      </w:r>
      <w:r w:rsidR="00E36FD0" w:rsidRPr="000C7FDF">
        <w:rPr>
          <w:rStyle w:val="a7"/>
          <w:color w:val="0D0D0D"/>
        </w:rPr>
        <w:t>Сергеевского</w:t>
      </w:r>
      <w:r w:rsidR="00771C11" w:rsidRPr="000C7FDF">
        <w:rPr>
          <w:rStyle w:val="a7"/>
          <w:color w:val="0D0D0D"/>
        </w:rPr>
        <w:t xml:space="preserve"> сельско</w:t>
      </w:r>
      <w:r w:rsidR="00F71123" w:rsidRPr="000C7FDF">
        <w:rPr>
          <w:rStyle w:val="a7"/>
          <w:color w:val="0D0D0D"/>
        </w:rPr>
        <w:t>го</w:t>
      </w:r>
    </w:p>
    <w:p w:rsidR="00752957" w:rsidRPr="000C7FDF" w:rsidRDefault="00771C11" w:rsidP="00F71123">
      <w:pPr>
        <w:pStyle w:val="a6"/>
        <w:spacing w:before="0" w:beforeAutospacing="0" w:after="0" w:afterAutospacing="0"/>
        <w:jc w:val="center"/>
        <w:rPr>
          <w:rStyle w:val="a7"/>
          <w:color w:val="0D0D0D"/>
        </w:rPr>
      </w:pPr>
      <w:r w:rsidRPr="000C7FDF">
        <w:rPr>
          <w:rStyle w:val="a7"/>
          <w:color w:val="0D0D0D"/>
        </w:rPr>
        <w:t xml:space="preserve"> поселени</w:t>
      </w:r>
      <w:r w:rsidR="00F71123" w:rsidRPr="000C7FDF">
        <w:rPr>
          <w:rStyle w:val="a7"/>
          <w:color w:val="0D0D0D"/>
        </w:rPr>
        <w:t>я</w:t>
      </w:r>
      <w:r w:rsidRPr="000C7FDF">
        <w:rPr>
          <w:rStyle w:val="a7"/>
          <w:color w:val="0D0D0D"/>
        </w:rPr>
        <w:t xml:space="preserve"> за 201</w:t>
      </w:r>
      <w:r w:rsidR="00A30E4D" w:rsidRPr="000C7FDF">
        <w:rPr>
          <w:rStyle w:val="a7"/>
          <w:color w:val="0D0D0D"/>
        </w:rPr>
        <w:t>5</w:t>
      </w:r>
      <w:r w:rsidRPr="000C7FDF">
        <w:rPr>
          <w:rStyle w:val="a7"/>
          <w:color w:val="0D0D0D"/>
        </w:rPr>
        <w:t xml:space="preserve"> год  </w:t>
      </w:r>
    </w:p>
    <w:p w:rsidR="008809F4" w:rsidRPr="000C7FDF" w:rsidRDefault="008809F4" w:rsidP="00F71123">
      <w:pPr>
        <w:pStyle w:val="a6"/>
        <w:spacing w:before="0" w:beforeAutospacing="0" w:after="0" w:afterAutospacing="0"/>
        <w:jc w:val="center"/>
        <w:rPr>
          <w:color w:val="0D0D0D"/>
        </w:rPr>
      </w:pPr>
    </w:p>
    <w:p w:rsidR="003C0226" w:rsidRPr="000C7FDF" w:rsidRDefault="00752957" w:rsidP="003C0226">
      <w:pPr>
        <w:pStyle w:val="a6"/>
        <w:spacing w:before="0" w:beforeAutospacing="0" w:after="0" w:afterAutospacing="0" w:line="276" w:lineRule="auto"/>
        <w:ind w:firstLine="709"/>
        <w:jc w:val="both"/>
        <w:rPr>
          <w:color w:val="0D0D0D"/>
        </w:rPr>
      </w:pPr>
      <w:r w:rsidRPr="000C7FDF">
        <w:t xml:space="preserve"> 1. </w:t>
      </w:r>
      <w:r w:rsidR="00921643" w:rsidRPr="000C7FDF">
        <w:t>Решением  Совета</w:t>
      </w:r>
      <w:r w:rsidR="007C0AD6" w:rsidRPr="000C7FDF">
        <w:t xml:space="preserve"> Сергеевского сельского поселения от </w:t>
      </w:r>
      <w:r w:rsidR="00CE1C69" w:rsidRPr="000C7FDF">
        <w:t>2</w:t>
      </w:r>
      <w:r w:rsidR="00A30E4D" w:rsidRPr="000C7FDF">
        <w:t>9</w:t>
      </w:r>
      <w:r w:rsidR="007C0AD6" w:rsidRPr="000C7FDF">
        <w:t>.12.201</w:t>
      </w:r>
      <w:r w:rsidR="00A30E4D" w:rsidRPr="000C7FDF">
        <w:t xml:space="preserve">4 </w:t>
      </w:r>
      <w:r w:rsidR="007C0AD6" w:rsidRPr="000C7FDF">
        <w:t xml:space="preserve">№ </w:t>
      </w:r>
      <w:r w:rsidR="00A30E4D" w:rsidRPr="000C7FDF">
        <w:t>63</w:t>
      </w:r>
      <w:r w:rsidR="00921643" w:rsidRPr="000C7FDF">
        <w:t xml:space="preserve">  «О  бюджете  муниципального образования </w:t>
      </w:r>
      <w:r w:rsidR="008D2089" w:rsidRPr="000C7FDF">
        <w:t>«</w:t>
      </w:r>
      <w:r w:rsidR="007C0AD6" w:rsidRPr="000C7FDF">
        <w:t>Сергеевско</w:t>
      </w:r>
      <w:r w:rsidR="00B259A7" w:rsidRPr="000C7FDF">
        <w:t>е</w:t>
      </w:r>
      <w:r w:rsidR="007C0AD6" w:rsidRPr="000C7FDF">
        <w:t xml:space="preserve"> сельско</w:t>
      </w:r>
      <w:r w:rsidR="00B259A7" w:rsidRPr="000C7FDF">
        <w:t>е</w:t>
      </w:r>
      <w:r w:rsidR="007C0AD6" w:rsidRPr="000C7FDF">
        <w:t xml:space="preserve"> поселения</w:t>
      </w:r>
      <w:r w:rsidR="008D2089" w:rsidRPr="000C7FDF">
        <w:t>»</w:t>
      </w:r>
      <w:r w:rsidR="007C0AD6" w:rsidRPr="000C7FDF">
        <w:t xml:space="preserve"> </w:t>
      </w:r>
      <w:r w:rsidR="00921643" w:rsidRPr="000C7FDF">
        <w:t>на 201</w:t>
      </w:r>
      <w:r w:rsidR="00A30E4D" w:rsidRPr="000C7FDF">
        <w:t>5</w:t>
      </w:r>
      <w:r w:rsidR="00921643" w:rsidRPr="000C7FDF">
        <w:t xml:space="preserve"> год»  (с изменениями</w:t>
      </w:r>
      <w:r w:rsidR="00921643" w:rsidRPr="000C7FDF">
        <w:rPr>
          <w:color w:val="0D0D0D"/>
        </w:rPr>
        <w:t xml:space="preserve"> и дополнениями)</w:t>
      </w:r>
      <w:r w:rsidR="006E522E" w:rsidRPr="000C7FDF">
        <w:rPr>
          <w:color w:val="0D0D0D"/>
        </w:rPr>
        <w:t>,</w:t>
      </w:r>
      <w:r w:rsidR="008D2089" w:rsidRPr="000C7FDF">
        <w:rPr>
          <w:color w:val="0D0D0D"/>
        </w:rPr>
        <w:t xml:space="preserve"> </w:t>
      </w:r>
      <w:r w:rsidRPr="000C7FDF">
        <w:rPr>
          <w:rStyle w:val="a7"/>
          <w:b w:val="0"/>
          <w:color w:val="0D0D0D"/>
        </w:rPr>
        <w:t>доходы бюджета</w:t>
      </w:r>
      <w:r w:rsidR="00921643" w:rsidRPr="000C7FDF">
        <w:rPr>
          <w:rStyle w:val="a7"/>
          <w:b w:val="0"/>
          <w:color w:val="0D0D0D"/>
        </w:rPr>
        <w:t xml:space="preserve"> поселения </w:t>
      </w:r>
      <w:r w:rsidRPr="000C7FDF">
        <w:rPr>
          <w:color w:val="0D0D0D"/>
        </w:rPr>
        <w:t xml:space="preserve"> установлены в сумме </w:t>
      </w:r>
      <w:r w:rsidR="00A30E4D" w:rsidRPr="000C7FDF">
        <w:rPr>
          <w:color w:val="0D0D0D"/>
        </w:rPr>
        <w:t xml:space="preserve">12699744 </w:t>
      </w:r>
      <w:r w:rsidRPr="000C7FDF">
        <w:rPr>
          <w:color w:val="0D0D0D"/>
        </w:rPr>
        <w:t>рублей. Исполнение доходной части бюджета</w:t>
      </w:r>
      <w:r w:rsidR="00B9055C" w:rsidRPr="000C7FDF">
        <w:rPr>
          <w:color w:val="0D0D0D"/>
        </w:rPr>
        <w:t xml:space="preserve"> поселения </w:t>
      </w:r>
      <w:r w:rsidRPr="000C7FDF">
        <w:rPr>
          <w:color w:val="0D0D0D"/>
        </w:rPr>
        <w:t xml:space="preserve"> за 201</w:t>
      </w:r>
      <w:r w:rsidR="00A30E4D" w:rsidRPr="000C7FDF">
        <w:rPr>
          <w:color w:val="0D0D0D"/>
        </w:rPr>
        <w:t>5</w:t>
      </w:r>
      <w:r w:rsidRPr="000C7FDF">
        <w:rPr>
          <w:color w:val="0D0D0D"/>
        </w:rPr>
        <w:t xml:space="preserve"> год составило </w:t>
      </w:r>
      <w:r w:rsidR="00A30E4D" w:rsidRPr="000C7FDF">
        <w:rPr>
          <w:color w:val="0D0D0D"/>
        </w:rPr>
        <w:t>12699117,05</w:t>
      </w:r>
      <w:r w:rsidRPr="000C7FDF">
        <w:rPr>
          <w:color w:val="0D0D0D"/>
        </w:rPr>
        <w:t xml:space="preserve"> рублей или </w:t>
      </w:r>
      <w:r w:rsidR="00A30E4D" w:rsidRPr="000C7FDF">
        <w:rPr>
          <w:color w:val="0D0D0D"/>
        </w:rPr>
        <w:t>99,99</w:t>
      </w:r>
      <w:r w:rsidRPr="000C7FDF">
        <w:rPr>
          <w:color w:val="0D0D0D"/>
        </w:rPr>
        <w:t xml:space="preserve">% </w:t>
      </w:r>
      <w:r w:rsidR="00B5144F" w:rsidRPr="000C7FDF">
        <w:rPr>
          <w:color w:val="0D0D0D"/>
        </w:rPr>
        <w:t xml:space="preserve"> от утвержденного плана</w:t>
      </w:r>
      <w:r w:rsidRPr="000C7FDF">
        <w:rPr>
          <w:color w:val="0D0D0D"/>
        </w:rPr>
        <w:t>.</w:t>
      </w:r>
      <w:r w:rsidR="002D4CA7" w:rsidRPr="000C7FDF">
        <w:rPr>
          <w:color w:val="0D0D0D"/>
        </w:rPr>
        <w:t xml:space="preserve"> Проектом решения Совета предлагается утвердить отчет об исполнении бюджета за 201</w:t>
      </w:r>
      <w:r w:rsidR="00A30E4D" w:rsidRPr="000C7FDF">
        <w:rPr>
          <w:color w:val="0D0D0D"/>
        </w:rPr>
        <w:t>5</w:t>
      </w:r>
      <w:r w:rsidR="002D4CA7" w:rsidRPr="000C7FDF">
        <w:rPr>
          <w:color w:val="0D0D0D"/>
        </w:rPr>
        <w:t xml:space="preserve"> год с общим объемом доходов </w:t>
      </w:r>
      <w:r w:rsidR="00A30E4D" w:rsidRPr="000C7FDF">
        <w:rPr>
          <w:color w:val="0D0D0D"/>
        </w:rPr>
        <w:t>12699,117</w:t>
      </w:r>
      <w:r w:rsidR="002D4CA7" w:rsidRPr="000C7FDF">
        <w:rPr>
          <w:color w:val="0D0D0D"/>
        </w:rPr>
        <w:t xml:space="preserve"> тыс</w:t>
      </w:r>
      <w:r w:rsidR="0024650E" w:rsidRPr="000C7FDF">
        <w:rPr>
          <w:color w:val="0D0D0D"/>
        </w:rPr>
        <w:t>. р</w:t>
      </w:r>
      <w:r w:rsidR="002D4CA7" w:rsidRPr="000C7FDF">
        <w:rPr>
          <w:color w:val="0D0D0D"/>
        </w:rPr>
        <w:t>уб</w:t>
      </w:r>
      <w:r w:rsidR="008F7377" w:rsidRPr="000C7FDF">
        <w:rPr>
          <w:color w:val="0D0D0D"/>
        </w:rPr>
        <w:t>лей</w:t>
      </w:r>
      <w:r w:rsidR="002D4CA7" w:rsidRPr="000C7FDF">
        <w:rPr>
          <w:color w:val="0D0D0D"/>
        </w:rPr>
        <w:t>,</w:t>
      </w:r>
      <w:r w:rsidR="00923AF8" w:rsidRPr="000C7FDF">
        <w:rPr>
          <w:color w:val="0D0D0D"/>
        </w:rPr>
        <w:t xml:space="preserve"> расходов </w:t>
      </w:r>
      <w:r w:rsidR="00A30E4D" w:rsidRPr="000C7FDF">
        <w:rPr>
          <w:color w:val="0D0D0D"/>
        </w:rPr>
        <w:t>11835,35</w:t>
      </w:r>
      <w:r w:rsidR="00923AF8" w:rsidRPr="000C7FDF">
        <w:rPr>
          <w:color w:val="0D0D0D"/>
        </w:rPr>
        <w:t xml:space="preserve"> тыс. рублей и профицитом бюджета </w:t>
      </w:r>
      <w:r w:rsidR="00A30E4D" w:rsidRPr="000C7FDF">
        <w:rPr>
          <w:color w:val="0D0D0D"/>
        </w:rPr>
        <w:t>863,761</w:t>
      </w:r>
      <w:r w:rsidR="00923AF8" w:rsidRPr="000C7FDF">
        <w:rPr>
          <w:color w:val="0D0D0D"/>
        </w:rPr>
        <w:t xml:space="preserve"> тыс. рублей</w:t>
      </w:r>
      <w:r w:rsidR="005E2285" w:rsidRPr="000C7FDF">
        <w:rPr>
          <w:color w:val="0D0D0D"/>
        </w:rPr>
        <w:t>.</w:t>
      </w:r>
    </w:p>
    <w:p w:rsidR="00D86484" w:rsidRPr="000C7FDF" w:rsidRDefault="00752957" w:rsidP="003C0226">
      <w:pPr>
        <w:pStyle w:val="a6"/>
        <w:spacing w:before="0" w:beforeAutospacing="0" w:after="0" w:afterAutospacing="0" w:line="276" w:lineRule="auto"/>
        <w:ind w:firstLine="709"/>
        <w:jc w:val="both"/>
        <w:rPr>
          <w:color w:val="0D0D0D"/>
        </w:rPr>
      </w:pPr>
      <w:r w:rsidRPr="000C7FDF">
        <w:rPr>
          <w:color w:val="0D0D0D"/>
        </w:rPr>
        <w:t xml:space="preserve">Динамика </w:t>
      </w:r>
      <w:r w:rsidR="00415405" w:rsidRPr="000C7FDF">
        <w:rPr>
          <w:color w:val="0D0D0D"/>
        </w:rPr>
        <w:t xml:space="preserve"> и структура доходной части </w:t>
      </w:r>
      <w:r w:rsidRPr="000C7FDF">
        <w:rPr>
          <w:color w:val="0D0D0D"/>
        </w:rPr>
        <w:t xml:space="preserve"> бюджета  поселения в 201</w:t>
      </w:r>
      <w:r w:rsidR="00A30E4D" w:rsidRPr="000C7FDF">
        <w:rPr>
          <w:color w:val="0D0D0D"/>
        </w:rPr>
        <w:t>4</w:t>
      </w:r>
      <w:r w:rsidRPr="000C7FDF">
        <w:rPr>
          <w:color w:val="0D0D0D"/>
        </w:rPr>
        <w:t xml:space="preserve"> – 201</w:t>
      </w:r>
      <w:r w:rsidR="00A30E4D" w:rsidRPr="000C7FDF">
        <w:rPr>
          <w:color w:val="0D0D0D"/>
        </w:rPr>
        <w:t>5</w:t>
      </w:r>
      <w:r w:rsidRPr="000C7FDF">
        <w:rPr>
          <w:color w:val="0D0D0D"/>
        </w:rPr>
        <w:t xml:space="preserve"> годах </w:t>
      </w:r>
      <w:r w:rsidR="00415405" w:rsidRPr="000C7FDF">
        <w:rPr>
          <w:color w:val="0D0D0D"/>
        </w:rPr>
        <w:t>представлена в таблице № 1</w:t>
      </w:r>
      <w:r w:rsidRPr="000C7FDF">
        <w:rPr>
          <w:color w:val="0D0D0D"/>
        </w:rPr>
        <w:t>:</w:t>
      </w:r>
    </w:p>
    <w:p w:rsidR="00752957" w:rsidRPr="000C7FDF" w:rsidRDefault="00415405" w:rsidP="00415405">
      <w:pPr>
        <w:pStyle w:val="a6"/>
        <w:spacing w:line="276" w:lineRule="auto"/>
        <w:jc w:val="right"/>
        <w:rPr>
          <w:color w:val="0D0D0D"/>
        </w:rPr>
      </w:pPr>
      <w:r w:rsidRPr="000C7FDF">
        <w:rPr>
          <w:color w:val="0D0D0D"/>
        </w:rPr>
        <w:t>Т</w:t>
      </w:r>
      <w:r w:rsidR="00752957" w:rsidRPr="000C7FDF">
        <w:rPr>
          <w:color w:val="0D0D0D"/>
        </w:rPr>
        <w:t>аблица № 1</w:t>
      </w:r>
      <w:r w:rsidR="00752957" w:rsidRPr="000C7FDF">
        <w:rPr>
          <w:color w:val="0D0D0D"/>
        </w:rPr>
        <w:br/>
        <w:t>(тыс. рублей)</w:t>
      </w:r>
    </w:p>
    <w:tbl>
      <w:tblPr>
        <w:tblW w:w="9782"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959"/>
        <w:gridCol w:w="1312"/>
        <w:gridCol w:w="960"/>
        <w:gridCol w:w="1487"/>
        <w:gridCol w:w="1312"/>
        <w:gridCol w:w="1312"/>
        <w:gridCol w:w="720"/>
        <w:gridCol w:w="720"/>
      </w:tblGrid>
      <w:tr w:rsidR="00752957" w:rsidRPr="000C7FDF" w:rsidTr="00CC3421">
        <w:trPr>
          <w:trHeight w:val="210"/>
          <w:tblCellSpacing w:w="0" w:type="dxa"/>
          <w:jc w:val="center"/>
        </w:trPr>
        <w:tc>
          <w:tcPr>
            <w:tcW w:w="9782" w:type="dxa"/>
            <w:gridSpan w:val="8"/>
            <w:tcBorders>
              <w:top w:val="outset" w:sz="6" w:space="0" w:color="auto"/>
              <w:left w:val="outset" w:sz="6" w:space="0" w:color="auto"/>
              <w:bottom w:val="outset" w:sz="6" w:space="0" w:color="auto"/>
              <w:right w:val="outset" w:sz="6" w:space="0" w:color="auto"/>
            </w:tcBorders>
            <w:vAlign w:val="center"/>
          </w:tcPr>
          <w:p w:rsidR="00752957" w:rsidRPr="000C7FDF" w:rsidRDefault="00752957" w:rsidP="00A30E4D">
            <w:pPr>
              <w:pStyle w:val="a6"/>
              <w:spacing w:line="210" w:lineRule="atLeast"/>
              <w:jc w:val="center"/>
              <w:rPr>
                <w:color w:val="0D0D0D"/>
                <w:sz w:val="22"/>
                <w:szCs w:val="22"/>
              </w:rPr>
            </w:pPr>
            <w:r w:rsidRPr="000C7FDF">
              <w:rPr>
                <w:color w:val="0D0D0D"/>
                <w:sz w:val="22"/>
                <w:szCs w:val="22"/>
              </w:rPr>
              <w:t xml:space="preserve">Анализ исполнения бюджета </w:t>
            </w:r>
            <w:r w:rsidR="00B9055C" w:rsidRPr="000C7FDF">
              <w:rPr>
                <w:color w:val="0D0D0D"/>
                <w:sz w:val="22"/>
                <w:szCs w:val="22"/>
              </w:rPr>
              <w:t xml:space="preserve"> поселения </w:t>
            </w:r>
            <w:r w:rsidRPr="000C7FDF">
              <w:rPr>
                <w:color w:val="0D0D0D"/>
                <w:sz w:val="22"/>
                <w:szCs w:val="22"/>
              </w:rPr>
              <w:t>за 201</w:t>
            </w:r>
            <w:r w:rsidR="00A30E4D" w:rsidRPr="000C7FDF">
              <w:rPr>
                <w:color w:val="0D0D0D"/>
                <w:sz w:val="22"/>
                <w:szCs w:val="22"/>
              </w:rPr>
              <w:t>4</w:t>
            </w:r>
            <w:r w:rsidRPr="000C7FDF">
              <w:rPr>
                <w:color w:val="0D0D0D"/>
                <w:sz w:val="22"/>
                <w:szCs w:val="22"/>
              </w:rPr>
              <w:t>- 201</w:t>
            </w:r>
            <w:r w:rsidR="00A30E4D" w:rsidRPr="000C7FDF">
              <w:rPr>
                <w:color w:val="0D0D0D"/>
                <w:sz w:val="22"/>
                <w:szCs w:val="22"/>
              </w:rPr>
              <w:t>5</w:t>
            </w:r>
            <w:r w:rsidRPr="000C7FDF">
              <w:rPr>
                <w:color w:val="0D0D0D"/>
                <w:sz w:val="22"/>
                <w:szCs w:val="22"/>
              </w:rPr>
              <w:t xml:space="preserve"> финансовые  года по доходам</w:t>
            </w:r>
          </w:p>
        </w:tc>
      </w:tr>
      <w:tr w:rsidR="00752957" w:rsidRPr="000C7FDF" w:rsidTr="00CC3421">
        <w:trPr>
          <w:trHeight w:val="225"/>
          <w:tblCellSpacing w:w="0" w:type="dxa"/>
          <w:jc w:val="center"/>
        </w:trPr>
        <w:tc>
          <w:tcPr>
            <w:tcW w:w="1959" w:type="dxa"/>
            <w:vMerge w:val="restart"/>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pStyle w:val="a6"/>
              <w:jc w:val="center"/>
              <w:rPr>
                <w:color w:val="0D0D0D"/>
                <w:sz w:val="22"/>
                <w:szCs w:val="22"/>
              </w:rPr>
            </w:pPr>
            <w:r w:rsidRPr="000C7FDF">
              <w:rPr>
                <w:color w:val="0D0D0D"/>
                <w:sz w:val="22"/>
                <w:szCs w:val="22"/>
              </w:rPr>
              <w:t>Наименование доходов</w:t>
            </w:r>
          </w:p>
        </w:tc>
        <w:tc>
          <w:tcPr>
            <w:tcW w:w="1312" w:type="dxa"/>
            <w:vMerge w:val="restart"/>
            <w:tcBorders>
              <w:top w:val="outset" w:sz="6" w:space="0" w:color="auto"/>
              <w:left w:val="outset" w:sz="6" w:space="0" w:color="auto"/>
              <w:bottom w:val="outset" w:sz="6" w:space="0" w:color="auto"/>
              <w:right w:val="outset" w:sz="6" w:space="0" w:color="auto"/>
            </w:tcBorders>
            <w:vAlign w:val="center"/>
          </w:tcPr>
          <w:p w:rsidR="00752957" w:rsidRPr="000C7FDF" w:rsidRDefault="00752957" w:rsidP="00A30E4D">
            <w:pPr>
              <w:pStyle w:val="a6"/>
              <w:jc w:val="center"/>
              <w:rPr>
                <w:color w:val="0D0D0D"/>
                <w:sz w:val="22"/>
                <w:szCs w:val="22"/>
              </w:rPr>
            </w:pPr>
            <w:r w:rsidRPr="000C7FDF">
              <w:rPr>
                <w:color w:val="0D0D0D"/>
                <w:sz w:val="22"/>
                <w:szCs w:val="22"/>
              </w:rPr>
              <w:t>Исполнено в 201</w:t>
            </w:r>
            <w:r w:rsidR="00A30E4D" w:rsidRPr="000C7FDF">
              <w:rPr>
                <w:color w:val="0D0D0D"/>
                <w:sz w:val="22"/>
                <w:szCs w:val="22"/>
              </w:rPr>
              <w:t>4</w:t>
            </w:r>
            <w:r w:rsidRPr="000C7FDF">
              <w:rPr>
                <w:color w:val="0D0D0D"/>
                <w:sz w:val="22"/>
                <w:szCs w:val="22"/>
              </w:rPr>
              <w:t xml:space="preserve"> году</w:t>
            </w:r>
          </w:p>
        </w:tc>
        <w:tc>
          <w:tcPr>
            <w:tcW w:w="960" w:type="dxa"/>
            <w:vMerge w:val="restart"/>
            <w:tcBorders>
              <w:top w:val="outset" w:sz="6" w:space="0" w:color="auto"/>
              <w:left w:val="outset" w:sz="6" w:space="0" w:color="auto"/>
              <w:bottom w:val="outset" w:sz="6" w:space="0" w:color="auto"/>
              <w:right w:val="outset" w:sz="6" w:space="0" w:color="auto"/>
            </w:tcBorders>
            <w:vAlign w:val="center"/>
          </w:tcPr>
          <w:p w:rsidR="00752957" w:rsidRPr="000C7FDF" w:rsidRDefault="00752957" w:rsidP="00A30E4D">
            <w:pPr>
              <w:pStyle w:val="a6"/>
              <w:jc w:val="center"/>
              <w:rPr>
                <w:color w:val="0D0D0D"/>
                <w:sz w:val="22"/>
                <w:szCs w:val="22"/>
              </w:rPr>
            </w:pPr>
            <w:r w:rsidRPr="000C7FDF">
              <w:rPr>
                <w:color w:val="0D0D0D"/>
                <w:sz w:val="22"/>
                <w:szCs w:val="22"/>
              </w:rPr>
              <w:t>План 201</w:t>
            </w:r>
            <w:r w:rsidR="00A30E4D" w:rsidRPr="000C7FDF">
              <w:rPr>
                <w:color w:val="0D0D0D"/>
                <w:sz w:val="22"/>
                <w:szCs w:val="22"/>
              </w:rPr>
              <w:t>5</w:t>
            </w:r>
            <w:r w:rsidRPr="000C7FDF">
              <w:rPr>
                <w:color w:val="0D0D0D"/>
                <w:sz w:val="22"/>
                <w:szCs w:val="22"/>
              </w:rPr>
              <w:t xml:space="preserve"> года</w:t>
            </w:r>
          </w:p>
        </w:tc>
        <w:tc>
          <w:tcPr>
            <w:tcW w:w="1487" w:type="dxa"/>
            <w:vMerge w:val="restart"/>
            <w:tcBorders>
              <w:top w:val="outset" w:sz="6" w:space="0" w:color="auto"/>
              <w:left w:val="outset" w:sz="6" w:space="0" w:color="auto"/>
              <w:bottom w:val="outset" w:sz="6" w:space="0" w:color="auto"/>
              <w:right w:val="outset" w:sz="6" w:space="0" w:color="auto"/>
            </w:tcBorders>
            <w:vAlign w:val="center"/>
          </w:tcPr>
          <w:p w:rsidR="00752957" w:rsidRPr="000C7FDF" w:rsidRDefault="00752957" w:rsidP="00A30E4D">
            <w:pPr>
              <w:pStyle w:val="a6"/>
              <w:jc w:val="center"/>
              <w:rPr>
                <w:color w:val="0D0D0D"/>
                <w:sz w:val="22"/>
                <w:szCs w:val="22"/>
              </w:rPr>
            </w:pPr>
            <w:r w:rsidRPr="000C7FDF">
              <w:rPr>
                <w:color w:val="0D0D0D"/>
                <w:sz w:val="22"/>
                <w:szCs w:val="22"/>
              </w:rPr>
              <w:t> Исполнение в 201</w:t>
            </w:r>
            <w:r w:rsidR="00A30E4D" w:rsidRPr="000C7FDF">
              <w:rPr>
                <w:color w:val="0D0D0D"/>
                <w:sz w:val="22"/>
                <w:szCs w:val="22"/>
              </w:rPr>
              <w:t>5</w:t>
            </w:r>
            <w:r w:rsidRPr="000C7FDF">
              <w:rPr>
                <w:color w:val="0D0D0D"/>
                <w:sz w:val="22"/>
                <w:szCs w:val="22"/>
              </w:rPr>
              <w:t xml:space="preserve"> году</w:t>
            </w:r>
          </w:p>
        </w:tc>
        <w:tc>
          <w:tcPr>
            <w:tcW w:w="1312" w:type="dxa"/>
            <w:vMerge w:val="restart"/>
            <w:tcBorders>
              <w:top w:val="outset" w:sz="6" w:space="0" w:color="auto"/>
              <w:left w:val="outset" w:sz="6" w:space="0" w:color="auto"/>
              <w:bottom w:val="outset" w:sz="6" w:space="0" w:color="auto"/>
              <w:right w:val="outset" w:sz="6" w:space="0" w:color="auto"/>
            </w:tcBorders>
            <w:vAlign w:val="center"/>
          </w:tcPr>
          <w:p w:rsidR="00752957" w:rsidRPr="000C7FDF" w:rsidRDefault="00752957" w:rsidP="00A30E4D">
            <w:pPr>
              <w:pStyle w:val="a6"/>
              <w:jc w:val="center"/>
              <w:rPr>
                <w:color w:val="0D0D0D"/>
                <w:sz w:val="22"/>
                <w:szCs w:val="22"/>
              </w:rPr>
            </w:pPr>
            <w:r w:rsidRPr="000C7FDF">
              <w:rPr>
                <w:color w:val="0D0D0D"/>
                <w:sz w:val="22"/>
                <w:szCs w:val="22"/>
              </w:rPr>
              <w:t>Исполнено в % к факту 201</w:t>
            </w:r>
            <w:r w:rsidR="00A30E4D" w:rsidRPr="000C7FDF">
              <w:rPr>
                <w:color w:val="0D0D0D"/>
                <w:sz w:val="22"/>
                <w:szCs w:val="22"/>
              </w:rPr>
              <w:t>4</w:t>
            </w:r>
            <w:r w:rsidRPr="000C7FDF">
              <w:rPr>
                <w:color w:val="0D0D0D"/>
                <w:sz w:val="22"/>
                <w:szCs w:val="22"/>
              </w:rPr>
              <w:t xml:space="preserve"> года</w:t>
            </w:r>
          </w:p>
        </w:tc>
        <w:tc>
          <w:tcPr>
            <w:tcW w:w="1312" w:type="dxa"/>
            <w:vMerge w:val="restart"/>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pStyle w:val="a6"/>
              <w:jc w:val="center"/>
              <w:rPr>
                <w:color w:val="0D0D0D"/>
                <w:sz w:val="22"/>
                <w:szCs w:val="22"/>
              </w:rPr>
            </w:pPr>
            <w:r w:rsidRPr="000C7FDF">
              <w:rPr>
                <w:color w:val="0D0D0D"/>
                <w:sz w:val="22"/>
                <w:szCs w:val="22"/>
              </w:rPr>
              <w:t>Исполнено</w:t>
            </w:r>
          </w:p>
          <w:p w:rsidR="00752957" w:rsidRPr="000C7FDF" w:rsidRDefault="00752957" w:rsidP="00A30E4D">
            <w:pPr>
              <w:pStyle w:val="a6"/>
              <w:jc w:val="center"/>
              <w:rPr>
                <w:color w:val="0D0D0D"/>
                <w:sz w:val="22"/>
                <w:szCs w:val="22"/>
              </w:rPr>
            </w:pPr>
            <w:r w:rsidRPr="000C7FDF">
              <w:rPr>
                <w:color w:val="0D0D0D"/>
                <w:sz w:val="22"/>
                <w:szCs w:val="22"/>
              </w:rPr>
              <w:t>в % к плану 201</w:t>
            </w:r>
            <w:r w:rsidR="00A30E4D" w:rsidRPr="000C7FDF">
              <w:rPr>
                <w:color w:val="0D0D0D"/>
                <w:sz w:val="22"/>
                <w:szCs w:val="22"/>
              </w:rPr>
              <w:t>5</w:t>
            </w:r>
            <w:r w:rsidRPr="000C7FDF">
              <w:rPr>
                <w:color w:val="0D0D0D"/>
                <w:sz w:val="22"/>
                <w:szCs w:val="22"/>
              </w:rPr>
              <w:t xml:space="preserve"> года</w:t>
            </w:r>
          </w:p>
        </w:tc>
        <w:tc>
          <w:tcPr>
            <w:tcW w:w="1440" w:type="dxa"/>
            <w:gridSpan w:val="2"/>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pStyle w:val="a6"/>
              <w:spacing w:line="225" w:lineRule="atLeast"/>
              <w:jc w:val="center"/>
              <w:rPr>
                <w:color w:val="0D0D0D"/>
                <w:sz w:val="22"/>
                <w:szCs w:val="22"/>
              </w:rPr>
            </w:pPr>
            <w:r w:rsidRPr="000C7FDF">
              <w:rPr>
                <w:color w:val="0D0D0D"/>
                <w:sz w:val="22"/>
                <w:szCs w:val="22"/>
              </w:rPr>
              <w:t>Структура, в %</w:t>
            </w:r>
          </w:p>
        </w:tc>
      </w:tr>
      <w:tr w:rsidR="00752957" w:rsidRPr="000C7FDF" w:rsidTr="00CC3421">
        <w:trPr>
          <w:trHeight w:val="45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rPr>
                <w:color w:val="0D0D0D"/>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rPr>
                <w:color w:val="0D0D0D"/>
              </w:rPr>
            </w:pPr>
          </w:p>
        </w:tc>
        <w:tc>
          <w:tcPr>
            <w:tcW w:w="960" w:type="dxa"/>
            <w:vMerge/>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rPr>
                <w:color w:val="0D0D0D"/>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rPr>
                <w:color w:val="0D0D0D"/>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rPr>
                <w:color w:val="0D0D0D"/>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rPr>
                <w:color w:val="0D0D0D"/>
              </w:rPr>
            </w:pPr>
          </w:p>
        </w:tc>
        <w:tc>
          <w:tcPr>
            <w:tcW w:w="720" w:type="dxa"/>
            <w:tcBorders>
              <w:top w:val="outset" w:sz="6" w:space="0" w:color="auto"/>
              <w:left w:val="outset" w:sz="6" w:space="0" w:color="auto"/>
              <w:bottom w:val="outset" w:sz="6" w:space="0" w:color="auto"/>
              <w:right w:val="outset" w:sz="6" w:space="0" w:color="auto"/>
            </w:tcBorders>
            <w:vAlign w:val="center"/>
          </w:tcPr>
          <w:p w:rsidR="00752957" w:rsidRPr="000C7FDF" w:rsidRDefault="00752957" w:rsidP="00A30E4D">
            <w:pPr>
              <w:pStyle w:val="a6"/>
              <w:ind w:left="-17"/>
              <w:jc w:val="center"/>
              <w:rPr>
                <w:color w:val="0D0D0D"/>
                <w:sz w:val="22"/>
                <w:szCs w:val="22"/>
              </w:rPr>
            </w:pPr>
            <w:r w:rsidRPr="000C7FDF">
              <w:rPr>
                <w:color w:val="0D0D0D"/>
                <w:sz w:val="22"/>
                <w:szCs w:val="22"/>
              </w:rPr>
              <w:t>201</w:t>
            </w:r>
            <w:r w:rsidR="00A30E4D" w:rsidRPr="000C7FDF">
              <w:rPr>
                <w:color w:val="0D0D0D"/>
                <w:sz w:val="22"/>
                <w:szCs w:val="22"/>
              </w:rPr>
              <w:t>4</w:t>
            </w:r>
            <w:r w:rsidRPr="000C7FDF">
              <w:rPr>
                <w:color w:val="0D0D0D"/>
                <w:sz w:val="22"/>
                <w:szCs w:val="22"/>
              </w:rPr>
              <w:t xml:space="preserve"> год</w:t>
            </w:r>
          </w:p>
        </w:tc>
        <w:tc>
          <w:tcPr>
            <w:tcW w:w="720" w:type="dxa"/>
            <w:tcBorders>
              <w:top w:val="outset" w:sz="6" w:space="0" w:color="auto"/>
              <w:left w:val="outset" w:sz="6" w:space="0" w:color="auto"/>
              <w:bottom w:val="outset" w:sz="6" w:space="0" w:color="auto"/>
              <w:right w:val="outset" w:sz="6" w:space="0" w:color="auto"/>
            </w:tcBorders>
            <w:vAlign w:val="center"/>
          </w:tcPr>
          <w:p w:rsidR="00752957" w:rsidRPr="000C7FDF" w:rsidRDefault="00752957" w:rsidP="00A30E4D">
            <w:pPr>
              <w:pStyle w:val="a6"/>
              <w:jc w:val="center"/>
              <w:rPr>
                <w:color w:val="0D0D0D"/>
                <w:sz w:val="22"/>
                <w:szCs w:val="22"/>
              </w:rPr>
            </w:pPr>
            <w:r w:rsidRPr="000C7FDF">
              <w:rPr>
                <w:color w:val="0D0D0D"/>
                <w:sz w:val="22"/>
                <w:szCs w:val="22"/>
              </w:rPr>
              <w:t>201</w:t>
            </w:r>
            <w:r w:rsidR="00A30E4D" w:rsidRPr="000C7FDF">
              <w:rPr>
                <w:color w:val="0D0D0D"/>
                <w:sz w:val="22"/>
                <w:szCs w:val="22"/>
              </w:rPr>
              <w:t>5</w:t>
            </w:r>
            <w:r w:rsidRPr="000C7FDF">
              <w:rPr>
                <w:color w:val="0D0D0D"/>
                <w:sz w:val="22"/>
                <w:szCs w:val="22"/>
              </w:rPr>
              <w:t xml:space="preserve"> год</w:t>
            </w:r>
          </w:p>
        </w:tc>
      </w:tr>
      <w:tr w:rsidR="00A11833" w:rsidRPr="000C7FDF" w:rsidTr="00CC3421">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A11833" w:rsidRPr="000C7FDF" w:rsidRDefault="00A11833" w:rsidP="00CC3421">
            <w:pPr>
              <w:pStyle w:val="a6"/>
              <w:rPr>
                <w:color w:val="0D0D0D"/>
                <w:sz w:val="22"/>
                <w:szCs w:val="22"/>
              </w:rPr>
            </w:pPr>
            <w:r w:rsidRPr="000C7FDF">
              <w:rPr>
                <w:color w:val="0D0D0D"/>
                <w:sz w:val="22"/>
                <w:szCs w:val="22"/>
              </w:rPr>
              <w:t>1.Налоговые доходы</w:t>
            </w:r>
          </w:p>
        </w:tc>
        <w:tc>
          <w:tcPr>
            <w:tcW w:w="1312" w:type="dxa"/>
            <w:tcBorders>
              <w:top w:val="outset" w:sz="6" w:space="0" w:color="auto"/>
              <w:left w:val="outset" w:sz="6" w:space="0" w:color="auto"/>
              <w:bottom w:val="outset" w:sz="6" w:space="0" w:color="auto"/>
              <w:right w:val="outset" w:sz="6" w:space="0" w:color="auto"/>
            </w:tcBorders>
            <w:vAlign w:val="center"/>
          </w:tcPr>
          <w:p w:rsidR="00A11833" w:rsidRPr="000C7FDF" w:rsidRDefault="00A30E4D" w:rsidP="00A30E4D">
            <w:pPr>
              <w:pStyle w:val="a6"/>
              <w:jc w:val="center"/>
              <w:rPr>
                <w:sz w:val="22"/>
                <w:szCs w:val="22"/>
              </w:rPr>
            </w:pPr>
            <w:r w:rsidRPr="000C7FDF">
              <w:rPr>
                <w:sz w:val="22"/>
                <w:szCs w:val="22"/>
              </w:rPr>
              <w:t>1898,3</w:t>
            </w:r>
          </w:p>
        </w:tc>
        <w:tc>
          <w:tcPr>
            <w:tcW w:w="960" w:type="dxa"/>
            <w:tcBorders>
              <w:top w:val="outset" w:sz="6" w:space="0" w:color="auto"/>
              <w:left w:val="outset" w:sz="6" w:space="0" w:color="auto"/>
              <w:bottom w:val="outset" w:sz="6" w:space="0" w:color="auto"/>
              <w:right w:val="outset" w:sz="6" w:space="0" w:color="auto"/>
            </w:tcBorders>
            <w:vAlign w:val="center"/>
          </w:tcPr>
          <w:p w:rsidR="00A11833" w:rsidRPr="000C7FDF" w:rsidRDefault="00A30E4D" w:rsidP="00CC3421">
            <w:pPr>
              <w:pStyle w:val="a6"/>
              <w:jc w:val="center"/>
              <w:rPr>
                <w:color w:val="0D0D0D"/>
              </w:rPr>
            </w:pPr>
            <w:r w:rsidRPr="000C7FDF">
              <w:rPr>
                <w:color w:val="0D0D0D"/>
              </w:rPr>
              <w:t>1926,5</w:t>
            </w:r>
          </w:p>
        </w:tc>
        <w:tc>
          <w:tcPr>
            <w:tcW w:w="1487" w:type="dxa"/>
            <w:tcBorders>
              <w:top w:val="outset" w:sz="6" w:space="0" w:color="auto"/>
              <w:left w:val="outset" w:sz="6" w:space="0" w:color="auto"/>
              <w:bottom w:val="outset" w:sz="6" w:space="0" w:color="auto"/>
              <w:right w:val="outset" w:sz="6" w:space="0" w:color="auto"/>
            </w:tcBorders>
            <w:vAlign w:val="center"/>
          </w:tcPr>
          <w:p w:rsidR="00A11833" w:rsidRPr="000C7FDF" w:rsidRDefault="00A30E4D" w:rsidP="00CC3421">
            <w:pPr>
              <w:pStyle w:val="a6"/>
              <w:jc w:val="center"/>
              <w:rPr>
                <w:color w:val="0D0D0D"/>
              </w:rPr>
            </w:pPr>
            <w:r w:rsidRPr="000C7FDF">
              <w:rPr>
                <w:color w:val="0D0D0D"/>
              </w:rPr>
              <w:t>1931,5</w:t>
            </w:r>
          </w:p>
        </w:tc>
        <w:tc>
          <w:tcPr>
            <w:tcW w:w="1312" w:type="dxa"/>
            <w:tcBorders>
              <w:top w:val="outset" w:sz="6" w:space="0" w:color="auto"/>
              <w:left w:val="outset" w:sz="6" w:space="0" w:color="auto"/>
              <w:bottom w:val="outset" w:sz="6" w:space="0" w:color="auto"/>
              <w:right w:val="outset" w:sz="6" w:space="0" w:color="auto"/>
            </w:tcBorders>
            <w:vAlign w:val="center"/>
          </w:tcPr>
          <w:p w:rsidR="00A11833" w:rsidRPr="000C7FDF" w:rsidRDefault="00734F28" w:rsidP="00806EA9">
            <w:pPr>
              <w:pStyle w:val="a6"/>
              <w:jc w:val="center"/>
              <w:rPr>
                <w:color w:val="0D0D0D"/>
              </w:rPr>
            </w:pPr>
            <w:r w:rsidRPr="000C7FDF">
              <w:rPr>
                <w:color w:val="0D0D0D"/>
              </w:rPr>
              <w:t>101,7</w:t>
            </w:r>
          </w:p>
        </w:tc>
        <w:tc>
          <w:tcPr>
            <w:tcW w:w="1312" w:type="dxa"/>
            <w:tcBorders>
              <w:top w:val="outset" w:sz="6" w:space="0" w:color="auto"/>
              <w:left w:val="outset" w:sz="6" w:space="0" w:color="auto"/>
              <w:bottom w:val="outset" w:sz="6" w:space="0" w:color="auto"/>
              <w:right w:val="outset" w:sz="6" w:space="0" w:color="auto"/>
            </w:tcBorders>
            <w:vAlign w:val="center"/>
          </w:tcPr>
          <w:p w:rsidR="00A11833" w:rsidRPr="000C7FDF" w:rsidRDefault="00734F28" w:rsidP="00734F28">
            <w:pPr>
              <w:pStyle w:val="a6"/>
              <w:jc w:val="center"/>
              <w:rPr>
                <w:color w:val="0D0D0D"/>
              </w:rPr>
            </w:pPr>
            <w:r w:rsidRPr="000C7FDF">
              <w:rPr>
                <w:color w:val="0D0D0D"/>
              </w:rPr>
              <w:t>100,3</w:t>
            </w:r>
          </w:p>
        </w:tc>
        <w:tc>
          <w:tcPr>
            <w:tcW w:w="720" w:type="dxa"/>
            <w:tcBorders>
              <w:top w:val="outset" w:sz="6" w:space="0" w:color="auto"/>
              <w:left w:val="outset" w:sz="6" w:space="0" w:color="auto"/>
              <w:bottom w:val="outset" w:sz="6" w:space="0" w:color="auto"/>
              <w:right w:val="outset" w:sz="6" w:space="0" w:color="auto"/>
            </w:tcBorders>
            <w:vAlign w:val="center"/>
          </w:tcPr>
          <w:p w:rsidR="00A11833" w:rsidRPr="000C7FDF" w:rsidRDefault="00A30E4D" w:rsidP="00D60C84">
            <w:pPr>
              <w:pStyle w:val="a6"/>
              <w:jc w:val="center"/>
            </w:pPr>
            <w:r w:rsidRPr="000C7FDF">
              <w:t>17,6</w:t>
            </w:r>
          </w:p>
        </w:tc>
        <w:tc>
          <w:tcPr>
            <w:tcW w:w="720" w:type="dxa"/>
            <w:tcBorders>
              <w:top w:val="outset" w:sz="6" w:space="0" w:color="auto"/>
              <w:left w:val="outset" w:sz="6" w:space="0" w:color="auto"/>
              <w:bottom w:val="outset" w:sz="6" w:space="0" w:color="auto"/>
              <w:right w:val="outset" w:sz="6" w:space="0" w:color="auto"/>
            </w:tcBorders>
            <w:vAlign w:val="center"/>
          </w:tcPr>
          <w:p w:rsidR="00A11833" w:rsidRPr="000C7FDF" w:rsidRDefault="00734F28" w:rsidP="00CC3421">
            <w:pPr>
              <w:pStyle w:val="a6"/>
              <w:jc w:val="center"/>
            </w:pPr>
            <w:r w:rsidRPr="000C7FDF">
              <w:t>15,2</w:t>
            </w:r>
          </w:p>
        </w:tc>
      </w:tr>
      <w:tr w:rsidR="00A11833" w:rsidRPr="000C7FDF" w:rsidTr="00CC3421">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A11833" w:rsidRPr="000C7FDF" w:rsidRDefault="00A11833" w:rsidP="00CC3421">
            <w:pPr>
              <w:pStyle w:val="a6"/>
              <w:rPr>
                <w:color w:val="0D0D0D"/>
                <w:sz w:val="22"/>
                <w:szCs w:val="22"/>
              </w:rPr>
            </w:pPr>
            <w:r w:rsidRPr="000C7FDF">
              <w:rPr>
                <w:color w:val="0D0D0D"/>
                <w:sz w:val="22"/>
                <w:szCs w:val="22"/>
              </w:rPr>
              <w:t>2.Неналоговые доходы</w:t>
            </w:r>
          </w:p>
        </w:tc>
        <w:tc>
          <w:tcPr>
            <w:tcW w:w="1312" w:type="dxa"/>
            <w:tcBorders>
              <w:top w:val="outset" w:sz="6" w:space="0" w:color="auto"/>
              <w:left w:val="outset" w:sz="6" w:space="0" w:color="auto"/>
              <w:bottom w:val="outset" w:sz="6" w:space="0" w:color="auto"/>
              <w:right w:val="outset" w:sz="6" w:space="0" w:color="auto"/>
            </w:tcBorders>
            <w:vAlign w:val="center"/>
          </w:tcPr>
          <w:p w:rsidR="00A11833" w:rsidRPr="000C7FDF" w:rsidRDefault="00A30E4D" w:rsidP="00A30E4D">
            <w:pPr>
              <w:pStyle w:val="a6"/>
              <w:jc w:val="center"/>
              <w:rPr>
                <w:sz w:val="22"/>
                <w:szCs w:val="22"/>
              </w:rPr>
            </w:pPr>
            <w:r w:rsidRPr="000C7FDF">
              <w:rPr>
                <w:sz w:val="22"/>
                <w:szCs w:val="22"/>
              </w:rPr>
              <w:t>811,9</w:t>
            </w:r>
          </w:p>
        </w:tc>
        <w:tc>
          <w:tcPr>
            <w:tcW w:w="960" w:type="dxa"/>
            <w:tcBorders>
              <w:top w:val="outset" w:sz="6" w:space="0" w:color="auto"/>
              <w:left w:val="outset" w:sz="6" w:space="0" w:color="auto"/>
              <w:bottom w:val="outset" w:sz="6" w:space="0" w:color="auto"/>
              <w:right w:val="outset" w:sz="6" w:space="0" w:color="auto"/>
            </w:tcBorders>
            <w:vAlign w:val="center"/>
          </w:tcPr>
          <w:p w:rsidR="00A11833" w:rsidRPr="000C7FDF" w:rsidRDefault="00A30E4D" w:rsidP="00CC3421">
            <w:pPr>
              <w:pStyle w:val="a6"/>
              <w:jc w:val="center"/>
              <w:rPr>
                <w:color w:val="0D0D0D"/>
              </w:rPr>
            </w:pPr>
            <w:r w:rsidRPr="000C7FDF">
              <w:rPr>
                <w:color w:val="0D0D0D"/>
              </w:rPr>
              <w:t>275,2</w:t>
            </w:r>
          </w:p>
        </w:tc>
        <w:tc>
          <w:tcPr>
            <w:tcW w:w="1487" w:type="dxa"/>
            <w:tcBorders>
              <w:top w:val="outset" w:sz="6" w:space="0" w:color="auto"/>
              <w:left w:val="outset" w:sz="6" w:space="0" w:color="auto"/>
              <w:bottom w:val="outset" w:sz="6" w:space="0" w:color="auto"/>
              <w:right w:val="outset" w:sz="6" w:space="0" w:color="auto"/>
            </w:tcBorders>
            <w:vAlign w:val="center"/>
          </w:tcPr>
          <w:p w:rsidR="00A11833" w:rsidRPr="000C7FDF" w:rsidRDefault="00A30E4D" w:rsidP="00CC3421">
            <w:pPr>
              <w:pStyle w:val="a6"/>
              <w:jc w:val="center"/>
              <w:rPr>
                <w:color w:val="0D0D0D"/>
              </w:rPr>
            </w:pPr>
            <w:r w:rsidRPr="000C7FDF">
              <w:rPr>
                <w:color w:val="0D0D0D"/>
              </w:rPr>
              <w:t>275,2</w:t>
            </w:r>
          </w:p>
        </w:tc>
        <w:tc>
          <w:tcPr>
            <w:tcW w:w="1312" w:type="dxa"/>
            <w:tcBorders>
              <w:top w:val="outset" w:sz="6" w:space="0" w:color="auto"/>
              <w:left w:val="outset" w:sz="6" w:space="0" w:color="auto"/>
              <w:bottom w:val="outset" w:sz="6" w:space="0" w:color="auto"/>
              <w:right w:val="outset" w:sz="6" w:space="0" w:color="auto"/>
            </w:tcBorders>
            <w:vAlign w:val="center"/>
          </w:tcPr>
          <w:p w:rsidR="00A11833" w:rsidRPr="000C7FDF" w:rsidRDefault="00734F28" w:rsidP="00734F28">
            <w:pPr>
              <w:pStyle w:val="a6"/>
              <w:jc w:val="center"/>
              <w:rPr>
                <w:color w:val="0D0D0D"/>
              </w:rPr>
            </w:pPr>
            <w:r w:rsidRPr="000C7FDF">
              <w:rPr>
                <w:color w:val="0D0D0D"/>
              </w:rPr>
              <w:t>в 3 раза меньше</w:t>
            </w:r>
          </w:p>
        </w:tc>
        <w:tc>
          <w:tcPr>
            <w:tcW w:w="1312" w:type="dxa"/>
            <w:tcBorders>
              <w:top w:val="outset" w:sz="6" w:space="0" w:color="auto"/>
              <w:left w:val="outset" w:sz="6" w:space="0" w:color="auto"/>
              <w:bottom w:val="outset" w:sz="6" w:space="0" w:color="auto"/>
              <w:right w:val="outset" w:sz="6" w:space="0" w:color="auto"/>
            </w:tcBorders>
            <w:vAlign w:val="center"/>
          </w:tcPr>
          <w:p w:rsidR="00A11833" w:rsidRPr="000C7FDF" w:rsidRDefault="00A11833" w:rsidP="00734F28">
            <w:pPr>
              <w:pStyle w:val="a6"/>
              <w:jc w:val="center"/>
              <w:rPr>
                <w:color w:val="0D0D0D"/>
              </w:rPr>
            </w:pPr>
            <w:r w:rsidRPr="000C7FDF">
              <w:rPr>
                <w:color w:val="0D0D0D"/>
              </w:rPr>
              <w:t>100,</w:t>
            </w:r>
            <w:r w:rsidR="00734F28" w:rsidRPr="000C7FDF">
              <w:rPr>
                <w:color w:val="0D0D0D"/>
              </w:rPr>
              <w:t>0</w:t>
            </w:r>
          </w:p>
        </w:tc>
        <w:tc>
          <w:tcPr>
            <w:tcW w:w="720" w:type="dxa"/>
            <w:tcBorders>
              <w:top w:val="outset" w:sz="6" w:space="0" w:color="auto"/>
              <w:left w:val="outset" w:sz="6" w:space="0" w:color="auto"/>
              <w:bottom w:val="outset" w:sz="6" w:space="0" w:color="auto"/>
              <w:right w:val="outset" w:sz="6" w:space="0" w:color="auto"/>
            </w:tcBorders>
            <w:vAlign w:val="center"/>
          </w:tcPr>
          <w:p w:rsidR="00A11833" w:rsidRPr="000C7FDF" w:rsidRDefault="00A30E4D" w:rsidP="00CC3421">
            <w:pPr>
              <w:pStyle w:val="a6"/>
              <w:jc w:val="center"/>
            </w:pPr>
            <w:r w:rsidRPr="000C7FDF">
              <w:t>7,5</w:t>
            </w:r>
          </w:p>
        </w:tc>
        <w:tc>
          <w:tcPr>
            <w:tcW w:w="720" w:type="dxa"/>
            <w:tcBorders>
              <w:top w:val="outset" w:sz="6" w:space="0" w:color="auto"/>
              <w:left w:val="outset" w:sz="6" w:space="0" w:color="auto"/>
              <w:bottom w:val="outset" w:sz="6" w:space="0" w:color="auto"/>
              <w:right w:val="outset" w:sz="6" w:space="0" w:color="auto"/>
            </w:tcBorders>
            <w:vAlign w:val="center"/>
          </w:tcPr>
          <w:p w:rsidR="00A11833" w:rsidRPr="000C7FDF" w:rsidRDefault="00734F28" w:rsidP="00CC3421">
            <w:pPr>
              <w:pStyle w:val="a6"/>
              <w:jc w:val="center"/>
            </w:pPr>
            <w:r w:rsidRPr="000C7FDF">
              <w:t>2,2</w:t>
            </w:r>
          </w:p>
        </w:tc>
      </w:tr>
      <w:tr w:rsidR="00A11833" w:rsidRPr="000C7FDF" w:rsidTr="00CC3421">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A11833" w:rsidRPr="000C7FDF" w:rsidRDefault="00A11833" w:rsidP="00CC3421">
            <w:pPr>
              <w:pStyle w:val="a6"/>
              <w:rPr>
                <w:color w:val="0D0D0D"/>
                <w:sz w:val="22"/>
                <w:szCs w:val="22"/>
              </w:rPr>
            </w:pPr>
            <w:r w:rsidRPr="000C7FDF">
              <w:rPr>
                <w:rStyle w:val="a7"/>
                <w:color w:val="0D0D0D"/>
                <w:sz w:val="20"/>
                <w:szCs w:val="20"/>
              </w:rPr>
              <w:t>Итого собственных</w:t>
            </w:r>
            <w:r w:rsidRPr="000C7FDF">
              <w:rPr>
                <w:rStyle w:val="a7"/>
                <w:color w:val="0D0D0D"/>
                <w:sz w:val="22"/>
                <w:szCs w:val="22"/>
              </w:rPr>
              <w:t xml:space="preserve"> </w:t>
            </w:r>
            <w:r w:rsidRPr="000C7FDF">
              <w:rPr>
                <w:rStyle w:val="a7"/>
                <w:color w:val="0D0D0D"/>
                <w:sz w:val="20"/>
                <w:szCs w:val="20"/>
              </w:rPr>
              <w:t xml:space="preserve">доходов </w:t>
            </w:r>
            <w:r w:rsidR="008E0BDF" w:rsidRPr="000C7FDF">
              <w:rPr>
                <w:rStyle w:val="a7"/>
                <w:color w:val="0D0D0D"/>
                <w:sz w:val="20"/>
                <w:szCs w:val="20"/>
              </w:rPr>
              <w:t>(1+2)</w:t>
            </w:r>
          </w:p>
        </w:tc>
        <w:tc>
          <w:tcPr>
            <w:tcW w:w="1312" w:type="dxa"/>
            <w:tcBorders>
              <w:top w:val="outset" w:sz="6" w:space="0" w:color="auto"/>
              <w:left w:val="outset" w:sz="6" w:space="0" w:color="auto"/>
              <w:bottom w:val="outset" w:sz="6" w:space="0" w:color="auto"/>
              <w:right w:val="outset" w:sz="6" w:space="0" w:color="auto"/>
            </w:tcBorders>
            <w:vAlign w:val="center"/>
          </w:tcPr>
          <w:p w:rsidR="00A11833" w:rsidRPr="000C7FDF" w:rsidRDefault="00A30E4D" w:rsidP="005D7B81">
            <w:pPr>
              <w:pStyle w:val="a6"/>
              <w:jc w:val="center"/>
              <w:rPr>
                <w:b/>
                <w:sz w:val="22"/>
                <w:szCs w:val="22"/>
              </w:rPr>
            </w:pPr>
            <w:r w:rsidRPr="000C7FDF">
              <w:rPr>
                <w:b/>
                <w:sz w:val="22"/>
                <w:szCs w:val="22"/>
              </w:rPr>
              <w:t>2710,2</w:t>
            </w:r>
          </w:p>
        </w:tc>
        <w:tc>
          <w:tcPr>
            <w:tcW w:w="960" w:type="dxa"/>
            <w:tcBorders>
              <w:top w:val="outset" w:sz="6" w:space="0" w:color="auto"/>
              <w:left w:val="outset" w:sz="6" w:space="0" w:color="auto"/>
              <w:bottom w:val="outset" w:sz="6" w:space="0" w:color="auto"/>
              <w:right w:val="outset" w:sz="6" w:space="0" w:color="auto"/>
            </w:tcBorders>
            <w:vAlign w:val="center"/>
          </w:tcPr>
          <w:p w:rsidR="00A11833" w:rsidRPr="000C7FDF" w:rsidRDefault="00A30E4D" w:rsidP="000214E2">
            <w:pPr>
              <w:pStyle w:val="a6"/>
              <w:jc w:val="center"/>
              <w:rPr>
                <w:b/>
                <w:color w:val="0D0D0D"/>
              </w:rPr>
            </w:pPr>
            <w:r w:rsidRPr="000C7FDF">
              <w:rPr>
                <w:b/>
                <w:color w:val="0D0D0D"/>
              </w:rPr>
              <w:t>2201,7</w:t>
            </w:r>
          </w:p>
        </w:tc>
        <w:tc>
          <w:tcPr>
            <w:tcW w:w="1487" w:type="dxa"/>
            <w:tcBorders>
              <w:top w:val="outset" w:sz="6" w:space="0" w:color="auto"/>
              <w:left w:val="outset" w:sz="6" w:space="0" w:color="auto"/>
              <w:bottom w:val="outset" w:sz="6" w:space="0" w:color="auto"/>
              <w:right w:val="outset" w:sz="6" w:space="0" w:color="auto"/>
            </w:tcBorders>
            <w:vAlign w:val="center"/>
          </w:tcPr>
          <w:p w:rsidR="00A11833" w:rsidRPr="000C7FDF" w:rsidRDefault="00A30E4D" w:rsidP="00CC3421">
            <w:pPr>
              <w:pStyle w:val="a6"/>
              <w:jc w:val="center"/>
              <w:rPr>
                <w:b/>
                <w:color w:val="0D0D0D"/>
              </w:rPr>
            </w:pPr>
            <w:r w:rsidRPr="000C7FDF">
              <w:rPr>
                <w:b/>
                <w:color w:val="0D0D0D"/>
              </w:rPr>
              <w:t>2206,7</w:t>
            </w:r>
          </w:p>
        </w:tc>
        <w:tc>
          <w:tcPr>
            <w:tcW w:w="1312" w:type="dxa"/>
            <w:tcBorders>
              <w:top w:val="outset" w:sz="6" w:space="0" w:color="auto"/>
              <w:left w:val="outset" w:sz="6" w:space="0" w:color="auto"/>
              <w:bottom w:val="outset" w:sz="6" w:space="0" w:color="auto"/>
              <w:right w:val="outset" w:sz="6" w:space="0" w:color="auto"/>
            </w:tcBorders>
            <w:vAlign w:val="center"/>
          </w:tcPr>
          <w:p w:rsidR="00A11833" w:rsidRPr="000C7FDF" w:rsidRDefault="00734F28" w:rsidP="00CC3421">
            <w:pPr>
              <w:pStyle w:val="a6"/>
              <w:jc w:val="center"/>
              <w:rPr>
                <w:b/>
                <w:color w:val="0D0D0D"/>
              </w:rPr>
            </w:pPr>
            <w:r w:rsidRPr="000C7FDF">
              <w:rPr>
                <w:b/>
                <w:color w:val="0D0D0D"/>
              </w:rPr>
              <w:t>81,4</w:t>
            </w:r>
          </w:p>
        </w:tc>
        <w:tc>
          <w:tcPr>
            <w:tcW w:w="1312" w:type="dxa"/>
            <w:tcBorders>
              <w:top w:val="outset" w:sz="6" w:space="0" w:color="auto"/>
              <w:left w:val="outset" w:sz="6" w:space="0" w:color="auto"/>
              <w:bottom w:val="outset" w:sz="6" w:space="0" w:color="auto"/>
              <w:right w:val="outset" w:sz="6" w:space="0" w:color="auto"/>
            </w:tcBorders>
            <w:vAlign w:val="center"/>
          </w:tcPr>
          <w:p w:rsidR="00A11833" w:rsidRPr="000C7FDF" w:rsidRDefault="00734F28" w:rsidP="00CC3421">
            <w:pPr>
              <w:pStyle w:val="a6"/>
              <w:jc w:val="center"/>
              <w:rPr>
                <w:b/>
                <w:color w:val="0D0D0D"/>
              </w:rPr>
            </w:pPr>
            <w:r w:rsidRPr="000C7FDF">
              <w:rPr>
                <w:b/>
                <w:color w:val="0D0D0D"/>
              </w:rPr>
              <w:t>100,2</w:t>
            </w:r>
          </w:p>
        </w:tc>
        <w:tc>
          <w:tcPr>
            <w:tcW w:w="720" w:type="dxa"/>
            <w:tcBorders>
              <w:top w:val="outset" w:sz="6" w:space="0" w:color="auto"/>
              <w:left w:val="outset" w:sz="6" w:space="0" w:color="auto"/>
              <w:bottom w:val="outset" w:sz="6" w:space="0" w:color="auto"/>
              <w:right w:val="outset" w:sz="6" w:space="0" w:color="auto"/>
            </w:tcBorders>
            <w:vAlign w:val="center"/>
          </w:tcPr>
          <w:p w:rsidR="00A11833" w:rsidRPr="000C7FDF" w:rsidRDefault="00A30E4D" w:rsidP="008B5473">
            <w:pPr>
              <w:pStyle w:val="a6"/>
              <w:jc w:val="center"/>
              <w:rPr>
                <w:b/>
              </w:rPr>
            </w:pPr>
            <w:r w:rsidRPr="000C7FDF">
              <w:rPr>
                <w:b/>
              </w:rPr>
              <w:t>25,1</w:t>
            </w:r>
          </w:p>
        </w:tc>
        <w:tc>
          <w:tcPr>
            <w:tcW w:w="720" w:type="dxa"/>
            <w:tcBorders>
              <w:top w:val="outset" w:sz="6" w:space="0" w:color="auto"/>
              <w:left w:val="outset" w:sz="6" w:space="0" w:color="auto"/>
              <w:bottom w:val="outset" w:sz="6" w:space="0" w:color="auto"/>
              <w:right w:val="outset" w:sz="6" w:space="0" w:color="auto"/>
            </w:tcBorders>
            <w:vAlign w:val="center"/>
          </w:tcPr>
          <w:p w:rsidR="00A11833" w:rsidRPr="000C7FDF" w:rsidRDefault="00734F28" w:rsidP="00CC3421">
            <w:pPr>
              <w:pStyle w:val="a6"/>
              <w:jc w:val="center"/>
              <w:rPr>
                <w:b/>
              </w:rPr>
            </w:pPr>
            <w:r w:rsidRPr="000C7FDF">
              <w:rPr>
                <w:b/>
              </w:rPr>
              <w:t>17,4</w:t>
            </w:r>
          </w:p>
        </w:tc>
      </w:tr>
      <w:tr w:rsidR="00A11833" w:rsidRPr="000C7FDF" w:rsidTr="00CC3421">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A11833" w:rsidRPr="000C7FDF" w:rsidRDefault="00A11833" w:rsidP="00CC3421">
            <w:pPr>
              <w:pStyle w:val="a6"/>
              <w:rPr>
                <w:color w:val="0D0D0D"/>
                <w:sz w:val="22"/>
                <w:szCs w:val="22"/>
              </w:rPr>
            </w:pPr>
            <w:r w:rsidRPr="000C7FDF">
              <w:rPr>
                <w:color w:val="0D0D0D"/>
                <w:sz w:val="22"/>
                <w:szCs w:val="22"/>
              </w:rPr>
              <w:t>3.Безвозмездные  поступления</w:t>
            </w:r>
          </w:p>
        </w:tc>
        <w:tc>
          <w:tcPr>
            <w:tcW w:w="1312" w:type="dxa"/>
            <w:tcBorders>
              <w:top w:val="outset" w:sz="6" w:space="0" w:color="auto"/>
              <w:left w:val="outset" w:sz="6" w:space="0" w:color="auto"/>
              <w:bottom w:val="outset" w:sz="6" w:space="0" w:color="auto"/>
              <w:right w:val="outset" w:sz="6" w:space="0" w:color="auto"/>
            </w:tcBorders>
            <w:vAlign w:val="center"/>
          </w:tcPr>
          <w:p w:rsidR="00A11833" w:rsidRPr="000C7FDF" w:rsidRDefault="00A30E4D" w:rsidP="005D7B81">
            <w:pPr>
              <w:pStyle w:val="a6"/>
              <w:jc w:val="center"/>
              <w:rPr>
                <w:sz w:val="22"/>
                <w:szCs w:val="22"/>
              </w:rPr>
            </w:pPr>
            <w:r w:rsidRPr="000C7FDF">
              <w:rPr>
                <w:sz w:val="22"/>
                <w:szCs w:val="22"/>
              </w:rPr>
              <w:t>8076,3</w:t>
            </w:r>
          </w:p>
        </w:tc>
        <w:tc>
          <w:tcPr>
            <w:tcW w:w="960" w:type="dxa"/>
            <w:tcBorders>
              <w:top w:val="outset" w:sz="6" w:space="0" w:color="auto"/>
              <w:left w:val="outset" w:sz="6" w:space="0" w:color="auto"/>
              <w:bottom w:val="outset" w:sz="6" w:space="0" w:color="auto"/>
              <w:right w:val="outset" w:sz="6" w:space="0" w:color="auto"/>
            </w:tcBorders>
            <w:vAlign w:val="center"/>
          </w:tcPr>
          <w:p w:rsidR="00A11833" w:rsidRPr="000C7FDF" w:rsidRDefault="00A30E4D" w:rsidP="00CC3421">
            <w:pPr>
              <w:pStyle w:val="a6"/>
              <w:jc w:val="center"/>
              <w:rPr>
                <w:color w:val="0D0D0D"/>
              </w:rPr>
            </w:pPr>
            <w:r w:rsidRPr="000C7FDF">
              <w:rPr>
                <w:color w:val="0D0D0D"/>
              </w:rPr>
              <w:t>10498,0</w:t>
            </w:r>
          </w:p>
        </w:tc>
        <w:tc>
          <w:tcPr>
            <w:tcW w:w="1487" w:type="dxa"/>
            <w:tcBorders>
              <w:top w:val="outset" w:sz="6" w:space="0" w:color="auto"/>
              <w:left w:val="outset" w:sz="6" w:space="0" w:color="auto"/>
              <w:bottom w:val="outset" w:sz="6" w:space="0" w:color="auto"/>
              <w:right w:val="outset" w:sz="6" w:space="0" w:color="auto"/>
            </w:tcBorders>
            <w:vAlign w:val="center"/>
          </w:tcPr>
          <w:p w:rsidR="00A11833" w:rsidRPr="000C7FDF" w:rsidRDefault="00A30E4D" w:rsidP="00CC3421">
            <w:pPr>
              <w:pStyle w:val="a6"/>
              <w:jc w:val="center"/>
              <w:rPr>
                <w:color w:val="0D0D0D"/>
              </w:rPr>
            </w:pPr>
            <w:r w:rsidRPr="000C7FDF">
              <w:rPr>
                <w:color w:val="0D0D0D"/>
              </w:rPr>
              <w:t>10492,4</w:t>
            </w:r>
          </w:p>
        </w:tc>
        <w:tc>
          <w:tcPr>
            <w:tcW w:w="1312" w:type="dxa"/>
            <w:tcBorders>
              <w:top w:val="outset" w:sz="6" w:space="0" w:color="auto"/>
              <w:left w:val="outset" w:sz="6" w:space="0" w:color="auto"/>
              <w:bottom w:val="outset" w:sz="6" w:space="0" w:color="auto"/>
              <w:right w:val="outset" w:sz="6" w:space="0" w:color="auto"/>
            </w:tcBorders>
            <w:vAlign w:val="center"/>
          </w:tcPr>
          <w:p w:rsidR="00A11833" w:rsidRPr="000C7FDF" w:rsidRDefault="00734F28" w:rsidP="00CC3421">
            <w:pPr>
              <w:pStyle w:val="a6"/>
              <w:jc w:val="center"/>
              <w:rPr>
                <w:color w:val="0D0D0D"/>
              </w:rPr>
            </w:pPr>
            <w:r w:rsidRPr="000C7FDF">
              <w:rPr>
                <w:color w:val="0D0D0D"/>
              </w:rPr>
              <w:t>129,9</w:t>
            </w:r>
          </w:p>
        </w:tc>
        <w:tc>
          <w:tcPr>
            <w:tcW w:w="1312" w:type="dxa"/>
            <w:tcBorders>
              <w:top w:val="outset" w:sz="6" w:space="0" w:color="auto"/>
              <w:left w:val="outset" w:sz="6" w:space="0" w:color="auto"/>
              <w:bottom w:val="outset" w:sz="6" w:space="0" w:color="auto"/>
              <w:right w:val="outset" w:sz="6" w:space="0" w:color="auto"/>
            </w:tcBorders>
            <w:vAlign w:val="center"/>
          </w:tcPr>
          <w:p w:rsidR="00A11833" w:rsidRPr="000C7FDF" w:rsidRDefault="00734F28" w:rsidP="00CC3421">
            <w:pPr>
              <w:pStyle w:val="a6"/>
              <w:jc w:val="center"/>
              <w:rPr>
                <w:color w:val="0D0D0D"/>
              </w:rPr>
            </w:pPr>
            <w:r w:rsidRPr="000C7FDF">
              <w:rPr>
                <w:color w:val="0D0D0D"/>
              </w:rPr>
              <w:t>99,9</w:t>
            </w:r>
          </w:p>
        </w:tc>
        <w:tc>
          <w:tcPr>
            <w:tcW w:w="720" w:type="dxa"/>
            <w:tcBorders>
              <w:top w:val="outset" w:sz="6" w:space="0" w:color="auto"/>
              <w:left w:val="outset" w:sz="6" w:space="0" w:color="auto"/>
              <w:bottom w:val="outset" w:sz="6" w:space="0" w:color="auto"/>
              <w:right w:val="outset" w:sz="6" w:space="0" w:color="auto"/>
            </w:tcBorders>
            <w:vAlign w:val="center"/>
          </w:tcPr>
          <w:p w:rsidR="00A11833" w:rsidRPr="000C7FDF" w:rsidRDefault="00A30E4D" w:rsidP="00CC3421">
            <w:pPr>
              <w:pStyle w:val="a6"/>
              <w:jc w:val="center"/>
            </w:pPr>
            <w:r w:rsidRPr="000C7FDF">
              <w:t>74,9</w:t>
            </w:r>
          </w:p>
        </w:tc>
        <w:tc>
          <w:tcPr>
            <w:tcW w:w="720" w:type="dxa"/>
            <w:tcBorders>
              <w:top w:val="outset" w:sz="6" w:space="0" w:color="auto"/>
              <w:left w:val="outset" w:sz="6" w:space="0" w:color="auto"/>
              <w:bottom w:val="outset" w:sz="6" w:space="0" w:color="auto"/>
              <w:right w:val="outset" w:sz="6" w:space="0" w:color="auto"/>
            </w:tcBorders>
            <w:vAlign w:val="center"/>
          </w:tcPr>
          <w:p w:rsidR="00A11833" w:rsidRPr="000C7FDF" w:rsidRDefault="00734F28" w:rsidP="00CC3421">
            <w:pPr>
              <w:pStyle w:val="a6"/>
              <w:jc w:val="center"/>
            </w:pPr>
            <w:r w:rsidRPr="000C7FDF">
              <w:t>82,6</w:t>
            </w:r>
          </w:p>
        </w:tc>
      </w:tr>
      <w:tr w:rsidR="00A11833" w:rsidRPr="000C7FDF" w:rsidTr="00CC3421">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A11833" w:rsidRPr="000C7FDF" w:rsidRDefault="00A11833" w:rsidP="00CC3421">
            <w:pPr>
              <w:pStyle w:val="a6"/>
              <w:rPr>
                <w:color w:val="0D0D0D"/>
                <w:sz w:val="22"/>
                <w:szCs w:val="22"/>
              </w:rPr>
            </w:pPr>
            <w:r w:rsidRPr="000C7FDF">
              <w:rPr>
                <w:rStyle w:val="a7"/>
                <w:color w:val="0D0D0D"/>
                <w:sz w:val="22"/>
                <w:szCs w:val="22"/>
              </w:rPr>
              <w:lastRenderedPageBreak/>
              <w:t>Всего доходов</w:t>
            </w:r>
          </w:p>
        </w:tc>
        <w:tc>
          <w:tcPr>
            <w:tcW w:w="1312" w:type="dxa"/>
            <w:tcBorders>
              <w:top w:val="outset" w:sz="6" w:space="0" w:color="auto"/>
              <w:left w:val="outset" w:sz="6" w:space="0" w:color="auto"/>
              <w:bottom w:val="outset" w:sz="6" w:space="0" w:color="auto"/>
              <w:right w:val="outset" w:sz="6" w:space="0" w:color="auto"/>
            </w:tcBorders>
            <w:vAlign w:val="center"/>
          </w:tcPr>
          <w:p w:rsidR="00A11833" w:rsidRPr="000C7FDF" w:rsidRDefault="00A30E4D" w:rsidP="005D7B81">
            <w:pPr>
              <w:pStyle w:val="a6"/>
              <w:jc w:val="center"/>
              <w:rPr>
                <w:b/>
                <w:sz w:val="22"/>
                <w:szCs w:val="22"/>
              </w:rPr>
            </w:pPr>
            <w:r w:rsidRPr="000C7FDF">
              <w:rPr>
                <w:b/>
                <w:sz w:val="22"/>
                <w:szCs w:val="22"/>
              </w:rPr>
              <w:t>10786,5</w:t>
            </w:r>
          </w:p>
        </w:tc>
        <w:tc>
          <w:tcPr>
            <w:tcW w:w="960" w:type="dxa"/>
            <w:tcBorders>
              <w:top w:val="outset" w:sz="6" w:space="0" w:color="auto"/>
              <w:left w:val="outset" w:sz="6" w:space="0" w:color="auto"/>
              <w:bottom w:val="outset" w:sz="6" w:space="0" w:color="auto"/>
              <w:right w:val="outset" w:sz="6" w:space="0" w:color="auto"/>
            </w:tcBorders>
            <w:vAlign w:val="center"/>
          </w:tcPr>
          <w:p w:rsidR="00A11833" w:rsidRPr="000C7FDF" w:rsidRDefault="00734F28" w:rsidP="00734F28">
            <w:pPr>
              <w:pStyle w:val="a6"/>
              <w:jc w:val="center"/>
              <w:rPr>
                <w:b/>
                <w:color w:val="0D0D0D"/>
              </w:rPr>
            </w:pPr>
            <w:r w:rsidRPr="000C7FDF">
              <w:rPr>
                <w:b/>
                <w:color w:val="0D0D0D"/>
              </w:rPr>
              <w:t>12699,7</w:t>
            </w:r>
          </w:p>
        </w:tc>
        <w:tc>
          <w:tcPr>
            <w:tcW w:w="1487" w:type="dxa"/>
            <w:tcBorders>
              <w:top w:val="outset" w:sz="6" w:space="0" w:color="auto"/>
              <w:left w:val="outset" w:sz="6" w:space="0" w:color="auto"/>
              <w:bottom w:val="outset" w:sz="6" w:space="0" w:color="auto"/>
              <w:right w:val="outset" w:sz="6" w:space="0" w:color="auto"/>
            </w:tcBorders>
            <w:vAlign w:val="center"/>
          </w:tcPr>
          <w:p w:rsidR="00A11833" w:rsidRPr="000C7FDF" w:rsidRDefault="00734F28" w:rsidP="00CC3421">
            <w:pPr>
              <w:pStyle w:val="a6"/>
              <w:jc w:val="center"/>
              <w:rPr>
                <w:b/>
                <w:color w:val="0D0D0D"/>
              </w:rPr>
            </w:pPr>
            <w:r w:rsidRPr="000C7FDF">
              <w:rPr>
                <w:b/>
                <w:color w:val="0D0D0D"/>
              </w:rPr>
              <w:t>12699,1</w:t>
            </w:r>
          </w:p>
        </w:tc>
        <w:tc>
          <w:tcPr>
            <w:tcW w:w="1312" w:type="dxa"/>
            <w:tcBorders>
              <w:top w:val="outset" w:sz="6" w:space="0" w:color="auto"/>
              <w:left w:val="outset" w:sz="6" w:space="0" w:color="auto"/>
              <w:bottom w:val="outset" w:sz="6" w:space="0" w:color="auto"/>
              <w:right w:val="outset" w:sz="6" w:space="0" w:color="auto"/>
            </w:tcBorders>
            <w:vAlign w:val="center"/>
          </w:tcPr>
          <w:p w:rsidR="00A11833" w:rsidRPr="000C7FDF" w:rsidRDefault="00734F28" w:rsidP="00CC3421">
            <w:pPr>
              <w:pStyle w:val="a6"/>
              <w:jc w:val="center"/>
              <w:rPr>
                <w:b/>
                <w:color w:val="0D0D0D"/>
              </w:rPr>
            </w:pPr>
            <w:r w:rsidRPr="000C7FDF">
              <w:rPr>
                <w:b/>
                <w:color w:val="0D0D0D"/>
              </w:rPr>
              <w:t>117,7</w:t>
            </w:r>
          </w:p>
        </w:tc>
        <w:tc>
          <w:tcPr>
            <w:tcW w:w="1312" w:type="dxa"/>
            <w:tcBorders>
              <w:top w:val="outset" w:sz="6" w:space="0" w:color="auto"/>
              <w:left w:val="outset" w:sz="6" w:space="0" w:color="auto"/>
              <w:bottom w:val="outset" w:sz="6" w:space="0" w:color="auto"/>
              <w:right w:val="outset" w:sz="6" w:space="0" w:color="auto"/>
            </w:tcBorders>
            <w:vAlign w:val="center"/>
          </w:tcPr>
          <w:p w:rsidR="00A11833" w:rsidRPr="000C7FDF" w:rsidRDefault="00734F28" w:rsidP="00484951">
            <w:pPr>
              <w:pStyle w:val="a6"/>
              <w:jc w:val="center"/>
              <w:rPr>
                <w:b/>
                <w:color w:val="0D0D0D"/>
              </w:rPr>
            </w:pPr>
            <w:r w:rsidRPr="000C7FDF">
              <w:rPr>
                <w:b/>
                <w:color w:val="0D0D0D"/>
              </w:rPr>
              <w:t>99,99</w:t>
            </w:r>
          </w:p>
        </w:tc>
        <w:tc>
          <w:tcPr>
            <w:tcW w:w="720" w:type="dxa"/>
            <w:tcBorders>
              <w:top w:val="outset" w:sz="6" w:space="0" w:color="auto"/>
              <w:left w:val="outset" w:sz="6" w:space="0" w:color="auto"/>
              <w:bottom w:val="outset" w:sz="6" w:space="0" w:color="auto"/>
              <w:right w:val="outset" w:sz="6" w:space="0" w:color="auto"/>
            </w:tcBorders>
            <w:vAlign w:val="center"/>
          </w:tcPr>
          <w:p w:rsidR="00A11833" w:rsidRPr="000C7FDF" w:rsidRDefault="00A11833" w:rsidP="00CC3421">
            <w:pPr>
              <w:pStyle w:val="a6"/>
              <w:jc w:val="center"/>
            </w:pPr>
            <w:r w:rsidRPr="000C7FDF">
              <w:rPr>
                <w:rStyle w:val="a7"/>
              </w:rPr>
              <w:t>100,0</w:t>
            </w:r>
          </w:p>
        </w:tc>
        <w:tc>
          <w:tcPr>
            <w:tcW w:w="720" w:type="dxa"/>
            <w:tcBorders>
              <w:top w:val="outset" w:sz="6" w:space="0" w:color="auto"/>
              <w:left w:val="outset" w:sz="6" w:space="0" w:color="auto"/>
              <w:bottom w:val="outset" w:sz="6" w:space="0" w:color="auto"/>
              <w:right w:val="outset" w:sz="6" w:space="0" w:color="auto"/>
            </w:tcBorders>
            <w:vAlign w:val="center"/>
          </w:tcPr>
          <w:p w:rsidR="00A11833" w:rsidRPr="000C7FDF" w:rsidRDefault="00A11833" w:rsidP="00CC3421">
            <w:pPr>
              <w:pStyle w:val="a6"/>
              <w:jc w:val="center"/>
            </w:pPr>
            <w:r w:rsidRPr="000C7FDF">
              <w:rPr>
                <w:rStyle w:val="a7"/>
              </w:rPr>
              <w:t>100,0</w:t>
            </w:r>
          </w:p>
        </w:tc>
      </w:tr>
    </w:tbl>
    <w:p w:rsidR="00200D85" w:rsidRPr="000C7FDF" w:rsidRDefault="00200D85" w:rsidP="00200D85">
      <w:pPr>
        <w:pStyle w:val="a6"/>
        <w:spacing w:before="0" w:beforeAutospacing="0" w:after="0" w:afterAutospacing="0" w:line="276" w:lineRule="auto"/>
        <w:jc w:val="both"/>
        <w:rPr>
          <w:color w:val="0D0D0D"/>
        </w:rPr>
      </w:pPr>
    </w:p>
    <w:p w:rsidR="00CB512E" w:rsidRPr="000C7FDF" w:rsidRDefault="00D60C84" w:rsidP="00200D85">
      <w:pPr>
        <w:pStyle w:val="a6"/>
        <w:spacing w:before="0" w:beforeAutospacing="0" w:after="0" w:afterAutospacing="0" w:line="276" w:lineRule="auto"/>
        <w:ind w:firstLine="709"/>
        <w:jc w:val="both"/>
        <w:rPr>
          <w:color w:val="0D0D0D"/>
        </w:rPr>
      </w:pPr>
      <w:r w:rsidRPr="000C7FDF">
        <w:rPr>
          <w:color w:val="0D0D0D"/>
        </w:rPr>
        <w:t>В</w:t>
      </w:r>
      <w:r w:rsidR="00752957" w:rsidRPr="000C7FDF">
        <w:rPr>
          <w:color w:val="0D0D0D"/>
        </w:rPr>
        <w:t xml:space="preserve"> 201</w:t>
      </w:r>
      <w:r w:rsidR="00734F28" w:rsidRPr="000C7FDF">
        <w:rPr>
          <w:color w:val="0D0D0D"/>
        </w:rPr>
        <w:t>5</w:t>
      </w:r>
      <w:r w:rsidR="00752957" w:rsidRPr="000C7FDF">
        <w:rPr>
          <w:color w:val="0D0D0D"/>
        </w:rPr>
        <w:t xml:space="preserve"> году по сравнению с 201</w:t>
      </w:r>
      <w:r w:rsidR="00734F28" w:rsidRPr="000C7FDF">
        <w:rPr>
          <w:color w:val="0D0D0D"/>
        </w:rPr>
        <w:t>4</w:t>
      </w:r>
      <w:r w:rsidR="00752957" w:rsidRPr="000C7FDF">
        <w:rPr>
          <w:color w:val="0D0D0D"/>
        </w:rPr>
        <w:t xml:space="preserve"> годом </w:t>
      </w:r>
      <w:r w:rsidR="00CB512E" w:rsidRPr="000C7FDF">
        <w:rPr>
          <w:color w:val="0D0D0D"/>
        </w:rPr>
        <w:t xml:space="preserve">в структуре доходной части бюджета Сергеевского сельского поселения на </w:t>
      </w:r>
      <w:r w:rsidR="00734F28" w:rsidRPr="000C7FDF">
        <w:rPr>
          <w:color w:val="0D0D0D"/>
        </w:rPr>
        <w:t>7,7</w:t>
      </w:r>
      <w:r w:rsidR="00CB512E" w:rsidRPr="000C7FDF">
        <w:rPr>
          <w:color w:val="0D0D0D"/>
        </w:rPr>
        <w:t xml:space="preserve">% </w:t>
      </w:r>
      <w:r w:rsidR="00734F28" w:rsidRPr="000C7FDF">
        <w:rPr>
          <w:color w:val="0D0D0D"/>
        </w:rPr>
        <w:t>уменьшилась</w:t>
      </w:r>
      <w:r w:rsidR="00CB512E" w:rsidRPr="000C7FDF">
        <w:rPr>
          <w:color w:val="0D0D0D"/>
        </w:rPr>
        <w:t xml:space="preserve"> доля налоговых и неналоговых доходов (с </w:t>
      </w:r>
      <w:r w:rsidR="00734F28" w:rsidRPr="000C7FDF">
        <w:rPr>
          <w:color w:val="0D0D0D"/>
        </w:rPr>
        <w:t>25,1</w:t>
      </w:r>
      <w:r w:rsidR="00CB512E" w:rsidRPr="000C7FDF">
        <w:rPr>
          <w:color w:val="0D0D0D"/>
        </w:rPr>
        <w:t xml:space="preserve">% до </w:t>
      </w:r>
      <w:r w:rsidR="00734F28" w:rsidRPr="000C7FDF">
        <w:rPr>
          <w:color w:val="0D0D0D"/>
        </w:rPr>
        <w:t>17,4</w:t>
      </w:r>
      <w:r w:rsidR="00CB512E" w:rsidRPr="000C7FDF">
        <w:rPr>
          <w:color w:val="0D0D0D"/>
        </w:rPr>
        <w:t xml:space="preserve">%). </w:t>
      </w:r>
      <w:r w:rsidR="00873670" w:rsidRPr="000C7FDF">
        <w:rPr>
          <w:color w:val="0D0D0D"/>
        </w:rPr>
        <w:t>Доля</w:t>
      </w:r>
      <w:r w:rsidR="00957914" w:rsidRPr="000C7FDF">
        <w:rPr>
          <w:color w:val="0D0D0D"/>
        </w:rPr>
        <w:t xml:space="preserve"> безвозмездных поступлений</w:t>
      </w:r>
      <w:r w:rsidR="00873670" w:rsidRPr="000C7FDF">
        <w:rPr>
          <w:color w:val="0D0D0D"/>
        </w:rPr>
        <w:t>, соответственно,</w:t>
      </w:r>
      <w:r w:rsidR="00957914" w:rsidRPr="000C7FDF">
        <w:rPr>
          <w:color w:val="0D0D0D"/>
        </w:rPr>
        <w:t xml:space="preserve"> </w:t>
      </w:r>
      <w:r w:rsidR="00734F28" w:rsidRPr="000C7FDF">
        <w:rPr>
          <w:color w:val="0D0D0D"/>
        </w:rPr>
        <w:t>увеличилась</w:t>
      </w:r>
      <w:r w:rsidR="00957914" w:rsidRPr="000C7FDF">
        <w:rPr>
          <w:color w:val="0D0D0D"/>
        </w:rPr>
        <w:t xml:space="preserve"> по сравнению с 201</w:t>
      </w:r>
      <w:r w:rsidR="00734F28" w:rsidRPr="000C7FDF">
        <w:rPr>
          <w:color w:val="0D0D0D"/>
        </w:rPr>
        <w:t>4</w:t>
      </w:r>
      <w:r w:rsidR="00957914" w:rsidRPr="000C7FDF">
        <w:rPr>
          <w:color w:val="0D0D0D"/>
        </w:rPr>
        <w:t xml:space="preserve"> годом</w:t>
      </w:r>
      <w:r w:rsidR="005E2285" w:rsidRPr="000C7FDF">
        <w:rPr>
          <w:color w:val="0D0D0D"/>
        </w:rPr>
        <w:t xml:space="preserve"> на </w:t>
      </w:r>
      <w:r w:rsidR="00734F28" w:rsidRPr="000C7FDF">
        <w:rPr>
          <w:color w:val="0D0D0D"/>
        </w:rPr>
        <w:t>2416,1</w:t>
      </w:r>
      <w:r w:rsidR="005E2285" w:rsidRPr="000C7FDF">
        <w:rPr>
          <w:color w:val="0D0D0D"/>
        </w:rPr>
        <w:t xml:space="preserve"> тыс. рублей или на </w:t>
      </w:r>
      <w:r w:rsidR="00734F28" w:rsidRPr="000C7FDF">
        <w:rPr>
          <w:color w:val="0D0D0D"/>
        </w:rPr>
        <w:t>7,7</w:t>
      </w:r>
      <w:r w:rsidR="005E2285" w:rsidRPr="000C7FDF">
        <w:rPr>
          <w:color w:val="0D0D0D"/>
        </w:rPr>
        <w:t>%</w:t>
      </w:r>
      <w:r w:rsidR="00873670" w:rsidRPr="000C7FDF">
        <w:rPr>
          <w:color w:val="0D0D0D"/>
        </w:rPr>
        <w:t xml:space="preserve"> </w:t>
      </w:r>
      <w:r w:rsidR="00CB512E" w:rsidRPr="000C7FDF">
        <w:rPr>
          <w:color w:val="0D0D0D"/>
        </w:rPr>
        <w:t xml:space="preserve">(с </w:t>
      </w:r>
      <w:r w:rsidR="00734F28" w:rsidRPr="000C7FDF">
        <w:rPr>
          <w:color w:val="0D0D0D"/>
        </w:rPr>
        <w:t>74,9</w:t>
      </w:r>
      <w:r w:rsidR="00CB512E" w:rsidRPr="000C7FDF">
        <w:rPr>
          <w:color w:val="0D0D0D"/>
        </w:rPr>
        <w:t xml:space="preserve">% до </w:t>
      </w:r>
      <w:r w:rsidR="00734F28" w:rsidRPr="000C7FDF">
        <w:rPr>
          <w:color w:val="0D0D0D"/>
        </w:rPr>
        <w:t>82,6</w:t>
      </w:r>
      <w:r w:rsidR="00CB512E" w:rsidRPr="000C7FDF">
        <w:rPr>
          <w:color w:val="0D0D0D"/>
        </w:rPr>
        <w:t>%)</w:t>
      </w:r>
      <w:r w:rsidR="00957914" w:rsidRPr="000C7FDF">
        <w:rPr>
          <w:color w:val="0D0D0D"/>
        </w:rPr>
        <w:t xml:space="preserve"> </w:t>
      </w:r>
      <w:r w:rsidR="00CB512E" w:rsidRPr="000C7FDF">
        <w:rPr>
          <w:color w:val="0D0D0D"/>
        </w:rPr>
        <w:t>.</w:t>
      </w:r>
    </w:p>
    <w:p w:rsidR="00957914" w:rsidRPr="000C7FDF" w:rsidRDefault="00957914" w:rsidP="00200D85">
      <w:pPr>
        <w:pStyle w:val="a6"/>
        <w:spacing w:before="0" w:beforeAutospacing="0" w:after="0" w:afterAutospacing="0" w:line="276" w:lineRule="auto"/>
        <w:ind w:firstLine="709"/>
        <w:jc w:val="both"/>
        <w:rPr>
          <w:color w:val="0D0D0D"/>
        </w:rPr>
      </w:pPr>
      <w:r w:rsidRPr="000C7FDF">
        <w:rPr>
          <w:color w:val="0D0D0D"/>
        </w:rPr>
        <w:t>В сравнении с 201</w:t>
      </w:r>
      <w:r w:rsidR="00734F28" w:rsidRPr="000C7FDF">
        <w:rPr>
          <w:color w:val="0D0D0D"/>
        </w:rPr>
        <w:t>4</w:t>
      </w:r>
      <w:r w:rsidRPr="000C7FDF">
        <w:rPr>
          <w:color w:val="0D0D0D"/>
        </w:rPr>
        <w:t xml:space="preserve"> годом поступление налоговых доходов в 201</w:t>
      </w:r>
      <w:r w:rsidR="00734F28" w:rsidRPr="000C7FDF">
        <w:rPr>
          <w:color w:val="0D0D0D"/>
        </w:rPr>
        <w:t>5</w:t>
      </w:r>
      <w:r w:rsidRPr="000C7FDF">
        <w:rPr>
          <w:color w:val="0D0D0D"/>
        </w:rPr>
        <w:t xml:space="preserve"> году увеличилось на </w:t>
      </w:r>
      <w:r w:rsidR="00734F28" w:rsidRPr="000C7FDF">
        <w:rPr>
          <w:color w:val="0D0D0D"/>
        </w:rPr>
        <w:t>33,2</w:t>
      </w:r>
      <w:r w:rsidRPr="000C7FDF">
        <w:rPr>
          <w:color w:val="0D0D0D"/>
        </w:rPr>
        <w:t xml:space="preserve"> тыс. рублей</w:t>
      </w:r>
      <w:r w:rsidR="00873670" w:rsidRPr="000C7FDF">
        <w:rPr>
          <w:color w:val="0D0D0D"/>
        </w:rPr>
        <w:t xml:space="preserve"> (</w:t>
      </w:r>
      <w:r w:rsidR="00734F28" w:rsidRPr="000C7FDF">
        <w:rPr>
          <w:color w:val="0D0D0D"/>
        </w:rPr>
        <w:t>на 1,7%</w:t>
      </w:r>
      <w:r w:rsidR="00873670" w:rsidRPr="000C7FDF">
        <w:rPr>
          <w:color w:val="0D0D0D"/>
        </w:rPr>
        <w:t>)</w:t>
      </w:r>
      <w:r w:rsidR="00734F28" w:rsidRPr="000C7FDF">
        <w:rPr>
          <w:color w:val="0D0D0D"/>
        </w:rPr>
        <w:t xml:space="preserve">, поступление неналоговых доходов в 2015 году снизилось по сравнению с 2014 годом </w:t>
      </w:r>
      <w:r w:rsidR="004525C7" w:rsidRPr="000C7FDF">
        <w:rPr>
          <w:color w:val="0D0D0D"/>
        </w:rPr>
        <w:t>536,7 тыс. руб. (в 3 раза).</w:t>
      </w:r>
    </w:p>
    <w:p w:rsidR="00D86484" w:rsidRPr="000C7FDF" w:rsidRDefault="00957914" w:rsidP="00FE2CE9">
      <w:pPr>
        <w:pStyle w:val="a6"/>
        <w:spacing w:before="0" w:beforeAutospacing="0" w:after="0" w:afterAutospacing="0" w:line="276" w:lineRule="auto"/>
        <w:jc w:val="both"/>
        <w:rPr>
          <w:color w:val="0D0D0D"/>
        </w:rPr>
      </w:pPr>
      <w:r w:rsidRPr="000C7FDF">
        <w:rPr>
          <w:color w:val="0D0D0D"/>
        </w:rPr>
        <w:tab/>
        <w:t>Структурный анализ и динамика поступления налоговы</w:t>
      </w:r>
      <w:r w:rsidR="0031366E" w:rsidRPr="000C7FDF">
        <w:rPr>
          <w:color w:val="0D0D0D"/>
        </w:rPr>
        <w:t>х доходов в бюджет Сергеевского сельского поселения в 201</w:t>
      </w:r>
      <w:r w:rsidR="004525C7" w:rsidRPr="000C7FDF">
        <w:rPr>
          <w:color w:val="0D0D0D"/>
        </w:rPr>
        <w:t>4</w:t>
      </w:r>
      <w:r w:rsidR="0031366E" w:rsidRPr="000C7FDF">
        <w:rPr>
          <w:color w:val="0D0D0D"/>
        </w:rPr>
        <w:t>-201</w:t>
      </w:r>
      <w:r w:rsidR="004525C7" w:rsidRPr="000C7FDF">
        <w:rPr>
          <w:color w:val="0D0D0D"/>
        </w:rPr>
        <w:t>5</w:t>
      </w:r>
      <w:r w:rsidR="0031366E" w:rsidRPr="000C7FDF">
        <w:rPr>
          <w:color w:val="0D0D0D"/>
        </w:rPr>
        <w:t xml:space="preserve"> годах представлены следующими показателями:</w:t>
      </w:r>
      <w:r w:rsidR="008F7377" w:rsidRPr="000C7FDF">
        <w:rPr>
          <w:color w:val="0D0D0D"/>
        </w:rPr>
        <w:t xml:space="preserve">   </w:t>
      </w:r>
      <w:r w:rsidR="00FE2CE9" w:rsidRPr="000C7FDF">
        <w:rPr>
          <w:color w:val="0D0D0D"/>
        </w:rPr>
        <w:t xml:space="preserve">                                                        </w:t>
      </w:r>
      <w:r w:rsidR="00394D1D" w:rsidRPr="000C7FDF">
        <w:rPr>
          <w:color w:val="0D0D0D"/>
        </w:rPr>
        <w:t xml:space="preserve"> </w:t>
      </w:r>
    </w:p>
    <w:p w:rsidR="0034588D" w:rsidRPr="000C7FDF" w:rsidRDefault="00D86484" w:rsidP="00FE2CE9">
      <w:pPr>
        <w:pStyle w:val="a6"/>
        <w:spacing w:before="0" w:beforeAutospacing="0" w:after="0" w:afterAutospacing="0" w:line="276" w:lineRule="auto"/>
        <w:contextualSpacing/>
        <w:jc w:val="both"/>
        <w:rPr>
          <w:color w:val="0D0D0D"/>
        </w:rPr>
      </w:pPr>
      <w:r w:rsidRPr="000C7FDF">
        <w:rPr>
          <w:color w:val="0D0D0D"/>
        </w:rPr>
        <w:t xml:space="preserve">                 </w:t>
      </w:r>
    </w:p>
    <w:p w:rsidR="00FE2CE9" w:rsidRPr="000C7FDF" w:rsidRDefault="0034588D" w:rsidP="00FE2CE9">
      <w:pPr>
        <w:pStyle w:val="a6"/>
        <w:spacing w:before="0" w:beforeAutospacing="0" w:after="0" w:afterAutospacing="0" w:line="276" w:lineRule="auto"/>
        <w:contextualSpacing/>
        <w:jc w:val="both"/>
        <w:rPr>
          <w:color w:val="0D0D0D"/>
        </w:rPr>
      </w:pPr>
      <w:r w:rsidRPr="000C7FDF">
        <w:rPr>
          <w:color w:val="0D0D0D"/>
        </w:rPr>
        <w:t xml:space="preserve">                                                                                                                                        </w:t>
      </w:r>
      <w:r w:rsidR="00D86484" w:rsidRPr="000C7FDF">
        <w:rPr>
          <w:color w:val="0D0D0D"/>
        </w:rPr>
        <w:t xml:space="preserve">   </w:t>
      </w:r>
      <w:r w:rsidR="00392B25" w:rsidRPr="000C7FDF">
        <w:rPr>
          <w:color w:val="0D0D0D"/>
        </w:rPr>
        <w:t>Т</w:t>
      </w:r>
      <w:r w:rsidR="00752957" w:rsidRPr="000C7FDF">
        <w:rPr>
          <w:color w:val="0D0D0D"/>
        </w:rPr>
        <w:t>аблица</w:t>
      </w:r>
      <w:r w:rsidR="00392B25" w:rsidRPr="000C7FDF">
        <w:rPr>
          <w:color w:val="0D0D0D"/>
        </w:rPr>
        <w:t xml:space="preserve"> №  </w:t>
      </w:r>
      <w:r w:rsidR="00752957" w:rsidRPr="000C7FDF">
        <w:rPr>
          <w:color w:val="0D0D0D"/>
        </w:rPr>
        <w:t xml:space="preserve">2                                                                                                                                    </w:t>
      </w:r>
      <w:r w:rsidR="00392B25" w:rsidRPr="000C7FDF">
        <w:rPr>
          <w:color w:val="0D0D0D"/>
        </w:rPr>
        <w:t xml:space="preserve">      </w:t>
      </w:r>
      <w:r w:rsidR="00FE2CE9" w:rsidRPr="000C7FDF">
        <w:rPr>
          <w:color w:val="0D0D0D"/>
        </w:rPr>
        <w:t xml:space="preserve">                       </w:t>
      </w:r>
    </w:p>
    <w:p w:rsidR="00752957" w:rsidRPr="000C7FDF" w:rsidRDefault="00FE2CE9" w:rsidP="00FE2CE9">
      <w:pPr>
        <w:pStyle w:val="a6"/>
        <w:spacing w:before="0" w:beforeAutospacing="0" w:after="0" w:afterAutospacing="0" w:line="276" w:lineRule="auto"/>
        <w:contextualSpacing/>
        <w:jc w:val="both"/>
        <w:rPr>
          <w:color w:val="0D0D0D"/>
        </w:rPr>
      </w:pPr>
      <w:r w:rsidRPr="000C7FDF">
        <w:rPr>
          <w:color w:val="0D0D0D"/>
        </w:rPr>
        <w:t xml:space="preserve">                                                                                                                                          </w:t>
      </w:r>
      <w:r w:rsidR="00752957" w:rsidRPr="000C7FDF">
        <w:rPr>
          <w:color w:val="0D0D0D"/>
        </w:rPr>
        <w:t>(тыс. рублей)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445"/>
        <w:gridCol w:w="1260"/>
        <w:gridCol w:w="1228"/>
        <w:gridCol w:w="1292"/>
        <w:gridCol w:w="1080"/>
        <w:gridCol w:w="1260"/>
        <w:gridCol w:w="900"/>
      </w:tblGrid>
      <w:tr w:rsidR="00752957" w:rsidRPr="000C7FDF" w:rsidTr="00CC3421">
        <w:trPr>
          <w:tblCellSpacing w:w="0" w:type="dxa"/>
          <w:jc w:val="center"/>
        </w:trPr>
        <w:tc>
          <w:tcPr>
            <w:tcW w:w="2445" w:type="dxa"/>
            <w:vMerge w:val="restart"/>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pStyle w:val="a6"/>
              <w:jc w:val="center"/>
              <w:rPr>
                <w:color w:val="0D0D0D"/>
                <w:sz w:val="20"/>
                <w:szCs w:val="20"/>
              </w:rPr>
            </w:pPr>
            <w:r w:rsidRPr="000C7FDF">
              <w:rPr>
                <w:color w:val="0D0D0D"/>
                <w:sz w:val="20"/>
                <w:szCs w:val="20"/>
              </w:rPr>
              <w:t> </w:t>
            </w:r>
          </w:p>
          <w:p w:rsidR="00752957" w:rsidRPr="000C7FDF" w:rsidRDefault="00752957" w:rsidP="00CC3421">
            <w:pPr>
              <w:pStyle w:val="a6"/>
              <w:jc w:val="center"/>
              <w:rPr>
                <w:color w:val="0D0D0D"/>
                <w:sz w:val="20"/>
                <w:szCs w:val="20"/>
              </w:rPr>
            </w:pPr>
            <w:r w:rsidRPr="000C7FDF">
              <w:rPr>
                <w:color w:val="0D0D0D"/>
                <w:sz w:val="20"/>
                <w:szCs w:val="20"/>
              </w:rPr>
              <w:t> </w:t>
            </w:r>
          </w:p>
          <w:p w:rsidR="00752957" w:rsidRPr="000C7FDF" w:rsidRDefault="00752957" w:rsidP="00CC3421">
            <w:pPr>
              <w:pStyle w:val="a6"/>
              <w:jc w:val="center"/>
              <w:rPr>
                <w:color w:val="0D0D0D"/>
                <w:sz w:val="20"/>
                <w:szCs w:val="20"/>
              </w:rPr>
            </w:pPr>
            <w:r w:rsidRPr="000C7FDF">
              <w:rPr>
                <w:rStyle w:val="a7"/>
                <w:color w:val="0D0D0D"/>
                <w:sz w:val="20"/>
                <w:szCs w:val="20"/>
              </w:rPr>
              <w:t>Показатели</w:t>
            </w:r>
          </w:p>
        </w:tc>
        <w:tc>
          <w:tcPr>
            <w:tcW w:w="2488" w:type="dxa"/>
            <w:gridSpan w:val="2"/>
            <w:tcBorders>
              <w:top w:val="outset" w:sz="6" w:space="0" w:color="auto"/>
              <w:left w:val="outset" w:sz="6" w:space="0" w:color="auto"/>
              <w:bottom w:val="outset" w:sz="6" w:space="0" w:color="auto"/>
              <w:right w:val="outset" w:sz="6" w:space="0" w:color="auto"/>
            </w:tcBorders>
            <w:vAlign w:val="center"/>
          </w:tcPr>
          <w:p w:rsidR="00752957" w:rsidRPr="000C7FDF" w:rsidRDefault="00752957" w:rsidP="004525C7">
            <w:pPr>
              <w:pStyle w:val="a6"/>
              <w:jc w:val="center"/>
              <w:rPr>
                <w:color w:val="0D0D0D"/>
                <w:sz w:val="20"/>
                <w:szCs w:val="20"/>
              </w:rPr>
            </w:pPr>
            <w:r w:rsidRPr="000C7FDF">
              <w:rPr>
                <w:rStyle w:val="a7"/>
                <w:color w:val="0D0D0D"/>
                <w:sz w:val="20"/>
                <w:szCs w:val="20"/>
              </w:rPr>
              <w:t>201</w:t>
            </w:r>
            <w:r w:rsidR="004525C7" w:rsidRPr="000C7FDF">
              <w:rPr>
                <w:rStyle w:val="a7"/>
                <w:color w:val="0D0D0D"/>
                <w:sz w:val="20"/>
                <w:szCs w:val="20"/>
              </w:rPr>
              <w:t>4</w:t>
            </w:r>
            <w:r w:rsidRPr="000C7FDF">
              <w:rPr>
                <w:rStyle w:val="a7"/>
                <w:color w:val="0D0D0D"/>
                <w:sz w:val="20"/>
                <w:szCs w:val="20"/>
              </w:rPr>
              <w:t xml:space="preserve"> год</w:t>
            </w:r>
          </w:p>
        </w:tc>
        <w:tc>
          <w:tcPr>
            <w:tcW w:w="2372" w:type="dxa"/>
            <w:gridSpan w:val="2"/>
            <w:tcBorders>
              <w:top w:val="outset" w:sz="6" w:space="0" w:color="auto"/>
              <w:left w:val="outset" w:sz="6" w:space="0" w:color="auto"/>
              <w:bottom w:val="outset" w:sz="6" w:space="0" w:color="auto"/>
              <w:right w:val="outset" w:sz="6" w:space="0" w:color="auto"/>
            </w:tcBorders>
            <w:vAlign w:val="center"/>
          </w:tcPr>
          <w:p w:rsidR="00752957" w:rsidRPr="000C7FDF" w:rsidRDefault="00752957" w:rsidP="004525C7">
            <w:pPr>
              <w:pStyle w:val="a6"/>
              <w:jc w:val="center"/>
              <w:rPr>
                <w:color w:val="0D0D0D"/>
                <w:sz w:val="20"/>
                <w:szCs w:val="20"/>
              </w:rPr>
            </w:pPr>
            <w:r w:rsidRPr="000C7FDF">
              <w:rPr>
                <w:rStyle w:val="a7"/>
                <w:color w:val="0D0D0D"/>
                <w:sz w:val="20"/>
                <w:szCs w:val="20"/>
              </w:rPr>
              <w:t>201</w:t>
            </w:r>
            <w:r w:rsidR="004525C7" w:rsidRPr="000C7FDF">
              <w:rPr>
                <w:rStyle w:val="a7"/>
                <w:color w:val="0D0D0D"/>
                <w:sz w:val="20"/>
                <w:szCs w:val="20"/>
              </w:rPr>
              <w:t>5</w:t>
            </w:r>
            <w:r w:rsidRPr="000C7FDF">
              <w:rPr>
                <w:rStyle w:val="a7"/>
                <w:color w:val="0D0D0D"/>
                <w:sz w:val="20"/>
                <w:szCs w:val="20"/>
              </w:rPr>
              <w:t xml:space="preserve"> год</w:t>
            </w:r>
          </w:p>
        </w:tc>
        <w:tc>
          <w:tcPr>
            <w:tcW w:w="2160" w:type="dxa"/>
            <w:gridSpan w:val="2"/>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pStyle w:val="a6"/>
              <w:jc w:val="center"/>
              <w:rPr>
                <w:color w:val="0D0D0D"/>
                <w:sz w:val="20"/>
                <w:szCs w:val="20"/>
              </w:rPr>
            </w:pPr>
            <w:r w:rsidRPr="000C7FDF">
              <w:rPr>
                <w:rStyle w:val="a7"/>
                <w:color w:val="0D0D0D"/>
                <w:sz w:val="20"/>
                <w:szCs w:val="20"/>
              </w:rPr>
              <w:t xml:space="preserve">Отклонения </w:t>
            </w:r>
          </w:p>
        </w:tc>
      </w:tr>
      <w:tr w:rsidR="00752957" w:rsidRPr="000C7FDF" w:rsidTr="00CC3421">
        <w:trPr>
          <w:trHeight w:val="87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rPr>
                <w:color w:val="0D0D0D"/>
                <w:sz w:val="20"/>
                <w:szCs w:val="20"/>
              </w:rPr>
            </w:pPr>
          </w:p>
        </w:tc>
        <w:tc>
          <w:tcPr>
            <w:tcW w:w="1260" w:type="dxa"/>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pStyle w:val="a6"/>
              <w:ind w:left="-108"/>
              <w:jc w:val="center"/>
              <w:rPr>
                <w:color w:val="0D0D0D"/>
                <w:sz w:val="20"/>
                <w:szCs w:val="20"/>
              </w:rPr>
            </w:pPr>
            <w:r w:rsidRPr="000C7FDF">
              <w:rPr>
                <w:rStyle w:val="a7"/>
                <w:color w:val="0D0D0D"/>
                <w:sz w:val="20"/>
                <w:szCs w:val="20"/>
              </w:rPr>
              <w:t>Факт. поступило</w:t>
            </w:r>
          </w:p>
          <w:p w:rsidR="00752957" w:rsidRPr="000C7FDF" w:rsidRDefault="00752957" w:rsidP="00CC3421">
            <w:pPr>
              <w:pStyle w:val="a6"/>
              <w:jc w:val="center"/>
              <w:rPr>
                <w:color w:val="0D0D0D"/>
                <w:sz w:val="20"/>
                <w:szCs w:val="20"/>
              </w:rPr>
            </w:pPr>
            <w:r w:rsidRPr="000C7FDF">
              <w:rPr>
                <w:color w:val="0D0D0D"/>
                <w:sz w:val="20"/>
                <w:szCs w:val="20"/>
              </w:rPr>
              <w:t> </w:t>
            </w:r>
          </w:p>
        </w:tc>
        <w:tc>
          <w:tcPr>
            <w:tcW w:w="1228" w:type="dxa"/>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pStyle w:val="a6"/>
              <w:ind w:left="-108"/>
              <w:jc w:val="center"/>
              <w:rPr>
                <w:color w:val="0D0D0D"/>
                <w:sz w:val="20"/>
                <w:szCs w:val="20"/>
              </w:rPr>
            </w:pPr>
            <w:r w:rsidRPr="000C7FDF">
              <w:rPr>
                <w:rStyle w:val="a7"/>
                <w:color w:val="0D0D0D"/>
                <w:sz w:val="20"/>
                <w:szCs w:val="20"/>
              </w:rPr>
              <w:t>Уд. вес в объеме доходов  в %</w:t>
            </w:r>
          </w:p>
        </w:tc>
        <w:tc>
          <w:tcPr>
            <w:tcW w:w="1292" w:type="dxa"/>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pStyle w:val="a6"/>
              <w:jc w:val="center"/>
              <w:rPr>
                <w:color w:val="0D0D0D"/>
                <w:sz w:val="20"/>
                <w:szCs w:val="20"/>
              </w:rPr>
            </w:pPr>
            <w:r w:rsidRPr="000C7FDF">
              <w:rPr>
                <w:rStyle w:val="a7"/>
                <w:color w:val="0D0D0D"/>
                <w:sz w:val="20"/>
                <w:szCs w:val="20"/>
              </w:rPr>
              <w:t xml:space="preserve">Факт. поступило </w:t>
            </w:r>
          </w:p>
          <w:p w:rsidR="00752957" w:rsidRPr="000C7FDF" w:rsidRDefault="00752957" w:rsidP="00CC3421">
            <w:pPr>
              <w:pStyle w:val="a6"/>
              <w:jc w:val="center"/>
              <w:rPr>
                <w:color w:val="0D0D0D"/>
                <w:sz w:val="20"/>
                <w:szCs w:val="20"/>
              </w:rPr>
            </w:pPr>
            <w:r w:rsidRPr="000C7FDF">
              <w:rPr>
                <w:color w:val="0D0D0D"/>
                <w:sz w:val="20"/>
                <w:szCs w:val="20"/>
              </w:rPr>
              <w:t> </w:t>
            </w:r>
          </w:p>
        </w:tc>
        <w:tc>
          <w:tcPr>
            <w:tcW w:w="1080" w:type="dxa"/>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pStyle w:val="a6"/>
              <w:ind w:left="-108"/>
              <w:jc w:val="center"/>
              <w:rPr>
                <w:color w:val="0D0D0D"/>
                <w:sz w:val="20"/>
                <w:szCs w:val="20"/>
              </w:rPr>
            </w:pPr>
            <w:r w:rsidRPr="000C7FDF">
              <w:rPr>
                <w:rStyle w:val="a7"/>
                <w:color w:val="0D0D0D"/>
                <w:sz w:val="20"/>
                <w:szCs w:val="20"/>
              </w:rPr>
              <w:t>Уд. вес в объеме доходов  в %</w:t>
            </w:r>
          </w:p>
        </w:tc>
        <w:tc>
          <w:tcPr>
            <w:tcW w:w="1260" w:type="dxa"/>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pStyle w:val="a6"/>
              <w:jc w:val="center"/>
              <w:rPr>
                <w:rStyle w:val="a7"/>
                <w:color w:val="0D0D0D"/>
                <w:sz w:val="20"/>
                <w:szCs w:val="20"/>
              </w:rPr>
            </w:pPr>
            <w:r w:rsidRPr="000C7FDF">
              <w:rPr>
                <w:rStyle w:val="a7"/>
                <w:color w:val="0D0D0D"/>
                <w:sz w:val="20"/>
                <w:szCs w:val="20"/>
              </w:rPr>
              <w:t>в абс. Цифрах</w:t>
            </w:r>
          </w:p>
          <w:p w:rsidR="00752957" w:rsidRPr="000C7FDF" w:rsidRDefault="00752957" w:rsidP="00CC3421">
            <w:pPr>
              <w:pStyle w:val="a6"/>
              <w:jc w:val="center"/>
              <w:rPr>
                <w:color w:val="0D0D0D"/>
                <w:sz w:val="20"/>
                <w:szCs w:val="20"/>
              </w:rPr>
            </w:pPr>
            <w:r w:rsidRPr="000C7FDF">
              <w:rPr>
                <w:rStyle w:val="a7"/>
                <w:color w:val="0D0D0D"/>
                <w:sz w:val="20"/>
                <w:szCs w:val="20"/>
              </w:rPr>
              <w:t xml:space="preserve"> (+, -)</w:t>
            </w:r>
          </w:p>
        </w:tc>
        <w:tc>
          <w:tcPr>
            <w:tcW w:w="900" w:type="dxa"/>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pStyle w:val="a6"/>
              <w:jc w:val="center"/>
              <w:rPr>
                <w:color w:val="0D0D0D"/>
                <w:sz w:val="20"/>
                <w:szCs w:val="20"/>
              </w:rPr>
            </w:pPr>
            <w:r w:rsidRPr="000C7FDF">
              <w:rPr>
                <w:color w:val="0D0D0D"/>
                <w:sz w:val="20"/>
                <w:szCs w:val="20"/>
              </w:rPr>
              <w:t> </w:t>
            </w:r>
          </w:p>
          <w:p w:rsidR="00752957" w:rsidRPr="000C7FDF" w:rsidRDefault="00752957" w:rsidP="00CC3421">
            <w:pPr>
              <w:pStyle w:val="a6"/>
              <w:jc w:val="center"/>
              <w:rPr>
                <w:color w:val="0D0D0D"/>
                <w:sz w:val="20"/>
                <w:szCs w:val="20"/>
              </w:rPr>
            </w:pPr>
            <w:r w:rsidRPr="000C7FDF">
              <w:rPr>
                <w:rStyle w:val="a7"/>
                <w:color w:val="0D0D0D"/>
                <w:sz w:val="20"/>
                <w:szCs w:val="20"/>
              </w:rPr>
              <w:t xml:space="preserve">в % </w:t>
            </w:r>
          </w:p>
        </w:tc>
      </w:tr>
      <w:tr w:rsidR="006D37E0" w:rsidRPr="000C7FDF" w:rsidTr="00CC3421">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6D37E0" w:rsidRPr="000C7FDF" w:rsidRDefault="006D37E0" w:rsidP="00CC3421">
            <w:pPr>
              <w:pStyle w:val="a6"/>
              <w:rPr>
                <w:color w:val="0D0D0D"/>
                <w:sz w:val="22"/>
                <w:szCs w:val="22"/>
              </w:rPr>
            </w:pPr>
            <w:r w:rsidRPr="000C7FDF">
              <w:rPr>
                <w:color w:val="0D0D0D"/>
                <w:sz w:val="22"/>
                <w:szCs w:val="22"/>
              </w:rPr>
              <w:t>1.Налог на доходы физических лиц</w:t>
            </w:r>
          </w:p>
        </w:tc>
        <w:tc>
          <w:tcPr>
            <w:tcW w:w="1260" w:type="dxa"/>
            <w:tcBorders>
              <w:top w:val="outset" w:sz="6" w:space="0" w:color="auto"/>
              <w:left w:val="outset" w:sz="6" w:space="0" w:color="auto"/>
              <w:bottom w:val="outset" w:sz="6" w:space="0" w:color="auto"/>
              <w:right w:val="outset" w:sz="6" w:space="0" w:color="auto"/>
            </w:tcBorders>
            <w:vAlign w:val="center"/>
          </w:tcPr>
          <w:p w:rsidR="006D37E0" w:rsidRPr="000C7FDF" w:rsidRDefault="004525C7" w:rsidP="004525C7">
            <w:pPr>
              <w:pStyle w:val="a6"/>
              <w:jc w:val="center"/>
              <w:rPr>
                <w:sz w:val="22"/>
                <w:szCs w:val="22"/>
              </w:rPr>
            </w:pPr>
            <w:r w:rsidRPr="000C7FDF">
              <w:rPr>
                <w:sz w:val="22"/>
                <w:szCs w:val="22"/>
              </w:rPr>
              <w:t>423,9</w:t>
            </w:r>
          </w:p>
        </w:tc>
        <w:tc>
          <w:tcPr>
            <w:tcW w:w="1228" w:type="dxa"/>
            <w:tcBorders>
              <w:top w:val="outset" w:sz="6" w:space="0" w:color="auto"/>
              <w:left w:val="outset" w:sz="6" w:space="0" w:color="auto"/>
              <w:bottom w:val="outset" w:sz="6" w:space="0" w:color="auto"/>
              <w:right w:val="outset" w:sz="6" w:space="0" w:color="auto"/>
            </w:tcBorders>
            <w:vAlign w:val="center"/>
          </w:tcPr>
          <w:p w:rsidR="006D37E0" w:rsidRPr="000C7FDF" w:rsidRDefault="004525C7" w:rsidP="002069D6">
            <w:pPr>
              <w:pStyle w:val="a6"/>
              <w:jc w:val="center"/>
              <w:rPr>
                <w:color w:val="333333"/>
                <w:sz w:val="22"/>
                <w:szCs w:val="22"/>
              </w:rPr>
            </w:pPr>
            <w:r w:rsidRPr="000C7FDF">
              <w:rPr>
                <w:color w:val="333333"/>
                <w:sz w:val="22"/>
                <w:szCs w:val="22"/>
              </w:rPr>
              <w:t>22,3</w:t>
            </w:r>
          </w:p>
        </w:tc>
        <w:tc>
          <w:tcPr>
            <w:tcW w:w="1292" w:type="dxa"/>
            <w:tcBorders>
              <w:top w:val="outset" w:sz="6" w:space="0" w:color="auto"/>
              <w:left w:val="outset" w:sz="6" w:space="0" w:color="auto"/>
              <w:bottom w:val="outset" w:sz="6" w:space="0" w:color="auto"/>
              <w:right w:val="outset" w:sz="6" w:space="0" w:color="auto"/>
            </w:tcBorders>
            <w:vAlign w:val="center"/>
          </w:tcPr>
          <w:p w:rsidR="006D37E0" w:rsidRPr="000C7FDF" w:rsidRDefault="004525C7" w:rsidP="007C16B9">
            <w:pPr>
              <w:pStyle w:val="a6"/>
              <w:jc w:val="center"/>
              <w:rPr>
                <w:color w:val="0D0D0D"/>
                <w:sz w:val="22"/>
                <w:szCs w:val="22"/>
              </w:rPr>
            </w:pPr>
            <w:r w:rsidRPr="000C7FDF">
              <w:rPr>
                <w:color w:val="0D0D0D"/>
                <w:sz w:val="22"/>
                <w:szCs w:val="22"/>
              </w:rPr>
              <w:t>448,3</w:t>
            </w:r>
          </w:p>
        </w:tc>
        <w:tc>
          <w:tcPr>
            <w:tcW w:w="1080" w:type="dxa"/>
            <w:tcBorders>
              <w:top w:val="outset" w:sz="6" w:space="0" w:color="auto"/>
              <w:left w:val="outset" w:sz="6" w:space="0" w:color="auto"/>
              <w:bottom w:val="outset" w:sz="6" w:space="0" w:color="auto"/>
              <w:right w:val="outset" w:sz="6" w:space="0" w:color="auto"/>
            </w:tcBorders>
            <w:vAlign w:val="center"/>
          </w:tcPr>
          <w:p w:rsidR="006D37E0" w:rsidRPr="000C7FDF" w:rsidRDefault="004525C7" w:rsidP="003166A0">
            <w:pPr>
              <w:pStyle w:val="a6"/>
              <w:jc w:val="center"/>
              <w:rPr>
                <w:color w:val="0D0D0D"/>
                <w:sz w:val="22"/>
                <w:szCs w:val="22"/>
              </w:rPr>
            </w:pPr>
            <w:r w:rsidRPr="000C7FDF">
              <w:rPr>
                <w:color w:val="0D0D0D"/>
                <w:sz w:val="22"/>
                <w:szCs w:val="22"/>
              </w:rPr>
              <w:t>23,2</w:t>
            </w:r>
          </w:p>
        </w:tc>
        <w:tc>
          <w:tcPr>
            <w:tcW w:w="1260" w:type="dxa"/>
            <w:tcBorders>
              <w:top w:val="outset" w:sz="6" w:space="0" w:color="auto"/>
              <w:left w:val="outset" w:sz="6" w:space="0" w:color="auto"/>
              <w:bottom w:val="outset" w:sz="6" w:space="0" w:color="auto"/>
              <w:right w:val="outset" w:sz="6" w:space="0" w:color="auto"/>
            </w:tcBorders>
            <w:vAlign w:val="center"/>
          </w:tcPr>
          <w:p w:rsidR="006D37E0" w:rsidRPr="000C7FDF" w:rsidRDefault="004525C7" w:rsidP="00CC3421">
            <w:pPr>
              <w:pStyle w:val="a6"/>
              <w:jc w:val="center"/>
              <w:rPr>
                <w:color w:val="0D0D0D"/>
                <w:sz w:val="22"/>
                <w:szCs w:val="22"/>
              </w:rPr>
            </w:pPr>
            <w:r w:rsidRPr="000C7FDF">
              <w:rPr>
                <w:color w:val="0D0D0D"/>
                <w:sz w:val="22"/>
                <w:szCs w:val="22"/>
              </w:rPr>
              <w:t>24,4</w:t>
            </w:r>
          </w:p>
        </w:tc>
        <w:tc>
          <w:tcPr>
            <w:tcW w:w="900" w:type="dxa"/>
            <w:tcBorders>
              <w:top w:val="outset" w:sz="6" w:space="0" w:color="auto"/>
              <w:left w:val="outset" w:sz="6" w:space="0" w:color="auto"/>
              <w:bottom w:val="outset" w:sz="6" w:space="0" w:color="auto"/>
              <w:right w:val="outset" w:sz="6" w:space="0" w:color="auto"/>
            </w:tcBorders>
            <w:vAlign w:val="center"/>
          </w:tcPr>
          <w:p w:rsidR="006D37E0" w:rsidRPr="000C7FDF" w:rsidRDefault="004525C7" w:rsidP="00CC3421">
            <w:pPr>
              <w:pStyle w:val="a6"/>
              <w:jc w:val="center"/>
              <w:rPr>
                <w:color w:val="0D0D0D"/>
                <w:sz w:val="22"/>
                <w:szCs w:val="22"/>
              </w:rPr>
            </w:pPr>
            <w:r w:rsidRPr="000C7FDF">
              <w:rPr>
                <w:color w:val="0D0D0D"/>
                <w:sz w:val="22"/>
                <w:szCs w:val="22"/>
              </w:rPr>
              <w:t>5,8</w:t>
            </w:r>
          </w:p>
        </w:tc>
      </w:tr>
      <w:tr w:rsidR="006D37E0" w:rsidRPr="000C7FDF" w:rsidTr="00CC3421">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6D37E0" w:rsidRPr="000C7FDF" w:rsidRDefault="006D37E0" w:rsidP="00CC3421">
            <w:pPr>
              <w:pStyle w:val="a6"/>
              <w:rPr>
                <w:color w:val="0D0D0D"/>
                <w:sz w:val="22"/>
                <w:szCs w:val="22"/>
              </w:rPr>
            </w:pPr>
            <w:r w:rsidRPr="000C7FDF">
              <w:rPr>
                <w:color w:val="0D0D0D"/>
                <w:sz w:val="22"/>
                <w:szCs w:val="22"/>
              </w:rPr>
              <w:t xml:space="preserve">2. Единый сельскохозяйственный налог </w:t>
            </w:r>
          </w:p>
        </w:tc>
        <w:tc>
          <w:tcPr>
            <w:tcW w:w="1260" w:type="dxa"/>
            <w:tcBorders>
              <w:top w:val="outset" w:sz="6" w:space="0" w:color="auto"/>
              <w:left w:val="outset" w:sz="6" w:space="0" w:color="auto"/>
              <w:bottom w:val="outset" w:sz="6" w:space="0" w:color="auto"/>
              <w:right w:val="outset" w:sz="6" w:space="0" w:color="auto"/>
            </w:tcBorders>
            <w:vAlign w:val="center"/>
          </w:tcPr>
          <w:p w:rsidR="006D37E0" w:rsidRPr="000C7FDF" w:rsidRDefault="004525C7" w:rsidP="004525C7">
            <w:pPr>
              <w:pStyle w:val="a6"/>
              <w:jc w:val="center"/>
              <w:rPr>
                <w:sz w:val="22"/>
                <w:szCs w:val="22"/>
              </w:rPr>
            </w:pPr>
            <w:r w:rsidRPr="000C7FDF">
              <w:rPr>
                <w:sz w:val="22"/>
                <w:szCs w:val="22"/>
              </w:rPr>
              <w:t>90,5</w:t>
            </w:r>
          </w:p>
        </w:tc>
        <w:tc>
          <w:tcPr>
            <w:tcW w:w="1228" w:type="dxa"/>
            <w:tcBorders>
              <w:top w:val="outset" w:sz="6" w:space="0" w:color="auto"/>
              <w:left w:val="outset" w:sz="6" w:space="0" w:color="auto"/>
              <w:bottom w:val="outset" w:sz="6" w:space="0" w:color="auto"/>
              <w:right w:val="outset" w:sz="6" w:space="0" w:color="auto"/>
            </w:tcBorders>
            <w:vAlign w:val="center"/>
          </w:tcPr>
          <w:p w:rsidR="006D37E0" w:rsidRPr="000C7FDF" w:rsidRDefault="004525C7" w:rsidP="00DC780A">
            <w:pPr>
              <w:pStyle w:val="a6"/>
              <w:jc w:val="center"/>
              <w:rPr>
                <w:color w:val="333333"/>
                <w:sz w:val="22"/>
                <w:szCs w:val="22"/>
              </w:rPr>
            </w:pPr>
            <w:r w:rsidRPr="000C7FDF">
              <w:rPr>
                <w:color w:val="333333"/>
                <w:sz w:val="22"/>
                <w:szCs w:val="22"/>
              </w:rPr>
              <w:t>4,8</w:t>
            </w:r>
          </w:p>
        </w:tc>
        <w:tc>
          <w:tcPr>
            <w:tcW w:w="1292" w:type="dxa"/>
            <w:tcBorders>
              <w:top w:val="outset" w:sz="6" w:space="0" w:color="auto"/>
              <w:left w:val="outset" w:sz="6" w:space="0" w:color="auto"/>
              <w:bottom w:val="outset" w:sz="6" w:space="0" w:color="auto"/>
              <w:right w:val="outset" w:sz="6" w:space="0" w:color="auto"/>
            </w:tcBorders>
            <w:vAlign w:val="center"/>
          </w:tcPr>
          <w:p w:rsidR="006D37E0" w:rsidRPr="000C7FDF" w:rsidRDefault="004525C7" w:rsidP="00CC3421">
            <w:pPr>
              <w:pStyle w:val="a6"/>
              <w:jc w:val="center"/>
              <w:rPr>
                <w:color w:val="0D0D0D"/>
                <w:sz w:val="22"/>
                <w:szCs w:val="22"/>
              </w:rPr>
            </w:pPr>
            <w:r w:rsidRPr="000C7FDF">
              <w:rPr>
                <w:color w:val="0D0D0D"/>
                <w:sz w:val="22"/>
                <w:szCs w:val="22"/>
              </w:rPr>
              <w:t>72,7</w:t>
            </w:r>
          </w:p>
        </w:tc>
        <w:tc>
          <w:tcPr>
            <w:tcW w:w="1080" w:type="dxa"/>
            <w:tcBorders>
              <w:top w:val="outset" w:sz="6" w:space="0" w:color="auto"/>
              <w:left w:val="outset" w:sz="6" w:space="0" w:color="auto"/>
              <w:bottom w:val="outset" w:sz="6" w:space="0" w:color="auto"/>
              <w:right w:val="outset" w:sz="6" w:space="0" w:color="auto"/>
            </w:tcBorders>
            <w:vAlign w:val="center"/>
          </w:tcPr>
          <w:p w:rsidR="006D37E0" w:rsidRPr="000C7FDF" w:rsidRDefault="004525C7" w:rsidP="003166A0">
            <w:pPr>
              <w:pStyle w:val="a6"/>
              <w:jc w:val="center"/>
              <w:rPr>
                <w:color w:val="0D0D0D"/>
                <w:sz w:val="22"/>
                <w:szCs w:val="22"/>
              </w:rPr>
            </w:pPr>
            <w:r w:rsidRPr="000C7FDF">
              <w:rPr>
                <w:color w:val="0D0D0D"/>
                <w:sz w:val="22"/>
                <w:szCs w:val="22"/>
              </w:rPr>
              <w:t>3,8</w:t>
            </w:r>
          </w:p>
        </w:tc>
        <w:tc>
          <w:tcPr>
            <w:tcW w:w="1260" w:type="dxa"/>
            <w:tcBorders>
              <w:top w:val="outset" w:sz="6" w:space="0" w:color="auto"/>
              <w:left w:val="outset" w:sz="6" w:space="0" w:color="auto"/>
              <w:bottom w:val="outset" w:sz="6" w:space="0" w:color="auto"/>
              <w:right w:val="outset" w:sz="6" w:space="0" w:color="auto"/>
            </w:tcBorders>
            <w:vAlign w:val="center"/>
          </w:tcPr>
          <w:p w:rsidR="006D37E0" w:rsidRPr="000C7FDF" w:rsidRDefault="004525C7" w:rsidP="004525C7">
            <w:pPr>
              <w:pStyle w:val="a6"/>
              <w:jc w:val="center"/>
              <w:rPr>
                <w:color w:val="0D0D0D"/>
                <w:sz w:val="22"/>
                <w:szCs w:val="22"/>
              </w:rPr>
            </w:pPr>
            <w:r w:rsidRPr="000C7FDF">
              <w:rPr>
                <w:color w:val="0D0D0D"/>
                <w:sz w:val="22"/>
                <w:szCs w:val="22"/>
              </w:rPr>
              <w:t>-17,8</w:t>
            </w:r>
          </w:p>
        </w:tc>
        <w:tc>
          <w:tcPr>
            <w:tcW w:w="900" w:type="dxa"/>
            <w:tcBorders>
              <w:top w:val="outset" w:sz="6" w:space="0" w:color="auto"/>
              <w:left w:val="outset" w:sz="6" w:space="0" w:color="auto"/>
              <w:bottom w:val="outset" w:sz="6" w:space="0" w:color="auto"/>
              <w:right w:val="outset" w:sz="6" w:space="0" w:color="auto"/>
            </w:tcBorders>
            <w:vAlign w:val="center"/>
          </w:tcPr>
          <w:p w:rsidR="006D37E0" w:rsidRPr="000C7FDF" w:rsidRDefault="002069D6" w:rsidP="004525C7">
            <w:pPr>
              <w:pStyle w:val="a6"/>
              <w:jc w:val="center"/>
              <w:rPr>
                <w:color w:val="0D0D0D"/>
                <w:sz w:val="22"/>
                <w:szCs w:val="22"/>
              </w:rPr>
            </w:pPr>
            <w:r w:rsidRPr="000C7FDF">
              <w:rPr>
                <w:color w:val="0D0D0D"/>
                <w:sz w:val="22"/>
                <w:szCs w:val="22"/>
              </w:rPr>
              <w:t>-</w:t>
            </w:r>
            <w:r w:rsidR="004525C7" w:rsidRPr="000C7FDF">
              <w:rPr>
                <w:color w:val="0D0D0D"/>
                <w:sz w:val="22"/>
                <w:szCs w:val="22"/>
              </w:rPr>
              <w:t>20</w:t>
            </w:r>
          </w:p>
        </w:tc>
      </w:tr>
      <w:tr w:rsidR="006D37E0" w:rsidRPr="000C7FDF" w:rsidTr="00CC3421">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6D37E0" w:rsidRPr="000C7FDF" w:rsidRDefault="006D37E0" w:rsidP="00CC3421">
            <w:pPr>
              <w:pStyle w:val="a6"/>
              <w:rPr>
                <w:color w:val="0D0D0D"/>
                <w:sz w:val="22"/>
                <w:szCs w:val="22"/>
              </w:rPr>
            </w:pPr>
            <w:r w:rsidRPr="000C7FDF">
              <w:rPr>
                <w:color w:val="0D0D0D"/>
                <w:sz w:val="22"/>
                <w:szCs w:val="22"/>
              </w:rPr>
              <w:t>3.Налог на имущество физических лиц</w:t>
            </w:r>
          </w:p>
        </w:tc>
        <w:tc>
          <w:tcPr>
            <w:tcW w:w="1260" w:type="dxa"/>
            <w:tcBorders>
              <w:top w:val="outset" w:sz="6" w:space="0" w:color="auto"/>
              <w:left w:val="outset" w:sz="6" w:space="0" w:color="auto"/>
              <w:bottom w:val="outset" w:sz="6" w:space="0" w:color="auto"/>
              <w:right w:val="outset" w:sz="6" w:space="0" w:color="auto"/>
            </w:tcBorders>
            <w:vAlign w:val="center"/>
          </w:tcPr>
          <w:p w:rsidR="006D37E0" w:rsidRPr="000C7FDF" w:rsidRDefault="004525C7" w:rsidP="004525C7">
            <w:pPr>
              <w:pStyle w:val="a6"/>
              <w:jc w:val="center"/>
              <w:rPr>
                <w:sz w:val="22"/>
                <w:szCs w:val="22"/>
              </w:rPr>
            </w:pPr>
            <w:r w:rsidRPr="000C7FDF">
              <w:rPr>
                <w:sz w:val="22"/>
                <w:szCs w:val="22"/>
              </w:rPr>
              <w:t>137,8</w:t>
            </w:r>
          </w:p>
        </w:tc>
        <w:tc>
          <w:tcPr>
            <w:tcW w:w="1228" w:type="dxa"/>
            <w:tcBorders>
              <w:top w:val="outset" w:sz="6" w:space="0" w:color="auto"/>
              <w:left w:val="outset" w:sz="6" w:space="0" w:color="auto"/>
              <w:bottom w:val="outset" w:sz="6" w:space="0" w:color="auto"/>
              <w:right w:val="outset" w:sz="6" w:space="0" w:color="auto"/>
            </w:tcBorders>
            <w:vAlign w:val="center"/>
          </w:tcPr>
          <w:p w:rsidR="006D37E0" w:rsidRPr="000C7FDF" w:rsidRDefault="004525C7" w:rsidP="00DC780A">
            <w:pPr>
              <w:pStyle w:val="a6"/>
              <w:jc w:val="center"/>
              <w:rPr>
                <w:color w:val="333333"/>
                <w:sz w:val="22"/>
                <w:szCs w:val="22"/>
              </w:rPr>
            </w:pPr>
            <w:r w:rsidRPr="000C7FDF">
              <w:rPr>
                <w:color w:val="333333"/>
                <w:sz w:val="22"/>
                <w:szCs w:val="22"/>
              </w:rPr>
              <w:t>7,3</w:t>
            </w:r>
          </w:p>
        </w:tc>
        <w:tc>
          <w:tcPr>
            <w:tcW w:w="1292" w:type="dxa"/>
            <w:tcBorders>
              <w:top w:val="outset" w:sz="6" w:space="0" w:color="auto"/>
              <w:left w:val="outset" w:sz="6" w:space="0" w:color="auto"/>
              <w:bottom w:val="outset" w:sz="6" w:space="0" w:color="auto"/>
              <w:right w:val="outset" w:sz="6" w:space="0" w:color="auto"/>
            </w:tcBorders>
            <w:vAlign w:val="center"/>
          </w:tcPr>
          <w:p w:rsidR="006D37E0" w:rsidRPr="000C7FDF" w:rsidRDefault="004525C7" w:rsidP="00CC3421">
            <w:pPr>
              <w:pStyle w:val="a6"/>
              <w:jc w:val="center"/>
              <w:rPr>
                <w:color w:val="0D0D0D"/>
                <w:sz w:val="22"/>
                <w:szCs w:val="22"/>
              </w:rPr>
            </w:pPr>
            <w:r w:rsidRPr="000C7FDF">
              <w:rPr>
                <w:color w:val="0D0D0D"/>
                <w:sz w:val="22"/>
                <w:szCs w:val="22"/>
              </w:rPr>
              <w:t>112,1</w:t>
            </w:r>
          </w:p>
        </w:tc>
        <w:tc>
          <w:tcPr>
            <w:tcW w:w="1080" w:type="dxa"/>
            <w:tcBorders>
              <w:top w:val="outset" w:sz="6" w:space="0" w:color="auto"/>
              <w:left w:val="outset" w:sz="6" w:space="0" w:color="auto"/>
              <w:bottom w:val="outset" w:sz="6" w:space="0" w:color="auto"/>
              <w:right w:val="outset" w:sz="6" w:space="0" w:color="auto"/>
            </w:tcBorders>
            <w:vAlign w:val="center"/>
          </w:tcPr>
          <w:p w:rsidR="006D37E0" w:rsidRPr="000C7FDF" w:rsidRDefault="004525C7" w:rsidP="00CC3421">
            <w:pPr>
              <w:pStyle w:val="a6"/>
              <w:jc w:val="center"/>
              <w:rPr>
                <w:color w:val="0D0D0D"/>
                <w:sz w:val="22"/>
                <w:szCs w:val="22"/>
              </w:rPr>
            </w:pPr>
            <w:r w:rsidRPr="000C7FDF">
              <w:rPr>
                <w:color w:val="0D0D0D"/>
                <w:sz w:val="22"/>
                <w:szCs w:val="22"/>
              </w:rPr>
              <w:t>5,8</w:t>
            </w:r>
          </w:p>
        </w:tc>
        <w:tc>
          <w:tcPr>
            <w:tcW w:w="1260" w:type="dxa"/>
            <w:tcBorders>
              <w:top w:val="outset" w:sz="6" w:space="0" w:color="auto"/>
              <w:left w:val="outset" w:sz="6" w:space="0" w:color="auto"/>
              <w:bottom w:val="outset" w:sz="6" w:space="0" w:color="auto"/>
              <w:right w:val="outset" w:sz="6" w:space="0" w:color="auto"/>
            </w:tcBorders>
            <w:vAlign w:val="center"/>
          </w:tcPr>
          <w:p w:rsidR="006D37E0" w:rsidRPr="000C7FDF" w:rsidRDefault="004525C7" w:rsidP="004525C7">
            <w:pPr>
              <w:pStyle w:val="a6"/>
              <w:jc w:val="center"/>
              <w:rPr>
                <w:color w:val="0D0D0D"/>
                <w:sz w:val="22"/>
                <w:szCs w:val="22"/>
              </w:rPr>
            </w:pPr>
            <w:r w:rsidRPr="000C7FDF">
              <w:rPr>
                <w:color w:val="0D0D0D"/>
                <w:sz w:val="22"/>
                <w:szCs w:val="22"/>
              </w:rPr>
              <w:t>-25,7</w:t>
            </w:r>
          </w:p>
        </w:tc>
        <w:tc>
          <w:tcPr>
            <w:tcW w:w="900" w:type="dxa"/>
            <w:tcBorders>
              <w:top w:val="outset" w:sz="6" w:space="0" w:color="auto"/>
              <w:left w:val="outset" w:sz="6" w:space="0" w:color="auto"/>
              <w:bottom w:val="outset" w:sz="6" w:space="0" w:color="auto"/>
              <w:right w:val="outset" w:sz="6" w:space="0" w:color="auto"/>
            </w:tcBorders>
            <w:vAlign w:val="center"/>
          </w:tcPr>
          <w:p w:rsidR="006D37E0" w:rsidRPr="000C7FDF" w:rsidRDefault="008B3A95" w:rsidP="004525C7">
            <w:pPr>
              <w:pStyle w:val="a6"/>
              <w:jc w:val="center"/>
              <w:rPr>
                <w:color w:val="0D0D0D"/>
                <w:sz w:val="22"/>
                <w:szCs w:val="22"/>
              </w:rPr>
            </w:pPr>
            <w:r w:rsidRPr="000C7FDF">
              <w:rPr>
                <w:color w:val="0D0D0D"/>
                <w:sz w:val="22"/>
                <w:szCs w:val="22"/>
              </w:rPr>
              <w:t>-</w:t>
            </w:r>
            <w:r w:rsidR="004525C7" w:rsidRPr="000C7FDF">
              <w:rPr>
                <w:color w:val="0D0D0D"/>
                <w:sz w:val="22"/>
                <w:szCs w:val="22"/>
              </w:rPr>
              <w:t>18,7</w:t>
            </w:r>
          </w:p>
        </w:tc>
      </w:tr>
      <w:tr w:rsidR="006D37E0" w:rsidRPr="000C7FDF" w:rsidTr="00CC3421">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6D37E0" w:rsidRPr="000C7FDF" w:rsidRDefault="006D37E0" w:rsidP="00CC3421">
            <w:pPr>
              <w:pStyle w:val="a6"/>
              <w:rPr>
                <w:color w:val="0D0D0D"/>
                <w:sz w:val="22"/>
                <w:szCs w:val="22"/>
              </w:rPr>
            </w:pPr>
            <w:r w:rsidRPr="000C7FDF">
              <w:rPr>
                <w:color w:val="0D0D0D"/>
                <w:sz w:val="22"/>
                <w:szCs w:val="22"/>
              </w:rPr>
              <w:t>4.Земельный налог</w:t>
            </w:r>
          </w:p>
        </w:tc>
        <w:tc>
          <w:tcPr>
            <w:tcW w:w="1260" w:type="dxa"/>
            <w:tcBorders>
              <w:top w:val="outset" w:sz="6" w:space="0" w:color="auto"/>
              <w:left w:val="outset" w:sz="6" w:space="0" w:color="auto"/>
              <w:bottom w:val="outset" w:sz="6" w:space="0" w:color="auto"/>
              <w:right w:val="outset" w:sz="6" w:space="0" w:color="auto"/>
            </w:tcBorders>
            <w:vAlign w:val="center"/>
          </w:tcPr>
          <w:p w:rsidR="006D37E0" w:rsidRPr="000C7FDF" w:rsidRDefault="004525C7" w:rsidP="005D7B81">
            <w:pPr>
              <w:pStyle w:val="a6"/>
              <w:jc w:val="center"/>
              <w:rPr>
                <w:sz w:val="22"/>
                <w:szCs w:val="22"/>
              </w:rPr>
            </w:pPr>
            <w:r w:rsidRPr="000C7FDF">
              <w:rPr>
                <w:sz w:val="22"/>
                <w:szCs w:val="22"/>
              </w:rPr>
              <w:t>141,4</w:t>
            </w:r>
          </w:p>
        </w:tc>
        <w:tc>
          <w:tcPr>
            <w:tcW w:w="1228" w:type="dxa"/>
            <w:tcBorders>
              <w:top w:val="outset" w:sz="6" w:space="0" w:color="auto"/>
              <w:left w:val="outset" w:sz="6" w:space="0" w:color="auto"/>
              <w:bottom w:val="outset" w:sz="6" w:space="0" w:color="auto"/>
              <w:right w:val="outset" w:sz="6" w:space="0" w:color="auto"/>
            </w:tcBorders>
            <w:vAlign w:val="center"/>
          </w:tcPr>
          <w:p w:rsidR="006D37E0" w:rsidRPr="000C7FDF" w:rsidRDefault="004525C7" w:rsidP="00DC780A">
            <w:pPr>
              <w:pStyle w:val="a6"/>
              <w:jc w:val="center"/>
              <w:rPr>
                <w:color w:val="333333"/>
                <w:sz w:val="22"/>
                <w:szCs w:val="22"/>
              </w:rPr>
            </w:pPr>
            <w:r w:rsidRPr="000C7FDF">
              <w:rPr>
                <w:color w:val="333333"/>
                <w:sz w:val="22"/>
                <w:szCs w:val="22"/>
              </w:rPr>
              <w:t>7,4</w:t>
            </w:r>
          </w:p>
        </w:tc>
        <w:tc>
          <w:tcPr>
            <w:tcW w:w="1292" w:type="dxa"/>
            <w:tcBorders>
              <w:top w:val="outset" w:sz="6" w:space="0" w:color="auto"/>
              <w:left w:val="outset" w:sz="6" w:space="0" w:color="auto"/>
              <w:bottom w:val="outset" w:sz="6" w:space="0" w:color="auto"/>
              <w:right w:val="outset" w:sz="6" w:space="0" w:color="auto"/>
            </w:tcBorders>
            <w:vAlign w:val="center"/>
          </w:tcPr>
          <w:p w:rsidR="006D37E0" w:rsidRPr="000C7FDF" w:rsidRDefault="004525C7" w:rsidP="00CC3421">
            <w:pPr>
              <w:pStyle w:val="a6"/>
              <w:jc w:val="center"/>
              <w:rPr>
                <w:color w:val="0D0D0D"/>
                <w:sz w:val="22"/>
                <w:szCs w:val="22"/>
              </w:rPr>
            </w:pPr>
            <w:r w:rsidRPr="000C7FDF">
              <w:rPr>
                <w:color w:val="0D0D0D"/>
                <w:sz w:val="22"/>
                <w:szCs w:val="22"/>
              </w:rPr>
              <w:t>134,1</w:t>
            </w:r>
          </w:p>
        </w:tc>
        <w:tc>
          <w:tcPr>
            <w:tcW w:w="1080" w:type="dxa"/>
            <w:tcBorders>
              <w:top w:val="outset" w:sz="6" w:space="0" w:color="auto"/>
              <w:left w:val="outset" w:sz="6" w:space="0" w:color="auto"/>
              <w:bottom w:val="outset" w:sz="6" w:space="0" w:color="auto"/>
              <w:right w:val="outset" w:sz="6" w:space="0" w:color="auto"/>
            </w:tcBorders>
            <w:vAlign w:val="center"/>
          </w:tcPr>
          <w:p w:rsidR="006D37E0" w:rsidRPr="000C7FDF" w:rsidRDefault="004525C7" w:rsidP="00CC3421">
            <w:pPr>
              <w:pStyle w:val="a6"/>
              <w:jc w:val="center"/>
              <w:rPr>
                <w:color w:val="0D0D0D"/>
                <w:sz w:val="22"/>
                <w:szCs w:val="22"/>
              </w:rPr>
            </w:pPr>
            <w:r w:rsidRPr="000C7FDF">
              <w:rPr>
                <w:color w:val="0D0D0D"/>
                <w:sz w:val="22"/>
                <w:szCs w:val="22"/>
              </w:rPr>
              <w:t>6,9</w:t>
            </w:r>
          </w:p>
        </w:tc>
        <w:tc>
          <w:tcPr>
            <w:tcW w:w="1260" w:type="dxa"/>
            <w:tcBorders>
              <w:top w:val="outset" w:sz="6" w:space="0" w:color="auto"/>
              <w:left w:val="outset" w:sz="6" w:space="0" w:color="auto"/>
              <w:bottom w:val="outset" w:sz="6" w:space="0" w:color="auto"/>
              <w:right w:val="outset" w:sz="6" w:space="0" w:color="auto"/>
            </w:tcBorders>
            <w:vAlign w:val="center"/>
          </w:tcPr>
          <w:p w:rsidR="006D37E0" w:rsidRPr="000C7FDF" w:rsidRDefault="004525C7" w:rsidP="004525C7">
            <w:pPr>
              <w:pStyle w:val="a6"/>
              <w:jc w:val="center"/>
              <w:rPr>
                <w:color w:val="0D0D0D"/>
                <w:sz w:val="22"/>
                <w:szCs w:val="22"/>
              </w:rPr>
            </w:pPr>
            <w:r w:rsidRPr="000C7FDF">
              <w:rPr>
                <w:color w:val="0D0D0D"/>
                <w:sz w:val="22"/>
                <w:szCs w:val="22"/>
              </w:rPr>
              <w:t>-7,3</w:t>
            </w:r>
          </w:p>
        </w:tc>
        <w:tc>
          <w:tcPr>
            <w:tcW w:w="900" w:type="dxa"/>
            <w:tcBorders>
              <w:top w:val="outset" w:sz="6" w:space="0" w:color="auto"/>
              <w:left w:val="outset" w:sz="6" w:space="0" w:color="auto"/>
              <w:bottom w:val="outset" w:sz="6" w:space="0" w:color="auto"/>
              <w:right w:val="outset" w:sz="6" w:space="0" w:color="auto"/>
            </w:tcBorders>
            <w:vAlign w:val="center"/>
          </w:tcPr>
          <w:p w:rsidR="006D37E0" w:rsidRPr="000C7FDF" w:rsidRDefault="008B3A95" w:rsidP="00CC3421">
            <w:pPr>
              <w:pStyle w:val="a6"/>
              <w:jc w:val="center"/>
              <w:rPr>
                <w:color w:val="0D0D0D"/>
                <w:sz w:val="22"/>
                <w:szCs w:val="22"/>
              </w:rPr>
            </w:pPr>
            <w:r w:rsidRPr="000C7FDF">
              <w:rPr>
                <w:color w:val="0D0D0D"/>
                <w:sz w:val="22"/>
                <w:szCs w:val="22"/>
              </w:rPr>
              <w:t>-</w:t>
            </w:r>
            <w:r w:rsidR="004525C7" w:rsidRPr="000C7FDF">
              <w:rPr>
                <w:color w:val="0D0D0D"/>
                <w:sz w:val="22"/>
                <w:szCs w:val="22"/>
              </w:rPr>
              <w:t>5,2</w:t>
            </w:r>
          </w:p>
        </w:tc>
      </w:tr>
      <w:tr w:rsidR="006D37E0" w:rsidRPr="000C7FDF" w:rsidTr="00CC3421">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6D37E0" w:rsidRPr="000C7FDF" w:rsidRDefault="006D37E0" w:rsidP="007C16B9">
            <w:pPr>
              <w:pStyle w:val="a6"/>
              <w:rPr>
                <w:color w:val="0D0D0D"/>
                <w:sz w:val="22"/>
                <w:szCs w:val="22"/>
              </w:rPr>
            </w:pPr>
            <w:r w:rsidRPr="000C7FDF">
              <w:rPr>
                <w:color w:val="0D0D0D"/>
                <w:sz w:val="22"/>
                <w:szCs w:val="22"/>
              </w:rPr>
              <w:t>5.Государственная пошлина</w:t>
            </w:r>
          </w:p>
        </w:tc>
        <w:tc>
          <w:tcPr>
            <w:tcW w:w="1260" w:type="dxa"/>
            <w:tcBorders>
              <w:top w:val="outset" w:sz="6" w:space="0" w:color="auto"/>
              <w:left w:val="outset" w:sz="6" w:space="0" w:color="auto"/>
              <w:bottom w:val="outset" w:sz="6" w:space="0" w:color="auto"/>
              <w:right w:val="outset" w:sz="6" w:space="0" w:color="auto"/>
            </w:tcBorders>
            <w:vAlign w:val="center"/>
          </w:tcPr>
          <w:p w:rsidR="006D37E0" w:rsidRPr="000C7FDF" w:rsidRDefault="004525C7" w:rsidP="005D7B81">
            <w:pPr>
              <w:pStyle w:val="a6"/>
              <w:jc w:val="center"/>
              <w:rPr>
                <w:sz w:val="22"/>
                <w:szCs w:val="22"/>
              </w:rPr>
            </w:pPr>
            <w:r w:rsidRPr="000C7FDF">
              <w:rPr>
                <w:sz w:val="22"/>
                <w:szCs w:val="22"/>
              </w:rPr>
              <w:t>13,0</w:t>
            </w:r>
          </w:p>
        </w:tc>
        <w:tc>
          <w:tcPr>
            <w:tcW w:w="1228" w:type="dxa"/>
            <w:tcBorders>
              <w:top w:val="outset" w:sz="6" w:space="0" w:color="auto"/>
              <w:left w:val="outset" w:sz="6" w:space="0" w:color="auto"/>
              <w:bottom w:val="outset" w:sz="6" w:space="0" w:color="auto"/>
              <w:right w:val="outset" w:sz="6" w:space="0" w:color="auto"/>
            </w:tcBorders>
            <w:vAlign w:val="center"/>
          </w:tcPr>
          <w:p w:rsidR="006D37E0" w:rsidRPr="000C7FDF" w:rsidRDefault="006D37E0" w:rsidP="00DC780A">
            <w:pPr>
              <w:pStyle w:val="a6"/>
              <w:jc w:val="center"/>
              <w:rPr>
                <w:color w:val="333333"/>
                <w:sz w:val="22"/>
                <w:szCs w:val="22"/>
              </w:rPr>
            </w:pPr>
            <w:r w:rsidRPr="000C7FDF">
              <w:rPr>
                <w:color w:val="333333"/>
                <w:sz w:val="22"/>
                <w:szCs w:val="22"/>
              </w:rPr>
              <w:t>0,7</w:t>
            </w:r>
          </w:p>
        </w:tc>
        <w:tc>
          <w:tcPr>
            <w:tcW w:w="1292" w:type="dxa"/>
            <w:tcBorders>
              <w:top w:val="outset" w:sz="6" w:space="0" w:color="auto"/>
              <w:left w:val="outset" w:sz="6" w:space="0" w:color="auto"/>
              <w:bottom w:val="outset" w:sz="6" w:space="0" w:color="auto"/>
              <w:right w:val="outset" w:sz="6" w:space="0" w:color="auto"/>
            </w:tcBorders>
            <w:vAlign w:val="center"/>
          </w:tcPr>
          <w:p w:rsidR="006D37E0" w:rsidRPr="000C7FDF" w:rsidRDefault="004525C7" w:rsidP="00CC3421">
            <w:pPr>
              <w:pStyle w:val="a6"/>
              <w:jc w:val="center"/>
              <w:rPr>
                <w:color w:val="0D0D0D"/>
                <w:sz w:val="22"/>
                <w:szCs w:val="22"/>
              </w:rPr>
            </w:pPr>
            <w:r w:rsidRPr="000C7FDF">
              <w:rPr>
                <w:color w:val="0D0D0D"/>
                <w:sz w:val="22"/>
                <w:szCs w:val="22"/>
              </w:rPr>
              <w:t>5,0</w:t>
            </w:r>
          </w:p>
        </w:tc>
        <w:tc>
          <w:tcPr>
            <w:tcW w:w="1080" w:type="dxa"/>
            <w:tcBorders>
              <w:top w:val="outset" w:sz="6" w:space="0" w:color="auto"/>
              <w:left w:val="outset" w:sz="6" w:space="0" w:color="auto"/>
              <w:bottom w:val="outset" w:sz="6" w:space="0" w:color="auto"/>
              <w:right w:val="outset" w:sz="6" w:space="0" w:color="auto"/>
            </w:tcBorders>
            <w:vAlign w:val="center"/>
          </w:tcPr>
          <w:p w:rsidR="006D37E0" w:rsidRPr="000C7FDF" w:rsidRDefault="004525C7" w:rsidP="00CC3421">
            <w:pPr>
              <w:pStyle w:val="a6"/>
              <w:jc w:val="center"/>
              <w:rPr>
                <w:color w:val="0D0D0D"/>
                <w:sz w:val="22"/>
                <w:szCs w:val="22"/>
              </w:rPr>
            </w:pPr>
            <w:r w:rsidRPr="000C7FDF">
              <w:rPr>
                <w:color w:val="0D0D0D"/>
                <w:sz w:val="22"/>
                <w:szCs w:val="22"/>
              </w:rPr>
              <w:t>0,3</w:t>
            </w:r>
          </w:p>
        </w:tc>
        <w:tc>
          <w:tcPr>
            <w:tcW w:w="1260" w:type="dxa"/>
            <w:tcBorders>
              <w:top w:val="outset" w:sz="6" w:space="0" w:color="auto"/>
              <w:left w:val="outset" w:sz="6" w:space="0" w:color="auto"/>
              <w:bottom w:val="outset" w:sz="6" w:space="0" w:color="auto"/>
              <w:right w:val="outset" w:sz="6" w:space="0" w:color="auto"/>
            </w:tcBorders>
            <w:vAlign w:val="center"/>
          </w:tcPr>
          <w:p w:rsidR="006D37E0" w:rsidRPr="000C7FDF" w:rsidRDefault="004525C7" w:rsidP="00CC3421">
            <w:pPr>
              <w:pStyle w:val="a6"/>
              <w:jc w:val="center"/>
              <w:rPr>
                <w:color w:val="0D0D0D"/>
                <w:sz w:val="22"/>
                <w:szCs w:val="22"/>
              </w:rPr>
            </w:pPr>
            <w:r w:rsidRPr="000C7FDF">
              <w:rPr>
                <w:color w:val="0D0D0D"/>
                <w:sz w:val="22"/>
                <w:szCs w:val="22"/>
              </w:rPr>
              <w:t>-8</w:t>
            </w:r>
          </w:p>
        </w:tc>
        <w:tc>
          <w:tcPr>
            <w:tcW w:w="900" w:type="dxa"/>
            <w:tcBorders>
              <w:top w:val="outset" w:sz="6" w:space="0" w:color="auto"/>
              <w:left w:val="outset" w:sz="6" w:space="0" w:color="auto"/>
              <w:bottom w:val="outset" w:sz="6" w:space="0" w:color="auto"/>
              <w:right w:val="outset" w:sz="6" w:space="0" w:color="auto"/>
            </w:tcBorders>
            <w:vAlign w:val="center"/>
          </w:tcPr>
          <w:p w:rsidR="008B3A95" w:rsidRPr="000C7FDF" w:rsidRDefault="004525C7" w:rsidP="008B3A95">
            <w:pPr>
              <w:pStyle w:val="a6"/>
              <w:jc w:val="center"/>
              <w:rPr>
                <w:color w:val="0D0D0D"/>
                <w:sz w:val="22"/>
                <w:szCs w:val="22"/>
              </w:rPr>
            </w:pPr>
            <w:r w:rsidRPr="000C7FDF">
              <w:rPr>
                <w:color w:val="0D0D0D"/>
                <w:sz w:val="22"/>
                <w:szCs w:val="22"/>
              </w:rPr>
              <w:t>-61,5</w:t>
            </w:r>
          </w:p>
        </w:tc>
      </w:tr>
      <w:tr w:rsidR="002069D6" w:rsidRPr="000C7FDF" w:rsidTr="00CC3421">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2069D6" w:rsidRPr="000C7FDF" w:rsidRDefault="002069D6" w:rsidP="002069D6">
            <w:pPr>
              <w:pStyle w:val="a6"/>
              <w:rPr>
                <w:color w:val="0D0D0D"/>
                <w:sz w:val="22"/>
                <w:szCs w:val="22"/>
              </w:rPr>
            </w:pPr>
            <w:r w:rsidRPr="000C7FDF">
              <w:rPr>
                <w:color w:val="0D0D0D"/>
                <w:sz w:val="22"/>
                <w:szCs w:val="22"/>
              </w:rPr>
              <w:t>6.Налоги на товары (работы, услуги), реализуемые на территории РФ</w:t>
            </w:r>
          </w:p>
        </w:tc>
        <w:tc>
          <w:tcPr>
            <w:tcW w:w="1260" w:type="dxa"/>
            <w:tcBorders>
              <w:top w:val="outset" w:sz="6" w:space="0" w:color="auto"/>
              <w:left w:val="outset" w:sz="6" w:space="0" w:color="auto"/>
              <w:bottom w:val="outset" w:sz="6" w:space="0" w:color="auto"/>
              <w:right w:val="outset" w:sz="6" w:space="0" w:color="auto"/>
            </w:tcBorders>
            <w:vAlign w:val="center"/>
          </w:tcPr>
          <w:p w:rsidR="002069D6" w:rsidRPr="000C7FDF" w:rsidRDefault="004525C7" w:rsidP="005D7B81">
            <w:pPr>
              <w:pStyle w:val="a6"/>
              <w:jc w:val="center"/>
              <w:rPr>
                <w:sz w:val="22"/>
                <w:szCs w:val="22"/>
              </w:rPr>
            </w:pPr>
            <w:r w:rsidRPr="000C7FDF">
              <w:rPr>
                <w:sz w:val="22"/>
                <w:szCs w:val="22"/>
              </w:rPr>
              <w:t>1091,8</w:t>
            </w:r>
          </w:p>
        </w:tc>
        <w:tc>
          <w:tcPr>
            <w:tcW w:w="1228" w:type="dxa"/>
            <w:tcBorders>
              <w:top w:val="outset" w:sz="6" w:space="0" w:color="auto"/>
              <w:left w:val="outset" w:sz="6" w:space="0" w:color="auto"/>
              <w:bottom w:val="outset" w:sz="6" w:space="0" w:color="auto"/>
              <w:right w:val="outset" w:sz="6" w:space="0" w:color="auto"/>
            </w:tcBorders>
            <w:vAlign w:val="center"/>
          </w:tcPr>
          <w:p w:rsidR="002069D6" w:rsidRPr="000C7FDF" w:rsidRDefault="004525C7" w:rsidP="00DC780A">
            <w:pPr>
              <w:pStyle w:val="a6"/>
              <w:jc w:val="center"/>
              <w:rPr>
                <w:color w:val="333333"/>
                <w:sz w:val="22"/>
                <w:szCs w:val="22"/>
              </w:rPr>
            </w:pPr>
            <w:r w:rsidRPr="000C7FDF">
              <w:rPr>
                <w:color w:val="333333"/>
                <w:sz w:val="22"/>
                <w:szCs w:val="22"/>
              </w:rPr>
              <w:t>57,5</w:t>
            </w:r>
          </w:p>
        </w:tc>
        <w:tc>
          <w:tcPr>
            <w:tcW w:w="1292" w:type="dxa"/>
            <w:tcBorders>
              <w:top w:val="outset" w:sz="6" w:space="0" w:color="auto"/>
              <w:left w:val="outset" w:sz="6" w:space="0" w:color="auto"/>
              <w:bottom w:val="outset" w:sz="6" w:space="0" w:color="auto"/>
              <w:right w:val="outset" w:sz="6" w:space="0" w:color="auto"/>
            </w:tcBorders>
            <w:vAlign w:val="center"/>
          </w:tcPr>
          <w:p w:rsidR="002069D6" w:rsidRPr="000C7FDF" w:rsidRDefault="004525C7" w:rsidP="00CC3421">
            <w:pPr>
              <w:pStyle w:val="a6"/>
              <w:jc w:val="center"/>
              <w:rPr>
                <w:color w:val="0D0D0D"/>
                <w:sz w:val="22"/>
                <w:szCs w:val="22"/>
              </w:rPr>
            </w:pPr>
            <w:r w:rsidRPr="000C7FDF">
              <w:rPr>
                <w:color w:val="0D0D0D"/>
                <w:sz w:val="22"/>
                <w:szCs w:val="22"/>
              </w:rPr>
              <w:t>1159,4</w:t>
            </w:r>
          </w:p>
        </w:tc>
        <w:tc>
          <w:tcPr>
            <w:tcW w:w="1080" w:type="dxa"/>
            <w:tcBorders>
              <w:top w:val="outset" w:sz="6" w:space="0" w:color="auto"/>
              <w:left w:val="outset" w:sz="6" w:space="0" w:color="auto"/>
              <w:bottom w:val="outset" w:sz="6" w:space="0" w:color="auto"/>
              <w:right w:val="outset" w:sz="6" w:space="0" w:color="auto"/>
            </w:tcBorders>
            <w:vAlign w:val="center"/>
          </w:tcPr>
          <w:p w:rsidR="002069D6" w:rsidRPr="000C7FDF" w:rsidRDefault="004525C7" w:rsidP="00CC3421">
            <w:pPr>
              <w:pStyle w:val="a6"/>
              <w:jc w:val="center"/>
              <w:rPr>
                <w:color w:val="0D0D0D"/>
                <w:sz w:val="22"/>
                <w:szCs w:val="22"/>
              </w:rPr>
            </w:pPr>
            <w:r w:rsidRPr="000C7FDF">
              <w:rPr>
                <w:color w:val="0D0D0D"/>
                <w:sz w:val="22"/>
                <w:szCs w:val="22"/>
              </w:rPr>
              <w:t>60,0</w:t>
            </w:r>
          </w:p>
        </w:tc>
        <w:tc>
          <w:tcPr>
            <w:tcW w:w="1260" w:type="dxa"/>
            <w:tcBorders>
              <w:top w:val="outset" w:sz="6" w:space="0" w:color="auto"/>
              <w:left w:val="outset" w:sz="6" w:space="0" w:color="auto"/>
              <w:bottom w:val="outset" w:sz="6" w:space="0" w:color="auto"/>
              <w:right w:val="outset" w:sz="6" w:space="0" w:color="auto"/>
            </w:tcBorders>
            <w:vAlign w:val="center"/>
          </w:tcPr>
          <w:p w:rsidR="002069D6" w:rsidRPr="000C7FDF" w:rsidRDefault="004525C7" w:rsidP="004525C7">
            <w:pPr>
              <w:pStyle w:val="a6"/>
              <w:jc w:val="center"/>
              <w:rPr>
                <w:color w:val="0D0D0D"/>
                <w:sz w:val="22"/>
                <w:szCs w:val="22"/>
              </w:rPr>
            </w:pPr>
            <w:r w:rsidRPr="000C7FDF">
              <w:rPr>
                <w:color w:val="0D0D0D"/>
                <w:sz w:val="22"/>
                <w:szCs w:val="22"/>
              </w:rPr>
              <w:t>67,6</w:t>
            </w:r>
          </w:p>
        </w:tc>
        <w:tc>
          <w:tcPr>
            <w:tcW w:w="900" w:type="dxa"/>
            <w:tcBorders>
              <w:top w:val="outset" w:sz="6" w:space="0" w:color="auto"/>
              <w:left w:val="outset" w:sz="6" w:space="0" w:color="auto"/>
              <w:bottom w:val="outset" w:sz="6" w:space="0" w:color="auto"/>
              <w:right w:val="outset" w:sz="6" w:space="0" w:color="auto"/>
            </w:tcBorders>
            <w:vAlign w:val="center"/>
          </w:tcPr>
          <w:p w:rsidR="002069D6" w:rsidRPr="000C7FDF" w:rsidRDefault="004525C7" w:rsidP="00CC3421">
            <w:pPr>
              <w:pStyle w:val="a6"/>
              <w:jc w:val="center"/>
              <w:rPr>
                <w:color w:val="0D0D0D"/>
                <w:sz w:val="22"/>
                <w:szCs w:val="22"/>
              </w:rPr>
            </w:pPr>
            <w:r w:rsidRPr="000C7FDF">
              <w:rPr>
                <w:color w:val="0D0D0D"/>
                <w:sz w:val="22"/>
                <w:szCs w:val="22"/>
              </w:rPr>
              <w:t>6,2</w:t>
            </w:r>
          </w:p>
        </w:tc>
      </w:tr>
      <w:tr w:rsidR="006D37E0" w:rsidRPr="000C7FDF" w:rsidTr="00CC3421">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6D37E0" w:rsidRPr="000C7FDF" w:rsidRDefault="006D37E0" w:rsidP="00CC3421">
            <w:pPr>
              <w:pStyle w:val="a6"/>
              <w:rPr>
                <w:color w:val="0D0D0D"/>
                <w:sz w:val="22"/>
                <w:szCs w:val="22"/>
              </w:rPr>
            </w:pPr>
            <w:r w:rsidRPr="000C7FDF">
              <w:rPr>
                <w:rStyle w:val="a7"/>
                <w:color w:val="0D0D0D"/>
                <w:sz w:val="22"/>
                <w:szCs w:val="22"/>
              </w:rPr>
              <w:t>Всего налоговых доходов</w:t>
            </w:r>
          </w:p>
        </w:tc>
        <w:tc>
          <w:tcPr>
            <w:tcW w:w="1260" w:type="dxa"/>
            <w:tcBorders>
              <w:top w:val="outset" w:sz="6" w:space="0" w:color="auto"/>
              <w:left w:val="outset" w:sz="6" w:space="0" w:color="auto"/>
              <w:bottom w:val="outset" w:sz="6" w:space="0" w:color="auto"/>
              <w:right w:val="outset" w:sz="6" w:space="0" w:color="auto"/>
            </w:tcBorders>
            <w:vAlign w:val="center"/>
          </w:tcPr>
          <w:p w:rsidR="002069D6" w:rsidRPr="000C7FDF" w:rsidRDefault="004525C7" w:rsidP="002069D6">
            <w:pPr>
              <w:pStyle w:val="a6"/>
              <w:jc w:val="center"/>
              <w:rPr>
                <w:b/>
                <w:sz w:val="22"/>
                <w:szCs w:val="22"/>
              </w:rPr>
            </w:pPr>
            <w:r w:rsidRPr="000C7FDF">
              <w:rPr>
                <w:b/>
                <w:sz w:val="22"/>
                <w:szCs w:val="22"/>
              </w:rPr>
              <w:t>1898,3</w:t>
            </w:r>
          </w:p>
        </w:tc>
        <w:tc>
          <w:tcPr>
            <w:tcW w:w="1228" w:type="dxa"/>
            <w:tcBorders>
              <w:top w:val="outset" w:sz="6" w:space="0" w:color="auto"/>
              <w:left w:val="outset" w:sz="6" w:space="0" w:color="auto"/>
              <w:bottom w:val="outset" w:sz="6" w:space="0" w:color="auto"/>
              <w:right w:val="outset" w:sz="6" w:space="0" w:color="auto"/>
            </w:tcBorders>
            <w:vAlign w:val="center"/>
          </w:tcPr>
          <w:p w:rsidR="006D37E0" w:rsidRPr="000C7FDF" w:rsidRDefault="006D37E0" w:rsidP="00DC780A">
            <w:pPr>
              <w:pStyle w:val="a6"/>
              <w:jc w:val="center"/>
              <w:rPr>
                <w:color w:val="333333"/>
                <w:sz w:val="22"/>
                <w:szCs w:val="22"/>
              </w:rPr>
            </w:pPr>
            <w:r w:rsidRPr="000C7FDF">
              <w:rPr>
                <w:color w:val="333333"/>
                <w:sz w:val="22"/>
                <w:szCs w:val="22"/>
              </w:rPr>
              <w:t>100</w:t>
            </w:r>
          </w:p>
        </w:tc>
        <w:tc>
          <w:tcPr>
            <w:tcW w:w="1292" w:type="dxa"/>
            <w:tcBorders>
              <w:top w:val="outset" w:sz="6" w:space="0" w:color="auto"/>
              <w:left w:val="outset" w:sz="6" w:space="0" w:color="auto"/>
              <w:bottom w:val="outset" w:sz="6" w:space="0" w:color="auto"/>
              <w:right w:val="outset" w:sz="6" w:space="0" w:color="auto"/>
            </w:tcBorders>
            <w:vAlign w:val="center"/>
          </w:tcPr>
          <w:p w:rsidR="006D37E0" w:rsidRPr="000C7FDF" w:rsidRDefault="004525C7" w:rsidP="00CC3421">
            <w:pPr>
              <w:pStyle w:val="a6"/>
              <w:jc w:val="center"/>
              <w:rPr>
                <w:b/>
                <w:color w:val="0D0D0D"/>
                <w:sz w:val="22"/>
                <w:szCs w:val="22"/>
              </w:rPr>
            </w:pPr>
            <w:r w:rsidRPr="000C7FDF">
              <w:rPr>
                <w:b/>
                <w:color w:val="0D0D0D"/>
                <w:sz w:val="22"/>
                <w:szCs w:val="22"/>
              </w:rPr>
              <w:t>1931,5</w:t>
            </w:r>
          </w:p>
        </w:tc>
        <w:tc>
          <w:tcPr>
            <w:tcW w:w="1080" w:type="dxa"/>
            <w:tcBorders>
              <w:top w:val="outset" w:sz="6" w:space="0" w:color="auto"/>
              <w:left w:val="outset" w:sz="6" w:space="0" w:color="auto"/>
              <w:bottom w:val="outset" w:sz="6" w:space="0" w:color="auto"/>
              <w:right w:val="outset" w:sz="6" w:space="0" w:color="auto"/>
            </w:tcBorders>
            <w:vAlign w:val="center"/>
          </w:tcPr>
          <w:p w:rsidR="006D37E0" w:rsidRPr="000C7FDF" w:rsidRDefault="006D37E0" w:rsidP="00CC3421">
            <w:pPr>
              <w:pStyle w:val="a6"/>
              <w:jc w:val="center"/>
              <w:rPr>
                <w:b/>
                <w:color w:val="0D0D0D"/>
                <w:sz w:val="22"/>
                <w:szCs w:val="22"/>
              </w:rPr>
            </w:pPr>
            <w:r w:rsidRPr="000C7FDF">
              <w:rPr>
                <w:b/>
                <w:color w:val="0D0D0D"/>
                <w:sz w:val="22"/>
                <w:szCs w:val="22"/>
              </w:rPr>
              <w:t>100,0</w:t>
            </w:r>
          </w:p>
        </w:tc>
        <w:tc>
          <w:tcPr>
            <w:tcW w:w="1260" w:type="dxa"/>
            <w:tcBorders>
              <w:top w:val="outset" w:sz="6" w:space="0" w:color="auto"/>
              <w:left w:val="outset" w:sz="6" w:space="0" w:color="auto"/>
              <w:bottom w:val="outset" w:sz="6" w:space="0" w:color="auto"/>
              <w:right w:val="outset" w:sz="6" w:space="0" w:color="auto"/>
            </w:tcBorders>
            <w:vAlign w:val="center"/>
          </w:tcPr>
          <w:p w:rsidR="006D37E0" w:rsidRPr="000C7FDF" w:rsidRDefault="004525C7" w:rsidP="004525C7">
            <w:pPr>
              <w:pStyle w:val="a6"/>
              <w:jc w:val="center"/>
              <w:rPr>
                <w:b/>
                <w:color w:val="0D0D0D"/>
                <w:sz w:val="22"/>
                <w:szCs w:val="22"/>
              </w:rPr>
            </w:pPr>
            <w:r w:rsidRPr="000C7FDF">
              <w:rPr>
                <w:b/>
                <w:color w:val="0D0D0D"/>
                <w:sz w:val="22"/>
                <w:szCs w:val="22"/>
              </w:rPr>
              <w:t>33,2</w:t>
            </w:r>
          </w:p>
        </w:tc>
        <w:tc>
          <w:tcPr>
            <w:tcW w:w="900" w:type="dxa"/>
            <w:tcBorders>
              <w:top w:val="outset" w:sz="6" w:space="0" w:color="auto"/>
              <w:left w:val="outset" w:sz="6" w:space="0" w:color="auto"/>
              <w:bottom w:val="outset" w:sz="6" w:space="0" w:color="auto"/>
              <w:right w:val="outset" w:sz="6" w:space="0" w:color="auto"/>
            </w:tcBorders>
            <w:vAlign w:val="center"/>
          </w:tcPr>
          <w:p w:rsidR="006D37E0" w:rsidRPr="000C7FDF" w:rsidRDefault="005C60C8" w:rsidP="00B80FE2">
            <w:pPr>
              <w:pStyle w:val="a6"/>
              <w:jc w:val="center"/>
              <w:rPr>
                <w:b/>
                <w:color w:val="0D0D0D"/>
                <w:sz w:val="22"/>
                <w:szCs w:val="22"/>
              </w:rPr>
            </w:pPr>
            <w:r w:rsidRPr="000C7FDF">
              <w:rPr>
                <w:b/>
                <w:color w:val="0D0D0D"/>
                <w:sz w:val="22"/>
                <w:szCs w:val="22"/>
              </w:rPr>
              <w:t>1,7</w:t>
            </w:r>
          </w:p>
        </w:tc>
      </w:tr>
    </w:tbl>
    <w:p w:rsidR="001309D5" w:rsidRPr="000C7FDF" w:rsidRDefault="00752957" w:rsidP="006D0B83">
      <w:pPr>
        <w:pStyle w:val="a6"/>
        <w:spacing w:before="0" w:beforeAutospacing="0" w:after="0" w:afterAutospacing="0" w:line="276" w:lineRule="auto"/>
        <w:jc w:val="both"/>
        <w:rPr>
          <w:color w:val="0D0D0D"/>
        </w:rPr>
      </w:pPr>
      <w:r w:rsidRPr="000C7FDF">
        <w:rPr>
          <w:color w:val="0D0D0D"/>
        </w:rPr>
        <w:t xml:space="preserve">     </w:t>
      </w:r>
    </w:p>
    <w:p w:rsidR="005925A0" w:rsidRPr="000C7FDF" w:rsidRDefault="00752957" w:rsidP="003C0226">
      <w:pPr>
        <w:pStyle w:val="a6"/>
        <w:spacing w:before="0" w:beforeAutospacing="0" w:after="0" w:afterAutospacing="0" w:line="276" w:lineRule="auto"/>
        <w:ind w:firstLine="709"/>
        <w:jc w:val="both"/>
        <w:rPr>
          <w:color w:val="0D0D0D"/>
        </w:rPr>
      </w:pPr>
      <w:r w:rsidRPr="000C7FDF">
        <w:rPr>
          <w:color w:val="0D0D0D"/>
        </w:rPr>
        <w:t xml:space="preserve">  Приведенные показатели свидетельствуют, что в бюджет </w:t>
      </w:r>
      <w:r w:rsidR="008B3A95" w:rsidRPr="000C7FDF">
        <w:rPr>
          <w:color w:val="0D0D0D"/>
        </w:rPr>
        <w:t>Сергеевского сельского</w:t>
      </w:r>
      <w:r w:rsidRPr="000C7FDF">
        <w:rPr>
          <w:color w:val="0D0D0D"/>
        </w:rPr>
        <w:t xml:space="preserve"> поселения в 201</w:t>
      </w:r>
      <w:r w:rsidR="005C60C8" w:rsidRPr="000C7FDF">
        <w:rPr>
          <w:color w:val="0D0D0D"/>
        </w:rPr>
        <w:t>5</w:t>
      </w:r>
      <w:r w:rsidRPr="000C7FDF">
        <w:rPr>
          <w:color w:val="0D0D0D"/>
        </w:rPr>
        <w:t xml:space="preserve"> году поступило налоговых доходов</w:t>
      </w:r>
      <w:r w:rsidR="000D52D1" w:rsidRPr="000C7FDF">
        <w:rPr>
          <w:color w:val="0D0D0D"/>
        </w:rPr>
        <w:t xml:space="preserve"> на </w:t>
      </w:r>
      <w:r w:rsidRPr="000C7FDF">
        <w:rPr>
          <w:color w:val="0D0D0D"/>
        </w:rPr>
        <w:t xml:space="preserve"> </w:t>
      </w:r>
      <w:r w:rsidR="005C60C8" w:rsidRPr="000C7FDF">
        <w:rPr>
          <w:color w:val="0D0D0D"/>
        </w:rPr>
        <w:t>33,2</w:t>
      </w:r>
      <w:r w:rsidR="003B5226" w:rsidRPr="000C7FDF">
        <w:rPr>
          <w:color w:val="0D0D0D"/>
        </w:rPr>
        <w:t xml:space="preserve"> </w:t>
      </w:r>
      <w:r w:rsidRPr="000C7FDF">
        <w:rPr>
          <w:color w:val="0D0D0D"/>
        </w:rPr>
        <w:t xml:space="preserve">тыс. рублей или </w:t>
      </w:r>
      <w:r w:rsidR="005C60C8" w:rsidRPr="000C7FDF">
        <w:rPr>
          <w:color w:val="0D0D0D"/>
        </w:rPr>
        <w:t>на 1,7%</w:t>
      </w:r>
      <w:r w:rsidRPr="000C7FDF">
        <w:rPr>
          <w:color w:val="0D0D0D"/>
        </w:rPr>
        <w:t xml:space="preserve">  </w:t>
      </w:r>
      <w:r w:rsidR="003B5226" w:rsidRPr="000C7FDF">
        <w:rPr>
          <w:color w:val="0D0D0D"/>
        </w:rPr>
        <w:t>больше</w:t>
      </w:r>
      <w:r w:rsidRPr="000C7FDF">
        <w:rPr>
          <w:color w:val="0D0D0D"/>
        </w:rPr>
        <w:t xml:space="preserve">  уровня  201</w:t>
      </w:r>
      <w:r w:rsidR="005C60C8" w:rsidRPr="000C7FDF">
        <w:rPr>
          <w:color w:val="0D0D0D"/>
        </w:rPr>
        <w:t>4</w:t>
      </w:r>
      <w:r w:rsidRPr="000C7FDF">
        <w:rPr>
          <w:color w:val="0D0D0D"/>
        </w:rPr>
        <w:t xml:space="preserve"> года.</w:t>
      </w:r>
    </w:p>
    <w:p w:rsidR="00304158" w:rsidRPr="000C7FDF" w:rsidRDefault="00304158" w:rsidP="00304158">
      <w:pPr>
        <w:pStyle w:val="a6"/>
        <w:spacing w:before="0" w:beforeAutospacing="0" w:after="0" w:afterAutospacing="0" w:line="276" w:lineRule="auto"/>
        <w:ind w:firstLine="709"/>
        <w:jc w:val="both"/>
        <w:rPr>
          <w:color w:val="0D0D0D"/>
        </w:rPr>
      </w:pPr>
      <w:r w:rsidRPr="000C7FDF">
        <w:rPr>
          <w:color w:val="0D0D0D"/>
        </w:rPr>
        <w:t>Наибольший удельный вес в</w:t>
      </w:r>
      <w:r w:rsidR="008B3A95" w:rsidRPr="000C7FDF">
        <w:rPr>
          <w:color w:val="0D0D0D"/>
        </w:rPr>
        <w:t xml:space="preserve"> структуре налоговых доходов бюджета </w:t>
      </w:r>
      <w:r w:rsidRPr="000C7FDF">
        <w:rPr>
          <w:color w:val="0D0D0D"/>
        </w:rPr>
        <w:t xml:space="preserve">сельского </w:t>
      </w:r>
      <w:r w:rsidR="008B3A95" w:rsidRPr="000C7FDF">
        <w:rPr>
          <w:color w:val="0D0D0D"/>
        </w:rPr>
        <w:t xml:space="preserve">поселения </w:t>
      </w:r>
      <w:r w:rsidRPr="000C7FDF">
        <w:rPr>
          <w:color w:val="0D0D0D"/>
        </w:rPr>
        <w:t>имеет доход от акцизов по  подакцизным товарам (продукции), производимым на территории Российской Федерации –  60% или 1159,4тыс. руб.</w:t>
      </w:r>
    </w:p>
    <w:p w:rsidR="009A0B80" w:rsidRPr="000C7FDF" w:rsidRDefault="009345DF" w:rsidP="003C0226">
      <w:pPr>
        <w:pStyle w:val="a6"/>
        <w:spacing w:before="0" w:beforeAutospacing="0" w:after="0" w:afterAutospacing="0" w:line="276" w:lineRule="auto"/>
        <w:ind w:firstLine="709"/>
        <w:jc w:val="both"/>
        <w:rPr>
          <w:color w:val="0D0D0D"/>
        </w:rPr>
      </w:pPr>
      <w:r w:rsidRPr="000C7FDF">
        <w:rPr>
          <w:color w:val="0D0D0D"/>
        </w:rPr>
        <w:lastRenderedPageBreak/>
        <w:t>Поступление по налогу на доходы физических лиц за 201</w:t>
      </w:r>
      <w:r w:rsidR="009C2F2C" w:rsidRPr="000C7FDF">
        <w:rPr>
          <w:color w:val="0D0D0D"/>
        </w:rPr>
        <w:t>5</w:t>
      </w:r>
      <w:r w:rsidRPr="000C7FDF">
        <w:rPr>
          <w:color w:val="0D0D0D"/>
        </w:rPr>
        <w:t xml:space="preserve"> год составило </w:t>
      </w:r>
      <w:r w:rsidR="009C2F2C" w:rsidRPr="000C7FDF">
        <w:rPr>
          <w:color w:val="0D0D0D"/>
        </w:rPr>
        <w:t>448,3</w:t>
      </w:r>
      <w:r w:rsidRPr="000C7FDF">
        <w:rPr>
          <w:color w:val="0D0D0D"/>
        </w:rPr>
        <w:t xml:space="preserve"> тыс. рублей с исполнением плановых показателей на </w:t>
      </w:r>
      <w:r w:rsidR="008B3A95" w:rsidRPr="000C7FDF">
        <w:rPr>
          <w:color w:val="0D0D0D"/>
        </w:rPr>
        <w:t xml:space="preserve"> </w:t>
      </w:r>
      <w:r w:rsidR="009C2F2C" w:rsidRPr="000C7FDF">
        <w:rPr>
          <w:color w:val="0D0D0D"/>
        </w:rPr>
        <w:t>100,3</w:t>
      </w:r>
      <w:r w:rsidRPr="000C7FDF">
        <w:rPr>
          <w:color w:val="0D0D0D"/>
        </w:rPr>
        <w:t>%. Относительно уровня 201</w:t>
      </w:r>
      <w:r w:rsidR="009C2F2C" w:rsidRPr="000C7FDF">
        <w:rPr>
          <w:color w:val="0D0D0D"/>
        </w:rPr>
        <w:t>4</w:t>
      </w:r>
      <w:r w:rsidRPr="000C7FDF">
        <w:rPr>
          <w:color w:val="0D0D0D"/>
        </w:rPr>
        <w:t xml:space="preserve"> года объемы доходов от уплаты налога на доходы физических лиц</w:t>
      </w:r>
      <w:r w:rsidR="00205790">
        <w:rPr>
          <w:color w:val="0D0D0D"/>
        </w:rPr>
        <w:t xml:space="preserve"> увеличился</w:t>
      </w:r>
      <w:r w:rsidRPr="000C7FDF">
        <w:rPr>
          <w:color w:val="0D0D0D"/>
        </w:rPr>
        <w:t xml:space="preserve">  на</w:t>
      </w:r>
      <w:r w:rsidR="009A0B80" w:rsidRPr="000C7FDF">
        <w:rPr>
          <w:color w:val="0D0D0D"/>
        </w:rPr>
        <w:t xml:space="preserve"> </w:t>
      </w:r>
      <w:r w:rsidR="009C2F2C" w:rsidRPr="000C7FDF">
        <w:rPr>
          <w:color w:val="0D0D0D"/>
        </w:rPr>
        <w:t>24,4</w:t>
      </w:r>
      <w:r w:rsidR="009A0B80" w:rsidRPr="000C7FDF">
        <w:rPr>
          <w:color w:val="0D0D0D"/>
        </w:rPr>
        <w:t xml:space="preserve"> тыс. рублей или </w:t>
      </w:r>
      <w:r w:rsidR="009C2F2C" w:rsidRPr="000C7FDF">
        <w:rPr>
          <w:color w:val="0D0D0D"/>
        </w:rPr>
        <w:t>5,8</w:t>
      </w:r>
      <w:r w:rsidR="009A0B80" w:rsidRPr="000C7FDF">
        <w:rPr>
          <w:color w:val="0D0D0D"/>
        </w:rPr>
        <w:t>%.</w:t>
      </w:r>
      <w:r w:rsidR="008074AE">
        <w:rPr>
          <w:color w:val="0D0D0D"/>
        </w:rPr>
        <w:t xml:space="preserve"> В структуре налоговых доходов бюджета сельского поселения налог на доходы физических лиц составляет 23,2%.</w:t>
      </w:r>
    </w:p>
    <w:p w:rsidR="009C2F2C" w:rsidRPr="000C7FDF" w:rsidRDefault="009C2F2C" w:rsidP="003C0226">
      <w:pPr>
        <w:pStyle w:val="a6"/>
        <w:spacing w:before="0" w:beforeAutospacing="0" w:after="0" w:afterAutospacing="0" w:line="276" w:lineRule="auto"/>
        <w:ind w:firstLine="709"/>
        <w:jc w:val="both"/>
        <w:rPr>
          <w:color w:val="0D0D0D"/>
        </w:rPr>
      </w:pPr>
      <w:r w:rsidRPr="000C7FDF">
        <w:rPr>
          <w:color w:val="0D0D0D"/>
        </w:rPr>
        <w:t>По сравнению с 2014 годом в 2015 году  произошло увеличение поступлений по налогам и товарам (работам, услугам) реализуемым на территории РФ (акцизы) на 67,6 тыс. руб. или на 6,2%. По отношению к плановым показателям исполнение составило 99,97% или 1159,4 тыс. руб.</w:t>
      </w:r>
    </w:p>
    <w:p w:rsidR="008B3A95" w:rsidRPr="000C7FDF" w:rsidRDefault="009A0B80" w:rsidP="003C0226">
      <w:pPr>
        <w:pStyle w:val="a6"/>
        <w:spacing w:before="0" w:beforeAutospacing="0" w:after="0" w:afterAutospacing="0" w:line="276" w:lineRule="auto"/>
        <w:ind w:firstLine="709"/>
        <w:jc w:val="both"/>
        <w:rPr>
          <w:color w:val="0D0D0D"/>
        </w:rPr>
      </w:pPr>
      <w:r w:rsidRPr="000C7FDF">
        <w:rPr>
          <w:color w:val="0D0D0D"/>
        </w:rPr>
        <w:t>Поступление по налогу на имущество физических лиц за 201</w:t>
      </w:r>
      <w:r w:rsidR="009C2F2C" w:rsidRPr="000C7FDF">
        <w:rPr>
          <w:color w:val="0D0D0D"/>
        </w:rPr>
        <w:t>5</w:t>
      </w:r>
      <w:r w:rsidRPr="000C7FDF">
        <w:rPr>
          <w:color w:val="0D0D0D"/>
        </w:rPr>
        <w:t xml:space="preserve"> год составило </w:t>
      </w:r>
      <w:r w:rsidR="009C2F2C" w:rsidRPr="000C7FDF">
        <w:rPr>
          <w:color w:val="0D0D0D"/>
        </w:rPr>
        <w:t>112,1</w:t>
      </w:r>
      <w:r w:rsidRPr="000C7FDF">
        <w:rPr>
          <w:color w:val="0D0D0D"/>
        </w:rPr>
        <w:t xml:space="preserve"> тыс. рублей с исполнением плановых показателей на 100,</w:t>
      </w:r>
      <w:r w:rsidR="009C2F2C" w:rsidRPr="000C7FDF">
        <w:rPr>
          <w:color w:val="0D0D0D"/>
        </w:rPr>
        <w:t>6</w:t>
      </w:r>
      <w:r w:rsidRPr="000C7FDF">
        <w:rPr>
          <w:color w:val="0D0D0D"/>
        </w:rPr>
        <w:t xml:space="preserve"> %. Относительно уровня 201</w:t>
      </w:r>
      <w:r w:rsidR="009C2F2C" w:rsidRPr="000C7FDF">
        <w:rPr>
          <w:color w:val="0D0D0D"/>
        </w:rPr>
        <w:t>4</w:t>
      </w:r>
      <w:r w:rsidRPr="000C7FDF">
        <w:rPr>
          <w:color w:val="0D0D0D"/>
        </w:rPr>
        <w:t xml:space="preserve"> года объем доходов от уплаты налога на имущество физических лиц </w:t>
      </w:r>
      <w:r w:rsidR="009C2F2C" w:rsidRPr="000C7FDF">
        <w:rPr>
          <w:color w:val="0D0D0D"/>
        </w:rPr>
        <w:t>снизился</w:t>
      </w:r>
      <w:r w:rsidRPr="000C7FDF">
        <w:rPr>
          <w:color w:val="0D0D0D"/>
        </w:rPr>
        <w:t xml:space="preserve"> на </w:t>
      </w:r>
      <w:r w:rsidR="009C2F2C" w:rsidRPr="000C7FDF">
        <w:rPr>
          <w:color w:val="0D0D0D"/>
        </w:rPr>
        <w:t>18,7</w:t>
      </w:r>
      <w:r w:rsidR="00166F68" w:rsidRPr="000C7FDF">
        <w:rPr>
          <w:color w:val="0D0D0D"/>
        </w:rPr>
        <w:t>%</w:t>
      </w:r>
      <w:r w:rsidR="009C2F2C" w:rsidRPr="000C7FDF">
        <w:rPr>
          <w:color w:val="0D0D0D"/>
        </w:rPr>
        <w:t xml:space="preserve"> или на 25,7 тыс. руб</w:t>
      </w:r>
      <w:r w:rsidR="00166F68" w:rsidRPr="000C7FDF">
        <w:rPr>
          <w:color w:val="0D0D0D"/>
        </w:rPr>
        <w:t>.</w:t>
      </w:r>
    </w:p>
    <w:p w:rsidR="009C2F2C" w:rsidRPr="000C7FDF" w:rsidRDefault="009C2F2C" w:rsidP="003C0226">
      <w:pPr>
        <w:pStyle w:val="a6"/>
        <w:spacing w:before="0" w:beforeAutospacing="0" w:after="0" w:afterAutospacing="0" w:line="276" w:lineRule="auto"/>
        <w:ind w:firstLine="709"/>
        <w:jc w:val="both"/>
        <w:rPr>
          <w:color w:val="0D0D0D"/>
        </w:rPr>
      </w:pPr>
      <w:r w:rsidRPr="000C7FDF">
        <w:rPr>
          <w:color w:val="0D0D0D"/>
        </w:rPr>
        <w:t>По единому сельскохозяйственному налогу плановые показатели выполнены на 100,1% и составили 72,7 тыс. руб., однако по отношению к предыдущему году произошло снижение поступления налога на 17,8 тыс. руб. или на 20%.</w:t>
      </w:r>
    </w:p>
    <w:p w:rsidR="00166F68" w:rsidRPr="000C7FDF" w:rsidRDefault="00166F68" w:rsidP="003C0226">
      <w:pPr>
        <w:pStyle w:val="a6"/>
        <w:spacing w:before="0" w:beforeAutospacing="0" w:after="0" w:afterAutospacing="0" w:line="276" w:lineRule="auto"/>
        <w:ind w:firstLine="709"/>
        <w:jc w:val="both"/>
        <w:rPr>
          <w:color w:val="0D0D0D"/>
        </w:rPr>
      </w:pPr>
      <w:r w:rsidRPr="000C7FDF">
        <w:rPr>
          <w:color w:val="0D0D0D"/>
        </w:rPr>
        <w:t xml:space="preserve">Сумма поступлений по земельному налогу составила </w:t>
      </w:r>
      <w:r w:rsidR="009C2F2C" w:rsidRPr="000C7FDF">
        <w:rPr>
          <w:color w:val="0D0D0D"/>
        </w:rPr>
        <w:t>134,1</w:t>
      </w:r>
      <w:r w:rsidRPr="000C7FDF">
        <w:rPr>
          <w:color w:val="0D0D0D"/>
        </w:rPr>
        <w:t xml:space="preserve"> тыс. рублей с исполнением плановых показателей на 100,</w:t>
      </w:r>
      <w:r w:rsidR="009C2F2C" w:rsidRPr="000C7FDF">
        <w:rPr>
          <w:color w:val="0D0D0D"/>
        </w:rPr>
        <w:t>2</w:t>
      </w:r>
      <w:r w:rsidRPr="000C7FDF">
        <w:rPr>
          <w:color w:val="0D0D0D"/>
        </w:rPr>
        <w:t>%</w:t>
      </w:r>
      <w:r w:rsidR="001649C9" w:rsidRPr="000C7FDF">
        <w:rPr>
          <w:color w:val="0D0D0D"/>
        </w:rPr>
        <w:t>.</w:t>
      </w:r>
    </w:p>
    <w:p w:rsidR="001649C9" w:rsidRPr="000C7FDF" w:rsidRDefault="001649C9" w:rsidP="003C0226">
      <w:pPr>
        <w:pStyle w:val="a6"/>
        <w:spacing w:before="0" w:beforeAutospacing="0" w:after="0" w:afterAutospacing="0" w:line="276" w:lineRule="auto"/>
        <w:ind w:firstLine="709"/>
        <w:jc w:val="both"/>
        <w:rPr>
          <w:color w:val="0D0D0D"/>
        </w:rPr>
      </w:pPr>
      <w:r w:rsidRPr="000C7FDF">
        <w:rPr>
          <w:color w:val="0D0D0D"/>
        </w:rPr>
        <w:t>Поступление налоговых доходов в бюджет Сергеевского сельского поселения в 201</w:t>
      </w:r>
      <w:r w:rsidR="009C2F2C" w:rsidRPr="000C7FDF">
        <w:rPr>
          <w:color w:val="0D0D0D"/>
        </w:rPr>
        <w:t>5</w:t>
      </w:r>
      <w:r w:rsidRPr="000C7FDF">
        <w:rPr>
          <w:color w:val="0D0D0D"/>
        </w:rPr>
        <w:t xml:space="preserve"> году составило </w:t>
      </w:r>
      <w:r w:rsidR="009C2F2C" w:rsidRPr="000C7FDF">
        <w:rPr>
          <w:color w:val="0D0D0D"/>
        </w:rPr>
        <w:t>1931,5</w:t>
      </w:r>
      <w:r w:rsidRPr="000C7FDF">
        <w:rPr>
          <w:color w:val="0D0D0D"/>
        </w:rPr>
        <w:t xml:space="preserve"> тыс. рублей  или </w:t>
      </w:r>
      <w:r w:rsidR="00331561" w:rsidRPr="000C7FDF">
        <w:rPr>
          <w:color w:val="0D0D0D"/>
        </w:rPr>
        <w:t>87,53</w:t>
      </w:r>
      <w:r w:rsidRPr="000C7FDF">
        <w:rPr>
          <w:color w:val="0D0D0D"/>
        </w:rPr>
        <w:t xml:space="preserve"> %  исполнения к годовому плану.</w:t>
      </w:r>
    </w:p>
    <w:p w:rsidR="001649C9" w:rsidRPr="000C7FDF" w:rsidRDefault="001649C9" w:rsidP="003C0226">
      <w:pPr>
        <w:pStyle w:val="a6"/>
        <w:spacing w:before="0" w:beforeAutospacing="0" w:after="0" w:afterAutospacing="0" w:line="276" w:lineRule="auto"/>
        <w:ind w:firstLine="709"/>
        <w:jc w:val="both"/>
        <w:rPr>
          <w:color w:val="0D0D0D"/>
        </w:rPr>
      </w:pPr>
      <w:r w:rsidRPr="000C7FDF">
        <w:rPr>
          <w:color w:val="0D0D0D"/>
        </w:rPr>
        <w:t>По сравнению с 201</w:t>
      </w:r>
      <w:r w:rsidR="00331561" w:rsidRPr="000C7FDF">
        <w:rPr>
          <w:color w:val="0D0D0D"/>
        </w:rPr>
        <w:t>4</w:t>
      </w:r>
      <w:r w:rsidRPr="000C7FDF">
        <w:rPr>
          <w:color w:val="0D0D0D"/>
        </w:rPr>
        <w:t xml:space="preserve"> годом поступления неналоговых </w:t>
      </w:r>
      <w:r w:rsidR="006E71EB" w:rsidRPr="000C7FDF">
        <w:rPr>
          <w:color w:val="0D0D0D"/>
        </w:rPr>
        <w:t>доходов в 201</w:t>
      </w:r>
      <w:r w:rsidR="00331561" w:rsidRPr="000C7FDF">
        <w:rPr>
          <w:color w:val="0D0D0D"/>
        </w:rPr>
        <w:t>5</w:t>
      </w:r>
      <w:r w:rsidR="006E71EB" w:rsidRPr="000C7FDF">
        <w:rPr>
          <w:color w:val="0D0D0D"/>
        </w:rPr>
        <w:t xml:space="preserve"> году возросли</w:t>
      </w:r>
      <w:r w:rsidR="006A2905" w:rsidRPr="000C7FDF">
        <w:rPr>
          <w:color w:val="0D0D0D"/>
        </w:rPr>
        <w:t xml:space="preserve"> на </w:t>
      </w:r>
      <w:r w:rsidR="00331561" w:rsidRPr="000C7FDF">
        <w:rPr>
          <w:color w:val="0D0D0D"/>
        </w:rPr>
        <w:t>33,2</w:t>
      </w:r>
      <w:r w:rsidR="006A2905" w:rsidRPr="000C7FDF">
        <w:rPr>
          <w:color w:val="0D0D0D"/>
        </w:rPr>
        <w:t xml:space="preserve"> тыс. рублей или  на </w:t>
      </w:r>
      <w:r w:rsidR="00331561" w:rsidRPr="000C7FDF">
        <w:rPr>
          <w:color w:val="0D0D0D"/>
        </w:rPr>
        <w:t>1,7</w:t>
      </w:r>
      <w:r w:rsidR="006A2905" w:rsidRPr="000C7FDF">
        <w:rPr>
          <w:color w:val="0D0D0D"/>
        </w:rPr>
        <w:t>%.</w:t>
      </w:r>
    </w:p>
    <w:p w:rsidR="006A2905" w:rsidRPr="000C7FDF" w:rsidRDefault="006A2905" w:rsidP="003C0226">
      <w:pPr>
        <w:pStyle w:val="a6"/>
        <w:spacing w:before="0" w:beforeAutospacing="0" w:after="0" w:afterAutospacing="0" w:line="276" w:lineRule="auto"/>
        <w:ind w:firstLine="709"/>
        <w:jc w:val="both"/>
        <w:rPr>
          <w:color w:val="0D0D0D"/>
        </w:rPr>
      </w:pPr>
      <w:r w:rsidRPr="000C7FDF">
        <w:rPr>
          <w:color w:val="0D0D0D"/>
        </w:rPr>
        <w:t xml:space="preserve">Основным источником неналоговых доходов являются доходы от сдачи в аренду имущества, находящегося </w:t>
      </w:r>
      <w:r w:rsidR="0084550A" w:rsidRPr="000C7FDF">
        <w:rPr>
          <w:color w:val="0D0D0D"/>
        </w:rPr>
        <w:t>в государственной и муниципальной собственности.</w:t>
      </w:r>
    </w:p>
    <w:p w:rsidR="0084550A" w:rsidRPr="000C7FDF" w:rsidRDefault="0084550A" w:rsidP="003C0226">
      <w:pPr>
        <w:pStyle w:val="a6"/>
        <w:spacing w:before="0" w:beforeAutospacing="0" w:after="0" w:afterAutospacing="0" w:line="276" w:lineRule="auto"/>
        <w:ind w:firstLine="709"/>
        <w:jc w:val="both"/>
        <w:rPr>
          <w:color w:val="0D0D0D"/>
        </w:rPr>
      </w:pPr>
      <w:r w:rsidRPr="000C7FDF">
        <w:rPr>
          <w:color w:val="0D0D0D"/>
        </w:rPr>
        <w:t>Доходы от сдачи в аренду имущества, находящегося в оперативном управлении органов управления</w:t>
      </w:r>
      <w:r w:rsidR="00331561" w:rsidRPr="000C7FDF">
        <w:rPr>
          <w:color w:val="0D0D0D"/>
        </w:rPr>
        <w:t xml:space="preserve"> сельских</w:t>
      </w:r>
      <w:r w:rsidRPr="000C7FDF">
        <w:rPr>
          <w:color w:val="0D0D0D"/>
        </w:rPr>
        <w:t xml:space="preserve"> поселений и созданных ими учреждений,</w:t>
      </w:r>
      <w:r w:rsidR="00AC2527" w:rsidRPr="000C7FDF">
        <w:rPr>
          <w:color w:val="0D0D0D"/>
        </w:rPr>
        <w:t xml:space="preserve"> в 201</w:t>
      </w:r>
      <w:r w:rsidR="00331561" w:rsidRPr="000C7FDF">
        <w:rPr>
          <w:color w:val="0D0D0D"/>
        </w:rPr>
        <w:t>5</w:t>
      </w:r>
      <w:r w:rsidR="00AC2527" w:rsidRPr="000C7FDF">
        <w:rPr>
          <w:color w:val="0D0D0D"/>
        </w:rPr>
        <w:t xml:space="preserve"> году составили </w:t>
      </w:r>
      <w:r w:rsidR="003F26E0" w:rsidRPr="000C7FDF">
        <w:rPr>
          <w:color w:val="0D0D0D"/>
        </w:rPr>
        <w:t>84,2</w:t>
      </w:r>
      <w:r w:rsidR="00AC2527" w:rsidRPr="000C7FDF">
        <w:rPr>
          <w:color w:val="0D0D0D"/>
        </w:rPr>
        <w:t xml:space="preserve">% от объёма поступивших неналоговых доходов или </w:t>
      </w:r>
      <w:r w:rsidRPr="000C7FDF">
        <w:rPr>
          <w:color w:val="0D0D0D"/>
        </w:rPr>
        <w:t xml:space="preserve"> </w:t>
      </w:r>
      <w:r w:rsidR="003F26E0" w:rsidRPr="000C7FDF">
        <w:rPr>
          <w:color w:val="0D0D0D"/>
        </w:rPr>
        <w:t>231,7</w:t>
      </w:r>
      <w:r w:rsidRPr="000C7FDF">
        <w:rPr>
          <w:color w:val="0D0D0D"/>
        </w:rPr>
        <w:t xml:space="preserve"> тыс. рублей (</w:t>
      </w:r>
      <w:r w:rsidR="003F26E0" w:rsidRPr="000C7FDF">
        <w:rPr>
          <w:color w:val="0D0D0D"/>
        </w:rPr>
        <w:t>99,98</w:t>
      </w:r>
      <w:r w:rsidRPr="000C7FDF">
        <w:rPr>
          <w:color w:val="0D0D0D"/>
        </w:rPr>
        <w:t>% от утвержденного плана)</w:t>
      </w:r>
      <w:r w:rsidR="00AC2527" w:rsidRPr="000C7FDF">
        <w:rPr>
          <w:color w:val="0D0D0D"/>
        </w:rPr>
        <w:t>.</w:t>
      </w:r>
    </w:p>
    <w:p w:rsidR="0084550A" w:rsidRPr="000C7FDF" w:rsidRDefault="0084550A" w:rsidP="003C0226">
      <w:pPr>
        <w:pStyle w:val="a6"/>
        <w:spacing w:before="0" w:beforeAutospacing="0" w:after="0" w:afterAutospacing="0" w:line="276" w:lineRule="auto"/>
        <w:ind w:firstLine="709"/>
        <w:jc w:val="both"/>
        <w:rPr>
          <w:color w:val="0D0D0D"/>
        </w:rPr>
      </w:pPr>
      <w:r w:rsidRPr="000C7FDF">
        <w:rPr>
          <w:color w:val="0D0D0D"/>
        </w:rPr>
        <w:t>Доходы бюджета Сергеевского сельского поселения по безвозмездным поступлениям от вышестоящих бюджетов бюджетной системы РФ в 201</w:t>
      </w:r>
      <w:r w:rsidR="003F26E0" w:rsidRPr="000C7FDF">
        <w:rPr>
          <w:color w:val="0D0D0D"/>
        </w:rPr>
        <w:t>5</w:t>
      </w:r>
      <w:r w:rsidRPr="000C7FDF">
        <w:rPr>
          <w:color w:val="0D0D0D"/>
        </w:rPr>
        <w:t xml:space="preserve"> году составили </w:t>
      </w:r>
      <w:r w:rsidR="003F26E0" w:rsidRPr="000C7FDF">
        <w:rPr>
          <w:color w:val="0D0D0D"/>
        </w:rPr>
        <w:t>10492,4</w:t>
      </w:r>
      <w:r w:rsidRPr="000C7FDF">
        <w:rPr>
          <w:color w:val="0D0D0D"/>
        </w:rPr>
        <w:t xml:space="preserve"> тыс</w:t>
      </w:r>
      <w:r w:rsidR="0024650E" w:rsidRPr="000C7FDF">
        <w:rPr>
          <w:color w:val="0D0D0D"/>
        </w:rPr>
        <w:t>. р</w:t>
      </w:r>
      <w:r w:rsidRPr="000C7FDF">
        <w:rPr>
          <w:color w:val="0D0D0D"/>
        </w:rPr>
        <w:t>ублей, или 99,9</w:t>
      </w:r>
      <w:r w:rsidR="003F26E0" w:rsidRPr="000C7FDF">
        <w:rPr>
          <w:color w:val="0D0D0D"/>
        </w:rPr>
        <w:t>5</w:t>
      </w:r>
      <w:r w:rsidRPr="000C7FDF">
        <w:rPr>
          <w:color w:val="0D0D0D"/>
        </w:rPr>
        <w:t xml:space="preserve"> % от</w:t>
      </w:r>
      <w:r w:rsidR="003033EC" w:rsidRPr="000C7FDF">
        <w:rPr>
          <w:color w:val="0D0D0D"/>
        </w:rPr>
        <w:t xml:space="preserve"> предусмотренных бюджетов в отчетном периоде.</w:t>
      </w:r>
      <w:r w:rsidR="00174C6C" w:rsidRPr="000C7FDF">
        <w:rPr>
          <w:color w:val="0D0D0D"/>
        </w:rPr>
        <w:t xml:space="preserve"> В структуре безвозмездных поступлений дотации бюджетам сельских поселений составляют 40,0% от общего объема безвозмездных поступлений.</w:t>
      </w:r>
      <w:r w:rsidR="003033EC" w:rsidRPr="000C7FDF">
        <w:rPr>
          <w:color w:val="0D0D0D"/>
        </w:rPr>
        <w:t xml:space="preserve"> Общая сумма безвозмездных поступлений по сравнению с 201</w:t>
      </w:r>
      <w:r w:rsidR="003F26E0" w:rsidRPr="000C7FDF">
        <w:rPr>
          <w:color w:val="0D0D0D"/>
        </w:rPr>
        <w:t>4</w:t>
      </w:r>
      <w:r w:rsidR="003033EC" w:rsidRPr="000C7FDF">
        <w:rPr>
          <w:color w:val="0D0D0D"/>
        </w:rPr>
        <w:t xml:space="preserve"> годом </w:t>
      </w:r>
      <w:r w:rsidR="00462ABA" w:rsidRPr="000C7FDF">
        <w:rPr>
          <w:color w:val="0D0D0D"/>
        </w:rPr>
        <w:t>увеличилось</w:t>
      </w:r>
      <w:r w:rsidR="003033EC" w:rsidRPr="000C7FDF">
        <w:rPr>
          <w:color w:val="0D0D0D"/>
        </w:rPr>
        <w:t xml:space="preserve"> на 2</w:t>
      </w:r>
      <w:r w:rsidR="00462ABA" w:rsidRPr="000C7FDF">
        <w:rPr>
          <w:color w:val="0D0D0D"/>
        </w:rPr>
        <w:t>9</w:t>
      </w:r>
      <w:r w:rsidR="003033EC" w:rsidRPr="000C7FDF">
        <w:rPr>
          <w:color w:val="0D0D0D"/>
        </w:rPr>
        <w:t>,</w:t>
      </w:r>
      <w:r w:rsidR="00462ABA" w:rsidRPr="000C7FDF">
        <w:rPr>
          <w:color w:val="0D0D0D"/>
        </w:rPr>
        <w:t>9</w:t>
      </w:r>
      <w:r w:rsidR="003033EC" w:rsidRPr="000C7FDF">
        <w:rPr>
          <w:color w:val="0D0D0D"/>
        </w:rPr>
        <w:t xml:space="preserve">% </w:t>
      </w:r>
      <w:r w:rsidR="00462ABA" w:rsidRPr="000C7FDF">
        <w:rPr>
          <w:color w:val="0D0D0D"/>
        </w:rPr>
        <w:t xml:space="preserve"> или на 2416,1 тыс. руб., </w:t>
      </w:r>
      <w:r w:rsidR="003033EC" w:rsidRPr="000C7FDF">
        <w:rPr>
          <w:color w:val="0D0D0D"/>
        </w:rPr>
        <w:t xml:space="preserve">за счет </w:t>
      </w:r>
      <w:r w:rsidR="00462ABA" w:rsidRPr="000C7FDF">
        <w:rPr>
          <w:color w:val="0D0D0D"/>
        </w:rPr>
        <w:t>снижения</w:t>
      </w:r>
      <w:r w:rsidR="003033EC" w:rsidRPr="000C7FDF">
        <w:rPr>
          <w:color w:val="0D0D0D"/>
        </w:rPr>
        <w:t xml:space="preserve"> собственных доходов</w:t>
      </w:r>
      <w:r w:rsidR="00462ABA" w:rsidRPr="000C7FDF">
        <w:rPr>
          <w:color w:val="0D0D0D"/>
        </w:rPr>
        <w:t xml:space="preserve"> на 18,6%</w:t>
      </w:r>
      <w:r w:rsidR="003033EC" w:rsidRPr="000C7FDF">
        <w:rPr>
          <w:color w:val="0D0D0D"/>
        </w:rPr>
        <w:t>.</w:t>
      </w:r>
    </w:p>
    <w:p w:rsidR="00F50DAE" w:rsidRPr="000C7FDF" w:rsidRDefault="009C2A47" w:rsidP="00462ABA">
      <w:pPr>
        <w:pStyle w:val="a6"/>
        <w:spacing w:before="0" w:beforeAutospacing="0" w:after="0" w:afterAutospacing="0" w:line="276" w:lineRule="auto"/>
        <w:jc w:val="both"/>
        <w:rPr>
          <w:color w:val="0D0D0D"/>
        </w:rPr>
      </w:pPr>
      <w:r w:rsidRPr="000C7FDF">
        <w:tab/>
      </w:r>
    </w:p>
    <w:p w:rsidR="00FE2CE9" w:rsidRPr="000C7FDF" w:rsidRDefault="00FE2CE9" w:rsidP="00385981">
      <w:pPr>
        <w:autoSpaceDE w:val="0"/>
        <w:autoSpaceDN w:val="0"/>
        <w:adjustRightInd w:val="0"/>
        <w:spacing w:after="0"/>
        <w:ind w:firstLine="540"/>
        <w:jc w:val="center"/>
        <w:rPr>
          <w:rStyle w:val="a7"/>
          <w:rFonts w:ascii="Times New Roman" w:hAnsi="Times New Roman" w:cs="Times New Roman"/>
          <w:color w:val="0D0D0D"/>
          <w:sz w:val="24"/>
          <w:szCs w:val="24"/>
        </w:rPr>
      </w:pPr>
      <w:r w:rsidRPr="000C7FDF">
        <w:rPr>
          <w:rStyle w:val="a7"/>
          <w:rFonts w:ascii="Times New Roman" w:hAnsi="Times New Roman" w:cs="Times New Roman"/>
          <w:color w:val="0D0D0D"/>
          <w:sz w:val="24"/>
          <w:szCs w:val="24"/>
        </w:rPr>
        <w:t>И</w:t>
      </w:r>
      <w:r w:rsidR="00752957" w:rsidRPr="000C7FDF">
        <w:rPr>
          <w:rStyle w:val="a7"/>
          <w:rFonts w:ascii="Times New Roman" w:hAnsi="Times New Roman" w:cs="Times New Roman"/>
          <w:color w:val="0D0D0D"/>
          <w:sz w:val="24"/>
          <w:szCs w:val="24"/>
        </w:rPr>
        <w:t xml:space="preserve">сполнение </w:t>
      </w:r>
      <w:r w:rsidR="00771C11" w:rsidRPr="000C7FDF">
        <w:rPr>
          <w:rStyle w:val="a7"/>
          <w:rFonts w:ascii="Times New Roman" w:hAnsi="Times New Roman" w:cs="Times New Roman"/>
          <w:color w:val="0D0D0D"/>
          <w:sz w:val="24"/>
          <w:szCs w:val="24"/>
        </w:rPr>
        <w:t xml:space="preserve">бюджета  </w:t>
      </w:r>
      <w:r w:rsidR="00025A6D" w:rsidRPr="000C7FDF">
        <w:rPr>
          <w:rStyle w:val="a7"/>
          <w:rFonts w:ascii="Times New Roman" w:hAnsi="Times New Roman" w:cs="Times New Roman"/>
          <w:color w:val="0D0D0D"/>
          <w:sz w:val="24"/>
          <w:szCs w:val="24"/>
        </w:rPr>
        <w:t>Сергеевского</w:t>
      </w:r>
      <w:r w:rsidR="00771C11" w:rsidRPr="000C7FDF">
        <w:rPr>
          <w:rStyle w:val="a7"/>
          <w:rFonts w:ascii="Times New Roman" w:hAnsi="Times New Roman" w:cs="Times New Roman"/>
          <w:color w:val="0D0D0D"/>
          <w:sz w:val="24"/>
          <w:szCs w:val="24"/>
        </w:rPr>
        <w:t xml:space="preserve"> сельско</w:t>
      </w:r>
      <w:r w:rsidR="00630362" w:rsidRPr="000C7FDF">
        <w:rPr>
          <w:rStyle w:val="a7"/>
          <w:rFonts w:ascii="Times New Roman" w:hAnsi="Times New Roman" w:cs="Times New Roman"/>
          <w:color w:val="0D0D0D"/>
          <w:sz w:val="24"/>
          <w:szCs w:val="24"/>
        </w:rPr>
        <w:t>го поселения</w:t>
      </w:r>
      <w:r w:rsidR="00771C11" w:rsidRPr="000C7FDF">
        <w:rPr>
          <w:rStyle w:val="a7"/>
          <w:rFonts w:ascii="Times New Roman" w:hAnsi="Times New Roman" w:cs="Times New Roman"/>
          <w:color w:val="0D0D0D"/>
          <w:sz w:val="24"/>
          <w:szCs w:val="24"/>
        </w:rPr>
        <w:t xml:space="preserve"> за 201</w:t>
      </w:r>
      <w:r w:rsidR="00462ABA" w:rsidRPr="000C7FDF">
        <w:rPr>
          <w:rStyle w:val="a7"/>
          <w:rFonts w:ascii="Times New Roman" w:hAnsi="Times New Roman" w:cs="Times New Roman"/>
          <w:color w:val="0D0D0D"/>
          <w:sz w:val="24"/>
          <w:szCs w:val="24"/>
        </w:rPr>
        <w:t>5</w:t>
      </w:r>
      <w:r w:rsidR="00771C11" w:rsidRPr="000C7FDF">
        <w:rPr>
          <w:rStyle w:val="a7"/>
          <w:rFonts w:ascii="Times New Roman" w:hAnsi="Times New Roman" w:cs="Times New Roman"/>
          <w:color w:val="0D0D0D"/>
          <w:sz w:val="24"/>
          <w:szCs w:val="24"/>
        </w:rPr>
        <w:t xml:space="preserve"> год</w:t>
      </w:r>
      <w:r w:rsidR="00630362" w:rsidRPr="000C7FDF">
        <w:rPr>
          <w:rStyle w:val="a7"/>
          <w:rFonts w:ascii="Times New Roman" w:hAnsi="Times New Roman" w:cs="Times New Roman"/>
          <w:color w:val="0D0D0D"/>
          <w:sz w:val="24"/>
          <w:szCs w:val="24"/>
        </w:rPr>
        <w:t xml:space="preserve"> по расход</w:t>
      </w:r>
      <w:r w:rsidR="00A62F19" w:rsidRPr="000C7FDF">
        <w:rPr>
          <w:rStyle w:val="a7"/>
          <w:rFonts w:ascii="Times New Roman" w:hAnsi="Times New Roman" w:cs="Times New Roman"/>
          <w:color w:val="0D0D0D"/>
          <w:sz w:val="24"/>
          <w:szCs w:val="24"/>
        </w:rPr>
        <w:t>ам</w:t>
      </w:r>
    </w:p>
    <w:p w:rsidR="00CE1C69" w:rsidRPr="000C7FDF" w:rsidRDefault="00CE1C69" w:rsidP="00F50DAE">
      <w:pPr>
        <w:autoSpaceDE w:val="0"/>
        <w:autoSpaceDN w:val="0"/>
        <w:adjustRightInd w:val="0"/>
        <w:spacing w:after="0"/>
        <w:ind w:firstLine="540"/>
        <w:jc w:val="both"/>
        <w:rPr>
          <w:rFonts w:ascii="Times New Roman" w:hAnsi="Times New Roman" w:cs="Times New Roman"/>
          <w:color w:val="0D0D0D"/>
          <w:sz w:val="24"/>
          <w:szCs w:val="24"/>
        </w:rPr>
      </w:pPr>
    </w:p>
    <w:p w:rsidR="00752957" w:rsidRPr="000C7FDF" w:rsidRDefault="00752957" w:rsidP="003C0226">
      <w:pPr>
        <w:pStyle w:val="a6"/>
        <w:spacing w:before="0" w:beforeAutospacing="0" w:after="0" w:afterAutospacing="0" w:line="276" w:lineRule="auto"/>
        <w:ind w:firstLine="709"/>
        <w:jc w:val="both"/>
        <w:rPr>
          <w:color w:val="0D0D0D"/>
        </w:rPr>
      </w:pPr>
      <w:r w:rsidRPr="000C7FDF">
        <w:rPr>
          <w:color w:val="0D0D0D"/>
        </w:rPr>
        <w:t>1.</w:t>
      </w:r>
      <w:r w:rsidR="00EB314D" w:rsidRPr="000C7FDF">
        <w:rPr>
          <w:color w:val="000000"/>
        </w:rPr>
        <w:t xml:space="preserve"> </w:t>
      </w:r>
      <w:r w:rsidR="008D2089" w:rsidRPr="000C7FDF">
        <w:t xml:space="preserve"> Решением  Совета Сергеевского сельского поселения от 2</w:t>
      </w:r>
      <w:r w:rsidR="00462ABA" w:rsidRPr="000C7FDF">
        <w:t>9</w:t>
      </w:r>
      <w:r w:rsidR="008D2089" w:rsidRPr="000C7FDF">
        <w:t>.12.201</w:t>
      </w:r>
      <w:r w:rsidR="00462ABA" w:rsidRPr="000C7FDF">
        <w:t>4</w:t>
      </w:r>
      <w:r w:rsidR="008D2089" w:rsidRPr="000C7FDF">
        <w:t xml:space="preserve"> № </w:t>
      </w:r>
      <w:r w:rsidR="00462ABA" w:rsidRPr="000C7FDF">
        <w:t>63</w:t>
      </w:r>
      <w:r w:rsidR="008D2089" w:rsidRPr="000C7FDF">
        <w:t xml:space="preserve">  «О  бюджете  муниципального образования «Сергеевское сельское поселения» на 201</w:t>
      </w:r>
      <w:r w:rsidR="00462ABA" w:rsidRPr="000C7FDF">
        <w:t>5</w:t>
      </w:r>
      <w:r w:rsidR="008D2089" w:rsidRPr="000C7FDF">
        <w:t xml:space="preserve"> год»  (с изменениями</w:t>
      </w:r>
      <w:r w:rsidR="008D2089" w:rsidRPr="000C7FDF">
        <w:rPr>
          <w:color w:val="0D0D0D"/>
        </w:rPr>
        <w:t xml:space="preserve"> и дополнениями)</w:t>
      </w:r>
      <w:r w:rsidR="001D11FC" w:rsidRPr="000C7FDF">
        <w:rPr>
          <w:color w:val="0D0D0D"/>
        </w:rPr>
        <w:t>,</w:t>
      </w:r>
      <w:r w:rsidR="008D2089" w:rsidRPr="000C7FDF">
        <w:rPr>
          <w:color w:val="0D0D0D"/>
        </w:rPr>
        <w:t xml:space="preserve"> </w:t>
      </w:r>
      <w:r w:rsidR="00C3021E" w:rsidRPr="000C7FDF">
        <w:rPr>
          <w:color w:val="0D0D0D"/>
        </w:rPr>
        <w:t xml:space="preserve">расходы </w:t>
      </w:r>
      <w:r w:rsidR="001D11FC" w:rsidRPr="000C7FDF">
        <w:rPr>
          <w:rStyle w:val="a7"/>
          <w:b w:val="0"/>
          <w:color w:val="0D0D0D"/>
        </w:rPr>
        <w:t xml:space="preserve">бюджета поселения </w:t>
      </w:r>
      <w:r w:rsidR="001D11FC" w:rsidRPr="000C7FDF">
        <w:rPr>
          <w:color w:val="0D0D0D"/>
        </w:rPr>
        <w:t xml:space="preserve"> установлены в сумме </w:t>
      </w:r>
      <w:r w:rsidR="00462ABA" w:rsidRPr="000C7FDF">
        <w:rPr>
          <w:color w:val="0D0D0D"/>
        </w:rPr>
        <w:t>12713014,68</w:t>
      </w:r>
      <w:r w:rsidR="001D11FC" w:rsidRPr="000C7FDF">
        <w:rPr>
          <w:color w:val="0D0D0D"/>
        </w:rPr>
        <w:t xml:space="preserve"> руб</w:t>
      </w:r>
      <w:r w:rsidR="00462ABA" w:rsidRPr="000C7FDF">
        <w:rPr>
          <w:color w:val="0D0D0D"/>
        </w:rPr>
        <w:t>.</w:t>
      </w:r>
      <w:r w:rsidR="001D11FC" w:rsidRPr="000C7FDF">
        <w:rPr>
          <w:color w:val="0D0D0D"/>
        </w:rPr>
        <w:t xml:space="preserve"> </w:t>
      </w:r>
      <w:r w:rsidRPr="000C7FDF">
        <w:rPr>
          <w:color w:val="0D0D0D"/>
        </w:rPr>
        <w:t>Расходы  бюджета   поселения в 201</w:t>
      </w:r>
      <w:r w:rsidR="00462ABA" w:rsidRPr="000C7FDF">
        <w:rPr>
          <w:color w:val="0D0D0D"/>
        </w:rPr>
        <w:t>5</w:t>
      </w:r>
      <w:r w:rsidRPr="000C7FDF">
        <w:rPr>
          <w:color w:val="0D0D0D"/>
        </w:rPr>
        <w:t xml:space="preserve"> году исполнены в размере </w:t>
      </w:r>
      <w:r w:rsidR="00462ABA" w:rsidRPr="000C7FDF">
        <w:rPr>
          <w:color w:val="0D0D0D"/>
        </w:rPr>
        <w:t>11835356</w:t>
      </w:r>
      <w:r w:rsidRPr="000C7FDF">
        <w:rPr>
          <w:color w:val="0D0D0D"/>
        </w:rPr>
        <w:t xml:space="preserve"> руб</w:t>
      </w:r>
      <w:r w:rsidR="00462ABA" w:rsidRPr="000C7FDF">
        <w:rPr>
          <w:color w:val="0D0D0D"/>
        </w:rPr>
        <w:t>.</w:t>
      </w:r>
      <w:r w:rsidRPr="000C7FDF">
        <w:rPr>
          <w:color w:val="0D0D0D"/>
        </w:rPr>
        <w:t xml:space="preserve"> или  на </w:t>
      </w:r>
      <w:r w:rsidR="00EF0992" w:rsidRPr="000C7FDF">
        <w:rPr>
          <w:color w:val="0D0D0D"/>
        </w:rPr>
        <w:t>9</w:t>
      </w:r>
      <w:r w:rsidR="00462ABA" w:rsidRPr="000C7FDF">
        <w:rPr>
          <w:color w:val="0D0D0D"/>
        </w:rPr>
        <w:t>3,10</w:t>
      </w:r>
      <w:r w:rsidR="00C3021E" w:rsidRPr="000C7FDF">
        <w:rPr>
          <w:color w:val="0D0D0D"/>
        </w:rPr>
        <w:t xml:space="preserve"> </w:t>
      </w:r>
      <w:r w:rsidR="00863FF6" w:rsidRPr="000C7FDF">
        <w:rPr>
          <w:color w:val="0D0D0D"/>
        </w:rPr>
        <w:t xml:space="preserve"> </w:t>
      </w:r>
      <w:r w:rsidRPr="000C7FDF">
        <w:rPr>
          <w:color w:val="0D0D0D"/>
        </w:rPr>
        <w:t>% от показателей, установленных уточненным бюджетом</w:t>
      </w:r>
      <w:r w:rsidR="00F80A7F" w:rsidRPr="000C7FDF">
        <w:rPr>
          <w:color w:val="0D0D0D"/>
        </w:rPr>
        <w:t xml:space="preserve"> поселения</w:t>
      </w:r>
      <w:r w:rsidRPr="000C7FDF">
        <w:rPr>
          <w:color w:val="0D0D0D"/>
        </w:rPr>
        <w:t>.</w:t>
      </w:r>
    </w:p>
    <w:p w:rsidR="00863FF6" w:rsidRPr="000C7FDF" w:rsidRDefault="00863FF6" w:rsidP="003C0226">
      <w:pPr>
        <w:pStyle w:val="a6"/>
        <w:spacing w:before="0" w:beforeAutospacing="0" w:after="0" w:afterAutospacing="0" w:line="276" w:lineRule="auto"/>
        <w:ind w:firstLine="709"/>
        <w:jc w:val="both"/>
        <w:rPr>
          <w:color w:val="0D0D0D"/>
        </w:rPr>
      </w:pPr>
      <w:r w:rsidRPr="000C7FDF">
        <w:rPr>
          <w:color w:val="0D0D0D"/>
        </w:rPr>
        <w:t xml:space="preserve">Динамика и структура расходной части бюджета  поселения </w:t>
      </w:r>
      <w:r w:rsidR="00202F55" w:rsidRPr="000C7FDF">
        <w:rPr>
          <w:color w:val="0D0D0D"/>
        </w:rPr>
        <w:t>характеризуется данными таблицы № 3.</w:t>
      </w:r>
    </w:p>
    <w:p w:rsidR="00385981" w:rsidRPr="000C7FDF" w:rsidRDefault="00385981" w:rsidP="00752957">
      <w:pPr>
        <w:pStyle w:val="a6"/>
        <w:jc w:val="right"/>
        <w:rPr>
          <w:color w:val="0D0D0D"/>
        </w:rPr>
      </w:pPr>
    </w:p>
    <w:p w:rsidR="00385981" w:rsidRPr="000C7FDF" w:rsidRDefault="00385981" w:rsidP="00752957">
      <w:pPr>
        <w:pStyle w:val="a6"/>
        <w:jc w:val="right"/>
        <w:rPr>
          <w:color w:val="0D0D0D"/>
        </w:rPr>
      </w:pPr>
    </w:p>
    <w:p w:rsidR="00752957" w:rsidRPr="000C7FDF" w:rsidRDefault="00202F55" w:rsidP="00752957">
      <w:pPr>
        <w:pStyle w:val="a6"/>
        <w:jc w:val="right"/>
        <w:rPr>
          <w:color w:val="0D0D0D"/>
        </w:rPr>
      </w:pPr>
      <w:r w:rsidRPr="000C7FDF">
        <w:rPr>
          <w:color w:val="0D0D0D"/>
        </w:rPr>
        <w:t>Т</w:t>
      </w:r>
      <w:r w:rsidR="00752957" w:rsidRPr="000C7FDF">
        <w:rPr>
          <w:color w:val="0D0D0D"/>
        </w:rPr>
        <w:t>аблица 3</w:t>
      </w:r>
      <w:r w:rsidR="00752957" w:rsidRPr="000C7FDF">
        <w:rPr>
          <w:color w:val="0D0D0D"/>
        </w:rPr>
        <w:br/>
        <w:t>(тыс. рублей)</w:t>
      </w:r>
    </w:p>
    <w:tbl>
      <w:tblPr>
        <w:tblW w:w="9597"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2335"/>
        <w:gridCol w:w="905"/>
        <w:gridCol w:w="1236"/>
        <w:gridCol w:w="1386"/>
        <w:gridCol w:w="1225"/>
        <w:gridCol w:w="1114"/>
        <w:gridCol w:w="709"/>
        <w:gridCol w:w="687"/>
      </w:tblGrid>
      <w:tr w:rsidR="00752957" w:rsidRPr="000C7FDF" w:rsidTr="00CC3421">
        <w:trPr>
          <w:trHeight w:val="210"/>
          <w:tblCellSpacing w:w="0" w:type="dxa"/>
          <w:jc w:val="center"/>
        </w:trPr>
        <w:tc>
          <w:tcPr>
            <w:tcW w:w="9597" w:type="dxa"/>
            <w:gridSpan w:val="8"/>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pStyle w:val="a6"/>
              <w:spacing w:line="210" w:lineRule="atLeast"/>
              <w:jc w:val="center"/>
              <w:rPr>
                <w:color w:val="0D0D0D"/>
              </w:rPr>
            </w:pPr>
            <w:r w:rsidRPr="000C7FDF">
              <w:rPr>
                <w:color w:val="0D0D0D"/>
              </w:rPr>
              <w:t>Анализ исполнения бюджета</w:t>
            </w:r>
            <w:r w:rsidR="00374F54" w:rsidRPr="000C7FDF">
              <w:rPr>
                <w:color w:val="0D0D0D"/>
              </w:rPr>
              <w:t xml:space="preserve"> поселения </w:t>
            </w:r>
            <w:r w:rsidRPr="000C7FDF">
              <w:rPr>
                <w:color w:val="0D0D0D"/>
              </w:rPr>
              <w:t xml:space="preserve"> по расходам</w:t>
            </w:r>
          </w:p>
        </w:tc>
      </w:tr>
      <w:tr w:rsidR="00752957" w:rsidRPr="000C7FDF" w:rsidTr="009048F8">
        <w:trPr>
          <w:trHeight w:val="225"/>
          <w:tblCellSpacing w:w="0" w:type="dxa"/>
          <w:jc w:val="center"/>
        </w:trPr>
        <w:tc>
          <w:tcPr>
            <w:tcW w:w="2335" w:type="dxa"/>
            <w:vMerge w:val="restart"/>
            <w:tcBorders>
              <w:top w:val="outset" w:sz="6" w:space="0" w:color="auto"/>
              <w:left w:val="outset" w:sz="6" w:space="0" w:color="auto"/>
              <w:bottom w:val="outset" w:sz="6" w:space="0" w:color="auto"/>
              <w:right w:val="outset" w:sz="6" w:space="0" w:color="auto"/>
            </w:tcBorders>
            <w:vAlign w:val="center"/>
          </w:tcPr>
          <w:p w:rsidR="00752957" w:rsidRPr="000C7FDF" w:rsidRDefault="00752957" w:rsidP="00B14224">
            <w:pPr>
              <w:pStyle w:val="a6"/>
              <w:jc w:val="center"/>
              <w:rPr>
                <w:color w:val="0D0D0D"/>
                <w:sz w:val="22"/>
                <w:szCs w:val="22"/>
              </w:rPr>
            </w:pPr>
            <w:r w:rsidRPr="000C7FDF">
              <w:rPr>
                <w:color w:val="0D0D0D"/>
                <w:sz w:val="22"/>
                <w:szCs w:val="22"/>
              </w:rPr>
              <w:t>Наименование  расходов</w:t>
            </w:r>
          </w:p>
        </w:tc>
        <w:tc>
          <w:tcPr>
            <w:tcW w:w="905" w:type="dxa"/>
            <w:vMerge w:val="restart"/>
            <w:tcBorders>
              <w:top w:val="outset" w:sz="6" w:space="0" w:color="auto"/>
              <w:left w:val="outset" w:sz="6" w:space="0" w:color="auto"/>
              <w:bottom w:val="outset" w:sz="6" w:space="0" w:color="auto"/>
              <w:right w:val="outset" w:sz="6" w:space="0" w:color="auto"/>
            </w:tcBorders>
            <w:vAlign w:val="center"/>
          </w:tcPr>
          <w:p w:rsidR="00752957" w:rsidRPr="000C7FDF" w:rsidRDefault="00752957" w:rsidP="00462ABA">
            <w:pPr>
              <w:pStyle w:val="a6"/>
              <w:jc w:val="center"/>
              <w:rPr>
                <w:color w:val="0D0D0D"/>
                <w:sz w:val="22"/>
                <w:szCs w:val="22"/>
              </w:rPr>
            </w:pPr>
            <w:r w:rsidRPr="000C7FDF">
              <w:rPr>
                <w:color w:val="0D0D0D"/>
                <w:sz w:val="22"/>
                <w:szCs w:val="22"/>
              </w:rPr>
              <w:t>Исполнено в 201</w:t>
            </w:r>
            <w:r w:rsidR="00462ABA" w:rsidRPr="000C7FDF">
              <w:rPr>
                <w:color w:val="0D0D0D"/>
                <w:sz w:val="22"/>
                <w:szCs w:val="22"/>
              </w:rPr>
              <w:t>4</w:t>
            </w:r>
            <w:r w:rsidRPr="000C7FDF">
              <w:rPr>
                <w:color w:val="0D0D0D"/>
                <w:sz w:val="22"/>
                <w:szCs w:val="22"/>
              </w:rPr>
              <w:t xml:space="preserve"> году</w:t>
            </w:r>
          </w:p>
        </w:tc>
        <w:tc>
          <w:tcPr>
            <w:tcW w:w="1236" w:type="dxa"/>
            <w:vMerge w:val="restart"/>
            <w:tcBorders>
              <w:top w:val="outset" w:sz="6" w:space="0" w:color="auto"/>
              <w:left w:val="outset" w:sz="6" w:space="0" w:color="auto"/>
              <w:bottom w:val="outset" w:sz="6" w:space="0" w:color="auto"/>
              <w:right w:val="outset" w:sz="6" w:space="0" w:color="auto"/>
            </w:tcBorders>
            <w:vAlign w:val="center"/>
          </w:tcPr>
          <w:p w:rsidR="00752957" w:rsidRPr="000C7FDF" w:rsidRDefault="00752957" w:rsidP="00462ABA">
            <w:pPr>
              <w:pStyle w:val="a6"/>
              <w:jc w:val="center"/>
              <w:rPr>
                <w:color w:val="0D0D0D"/>
                <w:sz w:val="22"/>
                <w:szCs w:val="22"/>
              </w:rPr>
            </w:pPr>
            <w:r w:rsidRPr="000C7FDF">
              <w:rPr>
                <w:color w:val="0D0D0D"/>
                <w:sz w:val="22"/>
                <w:szCs w:val="22"/>
              </w:rPr>
              <w:t>План 201</w:t>
            </w:r>
            <w:r w:rsidR="00462ABA" w:rsidRPr="000C7FDF">
              <w:rPr>
                <w:color w:val="0D0D0D"/>
                <w:sz w:val="22"/>
                <w:szCs w:val="22"/>
              </w:rPr>
              <w:t>5</w:t>
            </w:r>
            <w:r w:rsidRPr="000C7FDF">
              <w:rPr>
                <w:color w:val="0D0D0D"/>
                <w:sz w:val="22"/>
                <w:szCs w:val="22"/>
              </w:rPr>
              <w:t xml:space="preserve"> года</w:t>
            </w:r>
          </w:p>
        </w:tc>
        <w:tc>
          <w:tcPr>
            <w:tcW w:w="1386" w:type="dxa"/>
            <w:vMerge w:val="restart"/>
            <w:tcBorders>
              <w:top w:val="outset" w:sz="6" w:space="0" w:color="auto"/>
              <w:left w:val="outset" w:sz="6" w:space="0" w:color="auto"/>
              <w:bottom w:val="outset" w:sz="6" w:space="0" w:color="auto"/>
              <w:right w:val="outset" w:sz="6" w:space="0" w:color="auto"/>
            </w:tcBorders>
            <w:vAlign w:val="center"/>
          </w:tcPr>
          <w:p w:rsidR="00752957" w:rsidRPr="000C7FDF" w:rsidRDefault="00752957" w:rsidP="00462ABA">
            <w:pPr>
              <w:pStyle w:val="a6"/>
              <w:jc w:val="center"/>
              <w:rPr>
                <w:color w:val="0D0D0D"/>
                <w:sz w:val="22"/>
                <w:szCs w:val="22"/>
              </w:rPr>
            </w:pPr>
            <w:r w:rsidRPr="000C7FDF">
              <w:rPr>
                <w:color w:val="0D0D0D"/>
                <w:sz w:val="22"/>
                <w:szCs w:val="22"/>
              </w:rPr>
              <w:t> Исполнение в 201</w:t>
            </w:r>
            <w:r w:rsidR="00462ABA" w:rsidRPr="000C7FDF">
              <w:rPr>
                <w:color w:val="0D0D0D"/>
                <w:sz w:val="22"/>
                <w:szCs w:val="22"/>
              </w:rPr>
              <w:t>5</w:t>
            </w:r>
            <w:r w:rsidRPr="000C7FDF">
              <w:rPr>
                <w:color w:val="0D0D0D"/>
                <w:sz w:val="22"/>
                <w:szCs w:val="22"/>
              </w:rPr>
              <w:t xml:space="preserve"> году</w:t>
            </w:r>
          </w:p>
        </w:tc>
        <w:tc>
          <w:tcPr>
            <w:tcW w:w="1225" w:type="dxa"/>
            <w:vMerge w:val="restart"/>
            <w:tcBorders>
              <w:top w:val="outset" w:sz="6" w:space="0" w:color="auto"/>
              <w:left w:val="outset" w:sz="6" w:space="0" w:color="auto"/>
              <w:bottom w:val="outset" w:sz="6" w:space="0" w:color="auto"/>
              <w:right w:val="outset" w:sz="6" w:space="0" w:color="auto"/>
            </w:tcBorders>
            <w:vAlign w:val="center"/>
          </w:tcPr>
          <w:p w:rsidR="00752957" w:rsidRPr="000C7FDF" w:rsidRDefault="00752957" w:rsidP="00462ABA">
            <w:pPr>
              <w:pStyle w:val="a6"/>
              <w:jc w:val="center"/>
              <w:rPr>
                <w:color w:val="0D0D0D"/>
                <w:sz w:val="22"/>
                <w:szCs w:val="22"/>
              </w:rPr>
            </w:pPr>
            <w:r w:rsidRPr="000C7FDF">
              <w:rPr>
                <w:color w:val="0D0D0D"/>
                <w:sz w:val="22"/>
                <w:szCs w:val="22"/>
              </w:rPr>
              <w:t>Исполнено в % к факту 20</w:t>
            </w:r>
            <w:r w:rsidR="00462ABA" w:rsidRPr="000C7FDF">
              <w:rPr>
                <w:color w:val="0D0D0D"/>
                <w:sz w:val="22"/>
                <w:szCs w:val="22"/>
              </w:rPr>
              <w:t>14</w:t>
            </w:r>
            <w:r w:rsidRPr="000C7FDF">
              <w:rPr>
                <w:color w:val="0D0D0D"/>
                <w:sz w:val="22"/>
                <w:szCs w:val="22"/>
              </w:rPr>
              <w:t xml:space="preserve"> года</w:t>
            </w:r>
          </w:p>
        </w:tc>
        <w:tc>
          <w:tcPr>
            <w:tcW w:w="1114" w:type="dxa"/>
            <w:vMerge w:val="restart"/>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pStyle w:val="a6"/>
              <w:jc w:val="center"/>
              <w:rPr>
                <w:color w:val="0D0D0D"/>
                <w:sz w:val="22"/>
                <w:szCs w:val="22"/>
              </w:rPr>
            </w:pPr>
            <w:r w:rsidRPr="000C7FDF">
              <w:rPr>
                <w:color w:val="0D0D0D"/>
                <w:sz w:val="22"/>
                <w:szCs w:val="22"/>
              </w:rPr>
              <w:t>Исполнено</w:t>
            </w:r>
          </w:p>
          <w:p w:rsidR="00752957" w:rsidRPr="000C7FDF" w:rsidRDefault="00752957" w:rsidP="00462ABA">
            <w:pPr>
              <w:pStyle w:val="a6"/>
              <w:jc w:val="center"/>
              <w:rPr>
                <w:color w:val="0D0D0D"/>
                <w:sz w:val="22"/>
                <w:szCs w:val="22"/>
              </w:rPr>
            </w:pPr>
            <w:r w:rsidRPr="000C7FDF">
              <w:rPr>
                <w:color w:val="0D0D0D"/>
                <w:sz w:val="22"/>
                <w:szCs w:val="22"/>
              </w:rPr>
              <w:t>в % к плану 201</w:t>
            </w:r>
            <w:r w:rsidR="00462ABA" w:rsidRPr="000C7FDF">
              <w:rPr>
                <w:color w:val="0D0D0D"/>
                <w:sz w:val="22"/>
                <w:szCs w:val="22"/>
              </w:rPr>
              <w:t>5</w:t>
            </w:r>
            <w:r w:rsidRPr="000C7FDF">
              <w:rPr>
                <w:color w:val="0D0D0D"/>
                <w:sz w:val="22"/>
                <w:szCs w:val="22"/>
              </w:rPr>
              <w:t xml:space="preserve"> года</w:t>
            </w:r>
          </w:p>
        </w:tc>
        <w:tc>
          <w:tcPr>
            <w:tcW w:w="1396" w:type="dxa"/>
            <w:gridSpan w:val="2"/>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pStyle w:val="a6"/>
              <w:spacing w:line="225" w:lineRule="atLeast"/>
              <w:jc w:val="center"/>
              <w:rPr>
                <w:color w:val="0D0D0D"/>
                <w:sz w:val="22"/>
                <w:szCs w:val="22"/>
              </w:rPr>
            </w:pPr>
            <w:r w:rsidRPr="000C7FDF">
              <w:rPr>
                <w:color w:val="0D0D0D"/>
                <w:sz w:val="22"/>
                <w:szCs w:val="22"/>
              </w:rPr>
              <w:t>Структура, в %</w:t>
            </w:r>
          </w:p>
        </w:tc>
      </w:tr>
      <w:tr w:rsidR="00752957" w:rsidRPr="000C7FDF" w:rsidTr="009048F8">
        <w:trPr>
          <w:trHeight w:val="450"/>
          <w:tblCellSpacing w:w="0" w:type="dxa"/>
          <w:jc w:val="center"/>
        </w:trPr>
        <w:tc>
          <w:tcPr>
            <w:tcW w:w="2335" w:type="dxa"/>
            <w:vMerge/>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rPr>
                <w:color w:val="0D0D0D"/>
              </w:rPr>
            </w:pPr>
          </w:p>
        </w:tc>
        <w:tc>
          <w:tcPr>
            <w:tcW w:w="905" w:type="dxa"/>
            <w:vMerge/>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rPr>
                <w:color w:val="0D0D0D"/>
              </w:rPr>
            </w:pPr>
          </w:p>
        </w:tc>
        <w:tc>
          <w:tcPr>
            <w:tcW w:w="1236" w:type="dxa"/>
            <w:vMerge/>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rPr>
                <w:color w:val="0D0D0D"/>
              </w:rPr>
            </w:pPr>
          </w:p>
        </w:tc>
        <w:tc>
          <w:tcPr>
            <w:tcW w:w="1386" w:type="dxa"/>
            <w:vMerge/>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rPr>
                <w:color w:val="0D0D0D"/>
              </w:rPr>
            </w:pPr>
          </w:p>
        </w:tc>
        <w:tc>
          <w:tcPr>
            <w:tcW w:w="1225" w:type="dxa"/>
            <w:vMerge/>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rPr>
                <w:color w:val="0D0D0D"/>
              </w:rPr>
            </w:pPr>
          </w:p>
        </w:tc>
        <w:tc>
          <w:tcPr>
            <w:tcW w:w="1114" w:type="dxa"/>
            <w:vMerge/>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rPr>
                <w:color w:val="0D0D0D"/>
              </w:rPr>
            </w:pPr>
          </w:p>
        </w:tc>
        <w:tc>
          <w:tcPr>
            <w:tcW w:w="709" w:type="dxa"/>
            <w:tcBorders>
              <w:top w:val="outset" w:sz="6" w:space="0" w:color="auto"/>
              <w:left w:val="outset" w:sz="6" w:space="0" w:color="auto"/>
              <w:bottom w:val="outset" w:sz="6" w:space="0" w:color="auto"/>
              <w:right w:val="outset" w:sz="6" w:space="0" w:color="auto"/>
            </w:tcBorders>
            <w:vAlign w:val="center"/>
          </w:tcPr>
          <w:p w:rsidR="00752957" w:rsidRPr="000C7FDF" w:rsidRDefault="00752957" w:rsidP="00462ABA">
            <w:pPr>
              <w:pStyle w:val="a6"/>
              <w:ind w:left="-17"/>
              <w:jc w:val="center"/>
              <w:rPr>
                <w:color w:val="0D0D0D"/>
                <w:sz w:val="22"/>
                <w:szCs w:val="22"/>
              </w:rPr>
            </w:pPr>
            <w:r w:rsidRPr="000C7FDF">
              <w:rPr>
                <w:color w:val="0D0D0D"/>
                <w:sz w:val="22"/>
                <w:szCs w:val="22"/>
              </w:rPr>
              <w:t>20</w:t>
            </w:r>
            <w:r w:rsidR="00625472" w:rsidRPr="000C7FDF">
              <w:rPr>
                <w:color w:val="0D0D0D"/>
                <w:sz w:val="22"/>
                <w:szCs w:val="22"/>
              </w:rPr>
              <w:t>1</w:t>
            </w:r>
            <w:r w:rsidR="00462ABA" w:rsidRPr="000C7FDF">
              <w:rPr>
                <w:color w:val="0D0D0D"/>
                <w:sz w:val="22"/>
                <w:szCs w:val="22"/>
              </w:rPr>
              <w:t>4</w:t>
            </w:r>
            <w:r w:rsidRPr="000C7FDF">
              <w:rPr>
                <w:color w:val="0D0D0D"/>
                <w:sz w:val="22"/>
                <w:szCs w:val="22"/>
              </w:rPr>
              <w:t xml:space="preserve"> год</w:t>
            </w:r>
          </w:p>
        </w:tc>
        <w:tc>
          <w:tcPr>
            <w:tcW w:w="687" w:type="dxa"/>
            <w:tcBorders>
              <w:top w:val="outset" w:sz="6" w:space="0" w:color="auto"/>
              <w:left w:val="outset" w:sz="6" w:space="0" w:color="auto"/>
              <w:bottom w:val="outset" w:sz="6" w:space="0" w:color="auto"/>
              <w:right w:val="outset" w:sz="6" w:space="0" w:color="auto"/>
            </w:tcBorders>
            <w:vAlign w:val="center"/>
          </w:tcPr>
          <w:p w:rsidR="00752957" w:rsidRPr="000C7FDF" w:rsidRDefault="00752957" w:rsidP="00462ABA">
            <w:pPr>
              <w:pStyle w:val="a6"/>
              <w:jc w:val="center"/>
              <w:rPr>
                <w:color w:val="0D0D0D"/>
                <w:sz w:val="22"/>
                <w:szCs w:val="22"/>
              </w:rPr>
            </w:pPr>
            <w:r w:rsidRPr="000C7FDF">
              <w:rPr>
                <w:color w:val="0D0D0D"/>
                <w:sz w:val="22"/>
                <w:szCs w:val="22"/>
              </w:rPr>
              <w:t>201</w:t>
            </w:r>
            <w:r w:rsidR="00462ABA" w:rsidRPr="000C7FDF">
              <w:rPr>
                <w:color w:val="0D0D0D"/>
                <w:sz w:val="22"/>
                <w:szCs w:val="22"/>
              </w:rPr>
              <w:t>5</w:t>
            </w:r>
            <w:r w:rsidRPr="000C7FDF">
              <w:rPr>
                <w:color w:val="0D0D0D"/>
                <w:sz w:val="22"/>
                <w:szCs w:val="22"/>
              </w:rPr>
              <w:t xml:space="preserve"> год</w:t>
            </w:r>
          </w:p>
        </w:tc>
      </w:tr>
      <w:tr w:rsidR="005B6FBE" w:rsidRPr="000C7FDF" w:rsidTr="009048F8">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5B6FBE" w:rsidRPr="000C7FDF" w:rsidRDefault="005B6FBE" w:rsidP="005B6FBE">
            <w:pPr>
              <w:jc w:val="center"/>
              <w:rPr>
                <w:rFonts w:ascii="Times New Roman" w:hAnsi="Times New Roman" w:cs="Times New Roman"/>
                <w:color w:val="0D0D0D"/>
                <w:sz w:val="20"/>
                <w:szCs w:val="20"/>
              </w:rPr>
            </w:pPr>
            <w:r w:rsidRPr="000C7FDF">
              <w:rPr>
                <w:rFonts w:ascii="Times New Roman" w:hAnsi="Times New Roman" w:cs="Times New Roman"/>
                <w:color w:val="0D0D0D"/>
                <w:sz w:val="20"/>
                <w:szCs w:val="20"/>
              </w:rPr>
              <w:t>1</w:t>
            </w:r>
          </w:p>
        </w:tc>
        <w:tc>
          <w:tcPr>
            <w:tcW w:w="905" w:type="dxa"/>
            <w:tcBorders>
              <w:top w:val="outset" w:sz="6" w:space="0" w:color="auto"/>
              <w:left w:val="outset" w:sz="6" w:space="0" w:color="auto"/>
              <w:bottom w:val="outset" w:sz="6" w:space="0" w:color="auto"/>
              <w:right w:val="outset" w:sz="6" w:space="0" w:color="auto"/>
            </w:tcBorders>
            <w:vAlign w:val="center"/>
          </w:tcPr>
          <w:p w:rsidR="005B6FBE" w:rsidRPr="000C7FDF" w:rsidRDefault="005B6FBE" w:rsidP="005B6FBE">
            <w:pPr>
              <w:jc w:val="center"/>
              <w:rPr>
                <w:rFonts w:ascii="Times New Roman" w:hAnsi="Times New Roman" w:cs="Times New Roman"/>
                <w:color w:val="0D0D0D"/>
                <w:sz w:val="20"/>
                <w:szCs w:val="20"/>
              </w:rPr>
            </w:pPr>
            <w:r w:rsidRPr="000C7FDF">
              <w:rPr>
                <w:rFonts w:ascii="Times New Roman" w:hAnsi="Times New Roman" w:cs="Times New Roman"/>
                <w:color w:val="0D0D0D"/>
                <w:sz w:val="20"/>
                <w:szCs w:val="20"/>
              </w:rPr>
              <w:t>2</w:t>
            </w:r>
          </w:p>
        </w:tc>
        <w:tc>
          <w:tcPr>
            <w:tcW w:w="1236" w:type="dxa"/>
            <w:tcBorders>
              <w:top w:val="outset" w:sz="6" w:space="0" w:color="auto"/>
              <w:left w:val="outset" w:sz="6" w:space="0" w:color="auto"/>
              <w:bottom w:val="outset" w:sz="6" w:space="0" w:color="auto"/>
              <w:right w:val="outset" w:sz="6" w:space="0" w:color="auto"/>
            </w:tcBorders>
            <w:vAlign w:val="center"/>
          </w:tcPr>
          <w:p w:rsidR="005B6FBE" w:rsidRPr="000C7FDF" w:rsidRDefault="005B6FBE" w:rsidP="005B6FBE">
            <w:pPr>
              <w:jc w:val="center"/>
              <w:rPr>
                <w:rFonts w:ascii="Times New Roman" w:hAnsi="Times New Roman" w:cs="Times New Roman"/>
                <w:color w:val="0D0D0D"/>
                <w:sz w:val="20"/>
                <w:szCs w:val="20"/>
              </w:rPr>
            </w:pPr>
            <w:r w:rsidRPr="000C7FDF">
              <w:rPr>
                <w:rFonts w:ascii="Times New Roman" w:hAnsi="Times New Roman" w:cs="Times New Roman"/>
                <w:color w:val="0D0D0D"/>
                <w:sz w:val="20"/>
                <w:szCs w:val="20"/>
              </w:rPr>
              <w:t>3</w:t>
            </w:r>
          </w:p>
        </w:tc>
        <w:tc>
          <w:tcPr>
            <w:tcW w:w="1386" w:type="dxa"/>
            <w:tcBorders>
              <w:top w:val="outset" w:sz="6" w:space="0" w:color="auto"/>
              <w:left w:val="outset" w:sz="6" w:space="0" w:color="auto"/>
              <w:bottom w:val="outset" w:sz="6" w:space="0" w:color="auto"/>
              <w:right w:val="outset" w:sz="6" w:space="0" w:color="auto"/>
            </w:tcBorders>
            <w:vAlign w:val="center"/>
          </w:tcPr>
          <w:p w:rsidR="005B6FBE" w:rsidRPr="000C7FDF" w:rsidRDefault="005B6FBE" w:rsidP="005B6FBE">
            <w:pPr>
              <w:jc w:val="center"/>
              <w:rPr>
                <w:rFonts w:ascii="Times New Roman" w:hAnsi="Times New Roman" w:cs="Times New Roman"/>
                <w:color w:val="0D0D0D"/>
                <w:sz w:val="20"/>
                <w:szCs w:val="20"/>
              </w:rPr>
            </w:pPr>
            <w:r w:rsidRPr="000C7FDF">
              <w:rPr>
                <w:rFonts w:ascii="Times New Roman" w:hAnsi="Times New Roman" w:cs="Times New Roman"/>
                <w:color w:val="0D0D0D"/>
                <w:sz w:val="20"/>
                <w:szCs w:val="20"/>
              </w:rPr>
              <w:t>4</w:t>
            </w:r>
          </w:p>
        </w:tc>
        <w:tc>
          <w:tcPr>
            <w:tcW w:w="1225" w:type="dxa"/>
            <w:tcBorders>
              <w:top w:val="outset" w:sz="6" w:space="0" w:color="auto"/>
              <w:left w:val="outset" w:sz="6" w:space="0" w:color="auto"/>
              <w:bottom w:val="outset" w:sz="6" w:space="0" w:color="auto"/>
              <w:right w:val="outset" w:sz="6" w:space="0" w:color="auto"/>
            </w:tcBorders>
            <w:vAlign w:val="center"/>
          </w:tcPr>
          <w:p w:rsidR="005B6FBE" w:rsidRPr="000C7FDF" w:rsidRDefault="005B6FBE" w:rsidP="005B6FBE">
            <w:pPr>
              <w:jc w:val="center"/>
              <w:rPr>
                <w:rFonts w:ascii="Times New Roman" w:hAnsi="Times New Roman" w:cs="Times New Roman"/>
                <w:color w:val="0D0D0D"/>
                <w:sz w:val="20"/>
                <w:szCs w:val="20"/>
              </w:rPr>
            </w:pPr>
            <w:r w:rsidRPr="000C7FDF">
              <w:rPr>
                <w:rFonts w:ascii="Times New Roman" w:hAnsi="Times New Roman" w:cs="Times New Roman"/>
                <w:color w:val="0D0D0D"/>
                <w:sz w:val="20"/>
                <w:szCs w:val="20"/>
              </w:rPr>
              <w:t>5</w:t>
            </w:r>
          </w:p>
        </w:tc>
        <w:tc>
          <w:tcPr>
            <w:tcW w:w="1114" w:type="dxa"/>
            <w:tcBorders>
              <w:top w:val="outset" w:sz="6" w:space="0" w:color="auto"/>
              <w:left w:val="outset" w:sz="6" w:space="0" w:color="auto"/>
              <w:bottom w:val="outset" w:sz="6" w:space="0" w:color="auto"/>
              <w:right w:val="outset" w:sz="6" w:space="0" w:color="auto"/>
            </w:tcBorders>
            <w:vAlign w:val="center"/>
          </w:tcPr>
          <w:p w:rsidR="005B6FBE" w:rsidRPr="000C7FDF" w:rsidRDefault="005B6FBE" w:rsidP="005B6FBE">
            <w:pPr>
              <w:jc w:val="center"/>
              <w:rPr>
                <w:rFonts w:ascii="Times New Roman" w:hAnsi="Times New Roman" w:cs="Times New Roman"/>
                <w:color w:val="0D0D0D"/>
                <w:sz w:val="20"/>
                <w:szCs w:val="20"/>
              </w:rPr>
            </w:pPr>
            <w:r w:rsidRPr="000C7FDF">
              <w:rPr>
                <w:rFonts w:ascii="Times New Roman" w:hAnsi="Times New Roman" w:cs="Times New Roman"/>
                <w:color w:val="0D0D0D"/>
                <w:sz w:val="20"/>
                <w:szCs w:val="20"/>
              </w:rPr>
              <w:t>6</w:t>
            </w:r>
          </w:p>
        </w:tc>
        <w:tc>
          <w:tcPr>
            <w:tcW w:w="709" w:type="dxa"/>
            <w:tcBorders>
              <w:top w:val="outset" w:sz="6" w:space="0" w:color="auto"/>
              <w:left w:val="outset" w:sz="6" w:space="0" w:color="auto"/>
              <w:bottom w:val="outset" w:sz="6" w:space="0" w:color="auto"/>
              <w:right w:val="outset" w:sz="6" w:space="0" w:color="auto"/>
            </w:tcBorders>
            <w:vAlign w:val="center"/>
          </w:tcPr>
          <w:p w:rsidR="005B6FBE" w:rsidRPr="000C7FDF" w:rsidRDefault="005B6FBE" w:rsidP="005B6FBE">
            <w:pPr>
              <w:pStyle w:val="a6"/>
              <w:ind w:left="-17"/>
              <w:jc w:val="center"/>
              <w:rPr>
                <w:color w:val="0D0D0D"/>
                <w:sz w:val="20"/>
                <w:szCs w:val="20"/>
              </w:rPr>
            </w:pPr>
            <w:r w:rsidRPr="000C7FDF">
              <w:rPr>
                <w:color w:val="0D0D0D"/>
                <w:sz w:val="20"/>
                <w:szCs w:val="20"/>
              </w:rPr>
              <w:t>7</w:t>
            </w:r>
          </w:p>
        </w:tc>
        <w:tc>
          <w:tcPr>
            <w:tcW w:w="687" w:type="dxa"/>
            <w:tcBorders>
              <w:top w:val="outset" w:sz="6" w:space="0" w:color="auto"/>
              <w:left w:val="outset" w:sz="6" w:space="0" w:color="auto"/>
              <w:bottom w:val="outset" w:sz="6" w:space="0" w:color="auto"/>
              <w:right w:val="outset" w:sz="6" w:space="0" w:color="auto"/>
            </w:tcBorders>
            <w:vAlign w:val="center"/>
          </w:tcPr>
          <w:p w:rsidR="005B6FBE" w:rsidRPr="000C7FDF" w:rsidRDefault="005B6FBE" w:rsidP="005B6FBE">
            <w:pPr>
              <w:pStyle w:val="a6"/>
              <w:jc w:val="center"/>
              <w:rPr>
                <w:color w:val="0D0D0D"/>
                <w:sz w:val="20"/>
                <w:szCs w:val="20"/>
              </w:rPr>
            </w:pPr>
            <w:r w:rsidRPr="000C7FDF">
              <w:rPr>
                <w:color w:val="0D0D0D"/>
                <w:sz w:val="20"/>
                <w:szCs w:val="20"/>
              </w:rPr>
              <w:t>8</w:t>
            </w:r>
          </w:p>
        </w:tc>
      </w:tr>
      <w:tr w:rsidR="00992496" w:rsidRPr="000C7FDF" w:rsidTr="009048F8">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992496" w:rsidRPr="000C7FDF" w:rsidRDefault="00992496" w:rsidP="00462ABA">
            <w:pPr>
              <w:pStyle w:val="a6"/>
              <w:rPr>
                <w:color w:val="0D0D0D"/>
                <w:sz w:val="22"/>
                <w:szCs w:val="22"/>
              </w:rPr>
            </w:pPr>
            <w:r w:rsidRPr="000C7FDF">
              <w:rPr>
                <w:color w:val="0D0D0D"/>
                <w:sz w:val="22"/>
                <w:szCs w:val="22"/>
              </w:rPr>
              <w:t>Общегосударственные вопросы (01)</w:t>
            </w:r>
          </w:p>
        </w:tc>
        <w:tc>
          <w:tcPr>
            <w:tcW w:w="905" w:type="dxa"/>
            <w:tcBorders>
              <w:top w:val="outset" w:sz="6" w:space="0" w:color="auto"/>
              <w:left w:val="outset" w:sz="6" w:space="0" w:color="auto"/>
              <w:bottom w:val="outset" w:sz="6" w:space="0" w:color="auto"/>
              <w:right w:val="outset" w:sz="6" w:space="0" w:color="auto"/>
            </w:tcBorders>
            <w:vAlign w:val="center"/>
          </w:tcPr>
          <w:p w:rsidR="00992496" w:rsidRPr="000C7FDF" w:rsidRDefault="00462ABA" w:rsidP="005B5D0E">
            <w:pPr>
              <w:pStyle w:val="a6"/>
              <w:jc w:val="center"/>
              <w:rPr>
                <w:sz w:val="22"/>
                <w:szCs w:val="22"/>
              </w:rPr>
            </w:pPr>
            <w:r w:rsidRPr="000C7FDF">
              <w:rPr>
                <w:sz w:val="22"/>
                <w:szCs w:val="22"/>
              </w:rPr>
              <w:t>3932,5</w:t>
            </w:r>
          </w:p>
        </w:tc>
        <w:tc>
          <w:tcPr>
            <w:tcW w:w="1236" w:type="dxa"/>
            <w:tcBorders>
              <w:top w:val="outset" w:sz="6" w:space="0" w:color="auto"/>
              <w:left w:val="outset" w:sz="6" w:space="0" w:color="auto"/>
              <w:bottom w:val="outset" w:sz="6" w:space="0" w:color="auto"/>
              <w:right w:val="outset" w:sz="6" w:space="0" w:color="auto"/>
            </w:tcBorders>
            <w:vAlign w:val="center"/>
          </w:tcPr>
          <w:p w:rsidR="00992496" w:rsidRPr="000C7FDF" w:rsidRDefault="00462ABA" w:rsidP="00E967C0">
            <w:pPr>
              <w:pStyle w:val="a6"/>
              <w:jc w:val="center"/>
              <w:rPr>
                <w:color w:val="0D0D0D"/>
              </w:rPr>
            </w:pPr>
            <w:r w:rsidRPr="000C7FDF">
              <w:rPr>
                <w:color w:val="0D0D0D"/>
              </w:rPr>
              <w:t>4089,8</w:t>
            </w:r>
          </w:p>
        </w:tc>
        <w:tc>
          <w:tcPr>
            <w:tcW w:w="1386" w:type="dxa"/>
            <w:tcBorders>
              <w:top w:val="outset" w:sz="6" w:space="0" w:color="auto"/>
              <w:left w:val="outset" w:sz="6" w:space="0" w:color="auto"/>
              <w:bottom w:val="outset" w:sz="6" w:space="0" w:color="auto"/>
              <w:right w:val="outset" w:sz="6" w:space="0" w:color="auto"/>
            </w:tcBorders>
            <w:vAlign w:val="center"/>
          </w:tcPr>
          <w:p w:rsidR="00992496" w:rsidRPr="000C7FDF" w:rsidRDefault="00462ABA" w:rsidP="00E967C0">
            <w:pPr>
              <w:pStyle w:val="a6"/>
              <w:jc w:val="center"/>
              <w:rPr>
                <w:color w:val="0D0D0D"/>
              </w:rPr>
            </w:pPr>
            <w:r w:rsidRPr="000C7FDF">
              <w:rPr>
                <w:color w:val="0D0D0D"/>
              </w:rPr>
              <w:t>4089,8</w:t>
            </w:r>
          </w:p>
        </w:tc>
        <w:tc>
          <w:tcPr>
            <w:tcW w:w="1225" w:type="dxa"/>
            <w:tcBorders>
              <w:top w:val="outset" w:sz="6" w:space="0" w:color="auto"/>
              <w:left w:val="outset" w:sz="6" w:space="0" w:color="auto"/>
              <w:bottom w:val="outset" w:sz="6" w:space="0" w:color="auto"/>
              <w:right w:val="outset" w:sz="6" w:space="0" w:color="auto"/>
            </w:tcBorders>
            <w:vAlign w:val="center"/>
          </w:tcPr>
          <w:p w:rsidR="00992496" w:rsidRPr="000C7FDF" w:rsidRDefault="00AE5B42" w:rsidP="00CC3421">
            <w:pPr>
              <w:pStyle w:val="a6"/>
              <w:jc w:val="center"/>
              <w:rPr>
                <w:color w:val="0D0D0D"/>
              </w:rPr>
            </w:pPr>
            <w:r w:rsidRPr="000C7FDF">
              <w:rPr>
                <w:color w:val="0D0D0D"/>
              </w:rPr>
              <w:t>104</w:t>
            </w:r>
          </w:p>
        </w:tc>
        <w:tc>
          <w:tcPr>
            <w:tcW w:w="1114" w:type="dxa"/>
            <w:tcBorders>
              <w:top w:val="outset" w:sz="6" w:space="0" w:color="auto"/>
              <w:left w:val="outset" w:sz="6" w:space="0" w:color="auto"/>
              <w:bottom w:val="outset" w:sz="6" w:space="0" w:color="auto"/>
              <w:right w:val="outset" w:sz="6" w:space="0" w:color="auto"/>
            </w:tcBorders>
            <w:vAlign w:val="center"/>
          </w:tcPr>
          <w:p w:rsidR="00992496" w:rsidRPr="000C7FDF" w:rsidRDefault="00992496" w:rsidP="00CC3421">
            <w:pPr>
              <w:pStyle w:val="a6"/>
              <w:jc w:val="center"/>
              <w:rPr>
                <w:color w:val="0D0D0D"/>
              </w:rPr>
            </w:pPr>
            <w:r w:rsidRPr="000C7FDF">
              <w:rPr>
                <w:color w:val="0D0D0D"/>
              </w:rPr>
              <w:t>100,0</w:t>
            </w:r>
          </w:p>
        </w:tc>
        <w:tc>
          <w:tcPr>
            <w:tcW w:w="709" w:type="dxa"/>
            <w:tcBorders>
              <w:top w:val="outset" w:sz="6" w:space="0" w:color="auto"/>
              <w:left w:val="outset" w:sz="6" w:space="0" w:color="auto"/>
              <w:bottom w:val="outset" w:sz="6" w:space="0" w:color="auto"/>
              <w:right w:val="outset" w:sz="6" w:space="0" w:color="auto"/>
            </w:tcBorders>
            <w:vAlign w:val="center"/>
          </w:tcPr>
          <w:p w:rsidR="00992496" w:rsidRPr="000C7FDF" w:rsidRDefault="00462ABA" w:rsidP="00AE5B42">
            <w:pPr>
              <w:pStyle w:val="a6"/>
              <w:jc w:val="center"/>
              <w:rPr>
                <w:color w:val="333333"/>
                <w:sz w:val="22"/>
                <w:szCs w:val="22"/>
              </w:rPr>
            </w:pPr>
            <w:r w:rsidRPr="000C7FDF">
              <w:rPr>
                <w:color w:val="333333"/>
                <w:sz w:val="22"/>
                <w:szCs w:val="22"/>
              </w:rPr>
              <w:t>28,</w:t>
            </w:r>
            <w:r w:rsidR="00AE5B42" w:rsidRPr="000C7FDF">
              <w:rPr>
                <w:color w:val="333333"/>
                <w:sz w:val="22"/>
                <w:szCs w:val="22"/>
              </w:rPr>
              <w:t>4</w:t>
            </w:r>
          </w:p>
        </w:tc>
        <w:tc>
          <w:tcPr>
            <w:tcW w:w="687" w:type="dxa"/>
            <w:tcBorders>
              <w:top w:val="outset" w:sz="6" w:space="0" w:color="auto"/>
              <w:left w:val="outset" w:sz="6" w:space="0" w:color="auto"/>
              <w:bottom w:val="outset" w:sz="6" w:space="0" w:color="auto"/>
              <w:right w:val="outset" w:sz="6" w:space="0" w:color="auto"/>
            </w:tcBorders>
            <w:vAlign w:val="center"/>
          </w:tcPr>
          <w:p w:rsidR="00992496" w:rsidRPr="000C7FDF" w:rsidRDefault="003E17D0" w:rsidP="001D11FC">
            <w:pPr>
              <w:pStyle w:val="a6"/>
              <w:jc w:val="center"/>
              <w:rPr>
                <w:color w:val="0D0D0D"/>
                <w:sz w:val="22"/>
                <w:szCs w:val="22"/>
              </w:rPr>
            </w:pPr>
            <w:r w:rsidRPr="000C7FDF">
              <w:rPr>
                <w:color w:val="0D0D0D"/>
                <w:sz w:val="22"/>
                <w:szCs w:val="22"/>
              </w:rPr>
              <w:t>34,6</w:t>
            </w:r>
          </w:p>
        </w:tc>
      </w:tr>
      <w:tr w:rsidR="00992496" w:rsidRPr="000C7FDF" w:rsidTr="009048F8">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992496" w:rsidRPr="000C7FDF" w:rsidRDefault="00992496" w:rsidP="00462ABA">
            <w:pPr>
              <w:pStyle w:val="a6"/>
              <w:jc w:val="center"/>
              <w:rPr>
                <w:color w:val="0D0D0D"/>
                <w:sz w:val="22"/>
                <w:szCs w:val="22"/>
              </w:rPr>
            </w:pPr>
            <w:r w:rsidRPr="000C7FDF">
              <w:rPr>
                <w:color w:val="0D0D0D"/>
                <w:sz w:val="22"/>
                <w:szCs w:val="22"/>
              </w:rPr>
              <w:t>Национальная оборона (02)</w:t>
            </w:r>
          </w:p>
        </w:tc>
        <w:tc>
          <w:tcPr>
            <w:tcW w:w="905" w:type="dxa"/>
            <w:tcBorders>
              <w:top w:val="outset" w:sz="6" w:space="0" w:color="auto"/>
              <w:left w:val="outset" w:sz="6" w:space="0" w:color="auto"/>
              <w:bottom w:val="outset" w:sz="6" w:space="0" w:color="auto"/>
              <w:right w:val="outset" w:sz="6" w:space="0" w:color="auto"/>
            </w:tcBorders>
            <w:vAlign w:val="center"/>
          </w:tcPr>
          <w:p w:rsidR="00992496" w:rsidRPr="000C7FDF" w:rsidRDefault="00462ABA" w:rsidP="005B5D0E">
            <w:pPr>
              <w:pStyle w:val="a6"/>
              <w:jc w:val="center"/>
              <w:rPr>
                <w:sz w:val="22"/>
                <w:szCs w:val="22"/>
              </w:rPr>
            </w:pPr>
            <w:r w:rsidRPr="000C7FDF">
              <w:rPr>
                <w:sz w:val="22"/>
                <w:szCs w:val="22"/>
              </w:rPr>
              <w:t>165,8</w:t>
            </w:r>
          </w:p>
        </w:tc>
        <w:tc>
          <w:tcPr>
            <w:tcW w:w="1236" w:type="dxa"/>
            <w:tcBorders>
              <w:top w:val="outset" w:sz="6" w:space="0" w:color="auto"/>
              <w:left w:val="outset" w:sz="6" w:space="0" w:color="auto"/>
              <w:bottom w:val="outset" w:sz="6" w:space="0" w:color="auto"/>
              <w:right w:val="outset" w:sz="6" w:space="0" w:color="auto"/>
            </w:tcBorders>
            <w:vAlign w:val="center"/>
          </w:tcPr>
          <w:p w:rsidR="00992496" w:rsidRPr="000C7FDF" w:rsidRDefault="00462ABA" w:rsidP="00625472">
            <w:pPr>
              <w:pStyle w:val="a6"/>
              <w:jc w:val="center"/>
              <w:rPr>
                <w:color w:val="0D0D0D"/>
              </w:rPr>
            </w:pPr>
            <w:r w:rsidRPr="000C7FDF">
              <w:rPr>
                <w:color w:val="0D0D0D"/>
              </w:rPr>
              <w:t>172,3</w:t>
            </w:r>
          </w:p>
        </w:tc>
        <w:tc>
          <w:tcPr>
            <w:tcW w:w="1386" w:type="dxa"/>
            <w:tcBorders>
              <w:top w:val="outset" w:sz="6" w:space="0" w:color="auto"/>
              <w:left w:val="outset" w:sz="6" w:space="0" w:color="auto"/>
              <w:bottom w:val="outset" w:sz="6" w:space="0" w:color="auto"/>
              <w:right w:val="outset" w:sz="6" w:space="0" w:color="auto"/>
            </w:tcBorders>
            <w:vAlign w:val="center"/>
          </w:tcPr>
          <w:p w:rsidR="00992496" w:rsidRPr="000C7FDF" w:rsidRDefault="00462ABA" w:rsidP="00B33915">
            <w:pPr>
              <w:pStyle w:val="a6"/>
              <w:jc w:val="center"/>
              <w:rPr>
                <w:color w:val="0D0D0D"/>
              </w:rPr>
            </w:pPr>
            <w:r w:rsidRPr="000C7FDF">
              <w:rPr>
                <w:color w:val="0D0D0D"/>
              </w:rPr>
              <w:t>172,3</w:t>
            </w:r>
          </w:p>
        </w:tc>
        <w:tc>
          <w:tcPr>
            <w:tcW w:w="1225" w:type="dxa"/>
            <w:tcBorders>
              <w:top w:val="outset" w:sz="6" w:space="0" w:color="auto"/>
              <w:left w:val="outset" w:sz="6" w:space="0" w:color="auto"/>
              <w:bottom w:val="outset" w:sz="6" w:space="0" w:color="auto"/>
              <w:right w:val="outset" w:sz="6" w:space="0" w:color="auto"/>
            </w:tcBorders>
            <w:vAlign w:val="center"/>
          </w:tcPr>
          <w:p w:rsidR="00992496" w:rsidRPr="000C7FDF" w:rsidRDefault="00AE5B42" w:rsidP="00CC3421">
            <w:pPr>
              <w:pStyle w:val="a6"/>
              <w:jc w:val="center"/>
              <w:rPr>
                <w:color w:val="0D0D0D"/>
              </w:rPr>
            </w:pPr>
            <w:r w:rsidRPr="000C7FDF">
              <w:rPr>
                <w:color w:val="0D0D0D"/>
              </w:rPr>
              <w:t>103,9</w:t>
            </w:r>
          </w:p>
        </w:tc>
        <w:tc>
          <w:tcPr>
            <w:tcW w:w="1114" w:type="dxa"/>
            <w:tcBorders>
              <w:top w:val="outset" w:sz="6" w:space="0" w:color="auto"/>
              <w:left w:val="outset" w:sz="6" w:space="0" w:color="auto"/>
              <w:bottom w:val="outset" w:sz="6" w:space="0" w:color="auto"/>
              <w:right w:val="outset" w:sz="6" w:space="0" w:color="auto"/>
            </w:tcBorders>
            <w:vAlign w:val="center"/>
          </w:tcPr>
          <w:p w:rsidR="00992496" w:rsidRPr="000C7FDF" w:rsidRDefault="00992496" w:rsidP="00CC3421">
            <w:pPr>
              <w:pStyle w:val="a6"/>
              <w:jc w:val="center"/>
              <w:rPr>
                <w:color w:val="0D0D0D"/>
              </w:rPr>
            </w:pPr>
            <w:r w:rsidRPr="000C7FDF">
              <w:rPr>
                <w:color w:val="0D0D0D"/>
              </w:rPr>
              <w:t>100,0</w:t>
            </w:r>
          </w:p>
        </w:tc>
        <w:tc>
          <w:tcPr>
            <w:tcW w:w="709" w:type="dxa"/>
            <w:tcBorders>
              <w:top w:val="outset" w:sz="6" w:space="0" w:color="auto"/>
              <w:left w:val="outset" w:sz="6" w:space="0" w:color="auto"/>
              <w:bottom w:val="outset" w:sz="6" w:space="0" w:color="auto"/>
              <w:right w:val="outset" w:sz="6" w:space="0" w:color="auto"/>
            </w:tcBorders>
            <w:vAlign w:val="center"/>
          </w:tcPr>
          <w:p w:rsidR="00992496" w:rsidRPr="000C7FDF" w:rsidRDefault="00462ABA" w:rsidP="00F57EF9">
            <w:pPr>
              <w:pStyle w:val="a6"/>
              <w:jc w:val="center"/>
              <w:rPr>
                <w:color w:val="333333"/>
                <w:sz w:val="22"/>
                <w:szCs w:val="22"/>
              </w:rPr>
            </w:pPr>
            <w:r w:rsidRPr="000C7FDF">
              <w:rPr>
                <w:color w:val="333333"/>
                <w:sz w:val="22"/>
                <w:szCs w:val="22"/>
              </w:rPr>
              <w:t>1,2</w:t>
            </w:r>
          </w:p>
        </w:tc>
        <w:tc>
          <w:tcPr>
            <w:tcW w:w="687" w:type="dxa"/>
            <w:tcBorders>
              <w:top w:val="outset" w:sz="6" w:space="0" w:color="auto"/>
              <w:left w:val="outset" w:sz="6" w:space="0" w:color="auto"/>
              <w:bottom w:val="outset" w:sz="6" w:space="0" w:color="auto"/>
              <w:right w:val="outset" w:sz="6" w:space="0" w:color="auto"/>
            </w:tcBorders>
            <w:vAlign w:val="center"/>
          </w:tcPr>
          <w:p w:rsidR="00992496" w:rsidRPr="000C7FDF" w:rsidRDefault="003E17D0" w:rsidP="00CC3421">
            <w:pPr>
              <w:pStyle w:val="a6"/>
              <w:jc w:val="center"/>
              <w:rPr>
                <w:color w:val="0D0D0D"/>
                <w:sz w:val="22"/>
                <w:szCs w:val="22"/>
              </w:rPr>
            </w:pPr>
            <w:r w:rsidRPr="000C7FDF">
              <w:rPr>
                <w:color w:val="0D0D0D"/>
                <w:sz w:val="22"/>
                <w:szCs w:val="22"/>
              </w:rPr>
              <w:t>1,5</w:t>
            </w:r>
          </w:p>
        </w:tc>
      </w:tr>
      <w:tr w:rsidR="00992496" w:rsidRPr="000C7FDF" w:rsidTr="009048F8">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992496" w:rsidRPr="000C7FDF" w:rsidRDefault="00992496" w:rsidP="00462ABA">
            <w:pPr>
              <w:pStyle w:val="a6"/>
              <w:jc w:val="center"/>
              <w:rPr>
                <w:color w:val="0D0D0D"/>
                <w:sz w:val="22"/>
                <w:szCs w:val="22"/>
              </w:rPr>
            </w:pPr>
            <w:r w:rsidRPr="000C7FDF">
              <w:rPr>
                <w:color w:val="0D0D0D"/>
                <w:sz w:val="22"/>
                <w:szCs w:val="22"/>
              </w:rPr>
              <w:t>Национальная безопасность и правоохранительная деятельность (03)</w:t>
            </w:r>
          </w:p>
        </w:tc>
        <w:tc>
          <w:tcPr>
            <w:tcW w:w="905" w:type="dxa"/>
            <w:tcBorders>
              <w:top w:val="outset" w:sz="6" w:space="0" w:color="auto"/>
              <w:left w:val="outset" w:sz="6" w:space="0" w:color="auto"/>
              <w:bottom w:val="outset" w:sz="6" w:space="0" w:color="auto"/>
              <w:right w:val="outset" w:sz="6" w:space="0" w:color="auto"/>
            </w:tcBorders>
            <w:vAlign w:val="center"/>
          </w:tcPr>
          <w:p w:rsidR="00992496" w:rsidRPr="000C7FDF" w:rsidRDefault="00462ABA" w:rsidP="005B5D0E">
            <w:pPr>
              <w:pStyle w:val="a6"/>
              <w:jc w:val="center"/>
              <w:rPr>
                <w:sz w:val="22"/>
                <w:szCs w:val="22"/>
              </w:rPr>
            </w:pPr>
            <w:r w:rsidRPr="000C7FDF">
              <w:rPr>
                <w:sz w:val="22"/>
                <w:szCs w:val="22"/>
              </w:rPr>
              <w:t>20,8</w:t>
            </w:r>
          </w:p>
        </w:tc>
        <w:tc>
          <w:tcPr>
            <w:tcW w:w="1236" w:type="dxa"/>
            <w:tcBorders>
              <w:top w:val="outset" w:sz="6" w:space="0" w:color="auto"/>
              <w:left w:val="outset" w:sz="6" w:space="0" w:color="auto"/>
              <w:bottom w:val="outset" w:sz="6" w:space="0" w:color="auto"/>
              <w:right w:val="outset" w:sz="6" w:space="0" w:color="auto"/>
            </w:tcBorders>
            <w:vAlign w:val="center"/>
          </w:tcPr>
          <w:p w:rsidR="00992496" w:rsidRPr="000C7FDF" w:rsidRDefault="00462ABA" w:rsidP="00625472">
            <w:pPr>
              <w:pStyle w:val="a6"/>
              <w:jc w:val="center"/>
              <w:rPr>
                <w:color w:val="0D0D0D"/>
              </w:rPr>
            </w:pPr>
            <w:r w:rsidRPr="000C7FDF">
              <w:rPr>
                <w:color w:val="0D0D0D"/>
              </w:rPr>
              <w:t>17,0</w:t>
            </w:r>
          </w:p>
        </w:tc>
        <w:tc>
          <w:tcPr>
            <w:tcW w:w="1386" w:type="dxa"/>
            <w:tcBorders>
              <w:top w:val="outset" w:sz="6" w:space="0" w:color="auto"/>
              <w:left w:val="outset" w:sz="6" w:space="0" w:color="auto"/>
              <w:bottom w:val="outset" w:sz="6" w:space="0" w:color="auto"/>
              <w:right w:val="outset" w:sz="6" w:space="0" w:color="auto"/>
            </w:tcBorders>
            <w:vAlign w:val="center"/>
          </w:tcPr>
          <w:p w:rsidR="00992496" w:rsidRPr="000C7FDF" w:rsidRDefault="00462ABA" w:rsidP="00CC3421">
            <w:pPr>
              <w:pStyle w:val="a6"/>
              <w:jc w:val="center"/>
              <w:rPr>
                <w:color w:val="0D0D0D"/>
              </w:rPr>
            </w:pPr>
            <w:r w:rsidRPr="000C7FDF">
              <w:rPr>
                <w:color w:val="0D0D0D"/>
              </w:rPr>
              <w:t>17,0</w:t>
            </w:r>
          </w:p>
        </w:tc>
        <w:tc>
          <w:tcPr>
            <w:tcW w:w="1225" w:type="dxa"/>
            <w:tcBorders>
              <w:top w:val="outset" w:sz="6" w:space="0" w:color="auto"/>
              <w:left w:val="outset" w:sz="6" w:space="0" w:color="auto"/>
              <w:bottom w:val="outset" w:sz="6" w:space="0" w:color="auto"/>
              <w:right w:val="outset" w:sz="6" w:space="0" w:color="auto"/>
            </w:tcBorders>
            <w:vAlign w:val="center"/>
          </w:tcPr>
          <w:p w:rsidR="00992496" w:rsidRPr="000C7FDF" w:rsidRDefault="00AE5B42" w:rsidP="00E814C0">
            <w:pPr>
              <w:pStyle w:val="a6"/>
              <w:jc w:val="center"/>
              <w:rPr>
                <w:color w:val="0D0D0D"/>
              </w:rPr>
            </w:pPr>
            <w:r w:rsidRPr="000C7FDF">
              <w:rPr>
                <w:color w:val="0D0D0D"/>
              </w:rPr>
              <w:t>81,7</w:t>
            </w:r>
          </w:p>
        </w:tc>
        <w:tc>
          <w:tcPr>
            <w:tcW w:w="1114" w:type="dxa"/>
            <w:tcBorders>
              <w:top w:val="outset" w:sz="6" w:space="0" w:color="auto"/>
              <w:left w:val="outset" w:sz="6" w:space="0" w:color="auto"/>
              <w:bottom w:val="outset" w:sz="6" w:space="0" w:color="auto"/>
              <w:right w:val="outset" w:sz="6" w:space="0" w:color="auto"/>
            </w:tcBorders>
            <w:vAlign w:val="center"/>
          </w:tcPr>
          <w:p w:rsidR="00992496" w:rsidRPr="000C7FDF" w:rsidRDefault="00992496" w:rsidP="00CC3421">
            <w:pPr>
              <w:pStyle w:val="a6"/>
              <w:jc w:val="center"/>
              <w:rPr>
                <w:color w:val="0D0D0D"/>
              </w:rPr>
            </w:pPr>
            <w:r w:rsidRPr="000C7FDF">
              <w:rPr>
                <w:color w:val="0D0D0D"/>
              </w:rPr>
              <w:t>100,0</w:t>
            </w:r>
          </w:p>
        </w:tc>
        <w:tc>
          <w:tcPr>
            <w:tcW w:w="709" w:type="dxa"/>
            <w:tcBorders>
              <w:top w:val="outset" w:sz="6" w:space="0" w:color="auto"/>
              <w:left w:val="outset" w:sz="6" w:space="0" w:color="auto"/>
              <w:bottom w:val="outset" w:sz="6" w:space="0" w:color="auto"/>
              <w:right w:val="outset" w:sz="6" w:space="0" w:color="auto"/>
            </w:tcBorders>
            <w:vAlign w:val="center"/>
          </w:tcPr>
          <w:p w:rsidR="00992496" w:rsidRPr="000C7FDF" w:rsidRDefault="00AE5B42" w:rsidP="00F57EF9">
            <w:pPr>
              <w:pStyle w:val="a6"/>
              <w:jc w:val="center"/>
              <w:rPr>
                <w:color w:val="333333"/>
                <w:sz w:val="22"/>
                <w:szCs w:val="22"/>
              </w:rPr>
            </w:pPr>
            <w:r w:rsidRPr="000C7FDF">
              <w:rPr>
                <w:color w:val="333333"/>
                <w:sz w:val="22"/>
                <w:szCs w:val="22"/>
              </w:rPr>
              <w:t>0,2</w:t>
            </w:r>
          </w:p>
        </w:tc>
        <w:tc>
          <w:tcPr>
            <w:tcW w:w="687" w:type="dxa"/>
            <w:tcBorders>
              <w:top w:val="outset" w:sz="6" w:space="0" w:color="auto"/>
              <w:left w:val="outset" w:sz="6" w:space="0" w:color="auto"/>
              <w:bottom w:val="outset" w:sz="6" w:space="0" w:color="auto"/>
              <w:right w:val="outset" w:sz="6" w:space="0" w:color="auto"/>
            </w:tcBorders>
            <w:vAlign w:val="center"/>
          </w:tcPr>
          <w:p w:rsidR="00992496" w:rsidRPr="000C7FDF" w:rsidRDefault="003E17D0" w:rsidP="009048F8">
            <w:pPr>
              <w:pStyle w:val="a6"/>
              <w:jc w:val="center"/>
              <w:rPr>
                <w:color w:val="0D0D0D"/>
                <w:sz w:val="22"/>
                <w:szCs w:val="22"/>
              </w:rPr>
            </w:pPr>
            <w:r w:rsidRPr="000C7FDF">
              <w:rPr>
                <w:color w:val="0D0D0D"/>
                <w:sz w:val="22"/>
                <w:szCs w:val="22"/>
              </w:rPr>
              <w:t>0,1</w:t>
            </w:r>
          </w:p>
        </w:tc>
      </w:tr>
      <w:tr w:rsidR="00992496" w:rsidRPr="000C7FDF" w:rsidTr="009048F8">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992496" w:rsidRPr="000C7FDF" w:rsidRDefault="00992496" w:rsidP="00CC3421">
            <w:pPr>
              <w:pStyle w:val="a6"/>
              <w:jc w:val="center"/>
              <w:rPr>
                <w:color w:val="0D0D0D"/>
                <w:sz w:val="22"/>
                <w:szCs w:val="22"/>
              </w:rPr>
            </w:pPr>
            <w:r w:rsidRPr="000C7FDF">
              <w:rPr>
                <w:color w:val="0D0D0D"/>
                <w:sz w:val="22"/>
                <w:szCs w:val="22"/>
              </w:rPr>
              <w:t>Национальная экономика (04)</w:t>
            </w:r>
          </w:p>
        </w:tc>
        <w:tc>
          <w:tcPr>
            <w:tcW w:w="905" w:type="dxa"/>
            <w:tcBorders>
              <w:top w:val="outset" w:sz="6" w:space="0" w:color="auto"/>
              <w:left w:val="outset" w:sz="6" w:space="0" w:color="auto"/>
              <w:bottom w:val="outset" w:sz="6" w:space="0" w:color="auto"/>
              <w:right w:val="outset" w:sz="6" w:space="0" w:color="auto"/>
            </w:tcBorders>
            <w:vAlign w:val="center"/>
          </w:tcPr>
          <w:p w:rsidR="00992496" w:rsidRPr="000C7FDF" w:rsidRDefault="00462ABA" w:rsidP="005B5D0E">
            <w:pPr>
              <w:pStyle w:val="a6"/>
              <w:ind w:left="-108"/>
              <w:jc w:val="center"/>
              <w:rPr>
                <w:sz w:val="22"/>
                <w:szCs w:val="22"/>
              </w:rPr>
            </w:pPr>
            <w:r w:rsidRPr="000C7FDF">
              <w:rPr>
                <w:sz w:val="22"/>
                <w:szCs w:val="22"/>
              </w:rPr>
              <w:t>1078,5</w:t>
            </w:r>
          </w:p>
        </w:tc>
        <w:tc>
          <w:tcPr>
            <w:tcW w:w="1236" w:type="dxa"/>
            <w:tcBorders>
              <w:top w:val="outset" w:sz="6" w:space="0" w:color="auto"/>
              <w:left w:val="outset" w:sz="6" w:space="0" w:color="auto"/>
              <w:bottom w:val="outset" w:sz="6" w:space="0" w:color="auto"/>
              <w:right w:val="outset" w:sz="6" w:space="0" w:color="auto"/>
            </w:tcBorders>
            <w:vAlign w:val="center"/>
          </w:tcPr>
          <w:p w:rsidR="00992496" w:rsidRPr="000C7FDF" w:rsidRDefault="00462ABA" w:rsidP="00CC3421">
            <w:pPr>
              <w:pStyle w:val="a6"/>
              <w:jc w:val="center"/>
              <w:rPr>
                <w:color w:val="0D0D0D"/>
              </w:rPr>
            </w:pPr>
            <w:r w:rsidRPr="000C7FDF">
              <w:rPr>
                <w:color w:val="0D0D0D"/>
              </w:rPr>
              <w:t>1219,8</w:t>
            </w:r>
          </w:p>
        </w:tc>
        <w:tc>
          <w:tcPr>
            <w:tcW w:w="1386" w:type="dxa"/>
            <w:tcBorders>
              <w:top w:val="outset" w:sz="6" w:space="0" w:color="auto"/>
              <w:left w:val="outset" w:sz="6" w:space="0" w:color="auto"/>
              <w:bottom w:val="outset" w:sz="6" w:space="0" w:color="auto"/>
              <w:right w:val="outset" w:sz="6" w:space="0" w:color="auto"/>
            </w:tcBorders>
            <w:vAlign w:val="center"/>
          </w:tcPr>
          <w:p w:rsidR="00992496" w:rsidRPr="000C7FDF" w:rsidRDefault="00462ABA" w:rsidP="00CC3421">
            <w:pPr>
              <w:pStyle w:val="a6"/>
              <w:jc w:val="center"/>
              <w:rPr>
                <w:color w:val="0D0D0D"/>
              </w:rPr>
            </w:pPr>
            <w:r w:rsidRPr="000C7FDF">
              <w:rPr>
                <w:color w:val="0D0D0D"/>
              </w:rPr>
              <w:t>954,3</w:t>
            </w:r>
          </w:p>
        </w:tc>
        <w:tc>
          <w:tcPr>
            <w:tcW w:w="1225" w:type="dxa"/>
            <w:tcBorders>
              <w:top w:val="outset" w:sz="6" w:space="0" w:color="auto"/>
              <w:left w:val="outset" w:sz="6" w:space="0" w:color="auto"/>
              <w:bottom w:val="outset" w:sz="6" w:space="0" w:color="auto"/>
              <w:right w:val="outset" w:sz="6" w:space="0" w:color="auto"/>
            </w:tcBorders>
            <w:vAlign w:val="center"/>
          </w:tcPr>
          <w:p w:rsidR="00992496" w:rsidRPr="000C7FDF" w:rsidRDefault="00AE5B42" w:rsidP="00CC3421">
            <w:pPr>
              <w:pStyle w:val="a6"/>
              <w:jc w:val="center"/>
              <w:rPr>
                <w:color w:val="0D0D0D"/>
              </w:rPr>
            </w:pPr>
            <w:r w:rsidRPr="000C7FDF">
              <w:rPr>
                <w:color w:val="0D0D0D"/>
              </w:rPr>
              <w:t>88,5</w:t>
            </w:r>
          </w:p>
        </w:tc>
        <w:tc>
          <w:tcPr>
            <w:tcW w:w="1114" w:type="dxa"/>
            <w:tcBorders>
              <w:top w:val="outset" w:sz="6" w:space="0" w:color="auto"/>
              <w:left w:val="outset" w:sz="6" w:space="0" w:color="auto"/>
              <w:bottom w:val="outset" w:sz="6" w:space="0" w:color="auto"/>
              <w:right w:val="outset" w:sz="6" w:space="0" w:color="auto"/>
            </w:tcBorders>
            <w:vAlign w:val="center"/>
          </w:tcPr>
          <w:p w:rsidR="00992496" w:rsidRPr="000C7FDF" w:rsidRDefault="00AE5B42" w:rsidP="00CC3421">
            <w:pPr>
              <w:pStyle w:val="a6"/>
              <w:jc w:val="center"/>
              <w:rPr>
                <w:color w:val="0D0D0D"/>
              </w:rPr>
            </w:pPr>
            <w:r w:rsidRPr="000C7FDF">
              <w:rPr>
                <w:color w:val="0D0D0D"/>
              </w:rPr>
              <w:t>78,2</w:t>
            </w:r>
          </w:p>
        </w:tc>
        <w:tc>
          <w:tcPr>
            <w:tcW w:w="709" w:type="dxa"/>
            <w:tcBorders>
              <w:top w:val="outset" w:sz="6" w:space="0" w:color="auto"/>
              <w:left w:val="outset" w:sz="6" w:space="0" w:color="auto"/>
              <w:bottom w:val="outset" w:sz="6" w:space="0" w:color="auto"/>
              <w:right w:val="outset" w:sz="6" w:space="0" w:color="auto"/>
            </w:tcBorders>
            <w:vAlign w:val="center"/>
          </w:tcPr>
          <w:p w:rsidR="00992496" w:rsidRPr="000C7FDF" w:rsidRDefault="00AE5B42" w:rsidP="00B3078C">
            <w:pPr>
              <w:pStyle w:val="a6"/>
              <w:jc w:val="center"/>
              <w:rPr>
                <w:color w:val="333333"/>
                <w:sz w:val="22"/>
                <w:szCs w:val="22"/>
              </w:rPr>
            </w:pPr>
            <w:r w:rsidRPr="000C7FDF">
              <w:rPr>
                <w:color w:val="333333"/>
                <w:sz w:val="22"/>
                <w:szCs w:val="22"/>
              </w:rPr>
              <w:t>7,8</w:t>
            </w:r>
          </w:p>
        </w:tc>
        <w:tc>
          <w:tcPr>
            <w:tcW w:w="687" w:type="dxa"/>
            <w:tcBorders>
              <w:top w:val="outset" w:sz="6" w:space="0" w:color="auto"/>
              <w:left w:val="outset" w:sz="6" w:space="0" w:color="auto"/>
              <w:bottom w:val="outset" w:sz="6" w:space="0" w:color="auto"/>
              <w:right w:val="outset" w:sz="6" w:space="0" w:color="auto"/>
            </w:tcBorders>
            <w:vAlign w:val="center"/>
          </w:tcPr>
          <w:p w:rsidR="00992496" w:rsidRPr="000C7FDF" w:rsidRDefault="003E17D0" w:rsidP="00CC3421">
            <w:pPr>
              <w:pStyle w:val="a6"/>
              <w:jc w:val="center"/>
              <w:rPr>
                <w:color w:val="0D0D0D"/>
                <w:sz w:val="22"/>
                <w:szCs w:val="22"/>
              </w:rPr>
            </w:pPr>
            <w:r w:rsidRPr="000C7FDF">
              <w:rPr>
                <w:color w:val="0D0D0D"/>
                <w:sz w:val="22"/>
                <w:szCs w:val="22"/>
              </w:rPr>
              <w:t>8,1</w:t>
            </w:r>
          </w:p>
        </w:tc>
      </w:tr>
      <w:tr w:rsidR="00992496" w:rsidRPr="000C7FDF" w:rsidTr="009048F8">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992496" w:rsidRPr="000C7FDF" w:rsidRDefault="00992496" w:rsidP="00CC3421">
            <w:pPr>
              <w:pStyle w:val="a6"/>
              <w:jc w:val="center"/>
              <w:rPr>
                <w:color w:val="0D0D0D"/>
                <w:sz w:val="22"/>
                <w:szCs w:val="22"/>
              </w:rPr>
            </w:pPr>
            <w:r w:rsidRPr="000C7FDF">
              <w:rPr>
                <w:color w:val="0D0D0D"/>
                <w:sz w:val="22"/>
                <w:szCs w:val="22"/>
              </w:rPr>
              <w:t>Жилищно-коммунальное хозяйство (05)</w:t>
            </w:r>
          </w:p>
        </w:tc>
        <w:tc>
          <w:tcPr>
            <w:tcW w:w="905" w:type="dxa"/>
            <w:tcBorders>
              <w:top w:val="outset" w:sz="6" w:space="0" w:color="auto"/>
              <w:left w:val="outset" w:sz="6" w:space="0" w:color="auto"/>
              <w:bottom w:val="outset" w:sz="6" w:space="0" w:color="auto"/>
              <w:right w:val="outset" w:sz="6" w:space="0" w:color="auto"/>
            </w:tcBorders>
            <w:vAlign w:val="center"/>
          </w:tcPr>
          <w:p w:rsidR="00992496" w:rsidRPr="000C7FDF" w:rsidRDefault="00462ABA" w:rsidP="005B5D0E">
            <w:pPr>
              <w:pStyle w:val="a6"/>
              <w:ind w:left="-108"/>
              <w:jc w:val="center"/>
              <w:rPr>
                <w:sz w:val="22"/>
                <w:szCs w:val="22"/>
              </w:rPr>
            </w:pPr>
            <w:r w:rsidRPr="000C7FDF">
              <w:rPr>
                <w:sz w:val="22"/>
                <w:szCs w:val="22"/>
              </w:rPr>
              <w:t>1423,6</w:t>
            </w:r>
          </w:p>
        </w:tc>
        <w:tc>
          <w:tcPr>
            <w:tcW w:w="1236" w:type="dxa"/>
            <w:tcBorders>
              <w:top w:val="outset" w:sz="6" w:space="0" w:color="auto"/>
              <w:left w:val="outset" w:sz="6" w:space="0" w:color="auto"/>
              <w:bottom w:val="outset" w:sz="6" w:space="0" w:color="auto"/>
              <w:right w:val="outset" w:sz="6" w:space="0" w:color="auto"/>
            </w:tcBorders>
            <w:vAlign w:val="center"/>
          </w:tcPr>
          <w:p w:rsidR="00992496" w:rsidRPr="000C7FDF" w:rsidRDefault="00462ABA" w:rsidP="00CC3421">
            <w:pPr>
              <w:pStyle w:val="a6"/>
              <w:jc w:val="center"/>
              <w:rPr>
                <w:color w:val="0D0D0D"/>
              </w:rPr>
            </w:pPr>
            <w:r w:rsidRPr="000C7FDF">
              <w:rPr>
                <w:color w:val="0D0D0D"/>
              </w:rPr>
              <w:t>1158,3</w:t>
            </w:r>
          </w:p>
        </w:tc>
        <w:tc>
          <w:tcPr>
            <w:tcW w:w="1386" w:type="dxa"/>
            <w:tcBorders>
              <w:top w:val="outset" w:sz="6" w:space="0" w:color="auto"/>
              <w:left w:val="outset" w:sz="6" w:space="0" w:color="auto"/>
              <w:bottom w:val="outset" w:sz="6" w:space="0" w:color="auto"/>
              <w:right w:val="outset" w:sz="6" w:space="0" w:color="auto"/>
            </w:tcBorders>
            <w:vAlign w:val="center"/>
          </w:tcPr>
          <w:p w:rsidR="00992496" w:rsidRPr="000C7FDF" w:rsidRDefault="00462ABA" w:rsidP="00C56676">
            <w:pPr>
              <w:pStyle w:val="a6"/>
              <w:ind w:left="-108"/>
              <w:jc w:val="center"/>
              <w:rPr>
                <w:color w:val="0D0D0D"/>
              </w:rPr>
            </w:pPr>
            <w:r w:rsidRPr="000C7FDF">
              <w:rPr>
                <w:color w:val="0D0D0D"/>
              </w:rPr>
              <w:t>1090,1</w:t>
            </w:r>
          </w:p>
        </w:tc>
        <w:tc>
          <w:tcPr>
            <w:tcW w:w="1225" w:type="dxa"/>
            <w:tcBorders>
              <w:top w:val="outset" w:sz="6" w:space="0" w:color="auto"/>
              <w:left w:val="outset" w:sz="6" w:space="0" w:color="auto"/>
              <w:bottom w:val="outset" w:sz="6" w:space="0" w:color="auto"/>
              <w:right w:val="outset" w:sz="6" w:space="0" w:color="auto"/>
            </w:tcBorders>
            <w:vAlign w:val="center"/>
          </w:tcPr>
          <w:p w:rsidR="00992496" w:rsidRPr="000C7FDF" w:rsidRDefault="00AE5B42" w:rsidP="00CC3421">
            <w:pPr>
              <w:pStyle w:val="a6"/>
              <w:jc w:val="center"/>
              <w:rPr>
                <w:color w:val="0D0D0D"/>
              </w:rPr>
            </w:pPr>
            <w:r w:rsidRPr="000C7FDF">
              <w:rPr>
                <w:color w:val="0D0D0D"/>
              </w:rPr>
              <w:t>76,6</w:t>
            </w:r>
          </w:p>
        </w:tc>
        <w:tc>
          <w:tcPr>
            <w:tcW w:w="1114" w:type="dxa"/>
            <w:tcBorders>
              <w:top w:val="outset" w:sz="6" w:space="0" w:color="auto"/>
              <w:left w:val="outset" w:sz="6" w:space="0" w:color="auto"/>
              <w:bottom w:val="outset" w:sz="6" w:space="0" w:color="auto"/>
              <w:right w:val="outset" w:sz="6" w:space="0" w:color="auto"/>
            </w:tcBorders>
            <w:vAlign w:val="center"/>
          </w:tcPr>
          <w:p w:rsidR="00992496" w:rsidRPr="000C7FDF" w:rsidRDefault="00AE5B42" w:rsidP="00AE5B42">
            <w:pPr>
              <w:pStyle w:val="a6"/>
              <w:jc w:val="center"/>
              <w:rPr>
                <w:color w:val="0D0D0D"/>
              </w:rPr>
            </w:pPr>
            <w:r w:rsidRPr="000C7FDF">
              <w:rPr>
                <w:color w:val="0D0D0D"/>
              </w:rPr>
              <w:t>94,1</w:t>
            </w:r>
          </w:p>
        </w:tc>
        <w:tc>
          <w:tcPr>
            <w:tcW w:w="709" w:type="dxa"/>
            <w:tcBorders>
              <w:top w:val="outset" w:sz="6" w:space="0" w:color="auto"/>
              <w:left w:val="outset" w:sz="6" w:space="0" w:color="auto"/>
              <w:bottom w:val="outset" w:sz="6" w:space="0" w:color="auto"/>
              <w:right w:val="outset" w:sz="6" w:space="0" w:color="auto"/>
            </w:tcBorders>
            <w:vAlign w:val="center"/>
          </w:tcPr>
          <w:p w:rsidR="00992496" w:rsidRPr="000C7FDF" w:rsidRDefault="00462ABA" w:rsidP="00F57EF9">
            <w:pPr>
              <w:pStyle w:val="a6"/>
              <w:jc w:val="center"/>
              <w:rPr>
                <w:color w:val="333333"/>
                <w:sz w:val="22"/>
                <w:szCs w:val="22"/>
              </w:rPr>
            </w:pPr>
            <w:r w:rsidRPr="000C7FDF">
              <w:rPr>
                <w:color w:val="333333"/>
                <w:sz w:val="22"/>
                <w:szCs w:val="22"/>
              </w:rPr>
              <w:t>10,3</w:t>
            </w:r>
          </w:p>
        </w:tc>
        <w:tc>
          <w:tcPr>
            <w:tcW w:w="687" w:type="dxa"/>
            <w:tcBorders>
              <w:top w:val="outset" w:sz="6" w:space="0" w:color="auto"/>
              <w:left w:val="outset" w:sz="6" w:space="0" w:color="auto"/>
              <w:bottom w:val="outset" w:sz="6" w:space="0" w:color="auto"/>
              <w:right w:val="outset" w:sz="6" w:space="0" w:color="auto"/>
            </w:tcBorders>
            <w:vAlign w:val="center"/>
          </w:tcPr>
          <w:p w:rsidR="00992496" w:rsidRPr="000C7FDF" w:rsidRDefault="003E17D0" w:rsidP="00313C0D">
            <w:pPr>
              <w:pStyle w:val="a6"/>
              <w:jc w:val="center"/>
              <w:rPr>
                <w:color w:val="0D0D0D"/>
                <w:sz w:val="22"/>
                <w:szCs w:val="22"/>
              </w:rPr>
            </w:pPr>
            <w:r w:rsidRPr="000C7FDF">
              <w:rPr>
                <w:color w:val="0D0D0D"/>
                <w:sz w:val="22"/>
                <w:szCs w:val="22"/>
              </w:rPr>
              <w:t>9,2</w:t>
            </w:r>
          </w:p>
        </w:tc>
      </w:tr>
      <w:tr w:rsidR="00992496" w:rsidRPr="000C7FDF" w:rsidTr="009048F8">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992496" w:rsidRPr="000C7FDF" w:rsidRDefault="00992496" w:rsidP="00CC3421">
            <w:pPr>
              <w:pStyle w:val="a6"/>
              <w:jc w:val="center"/>
              <w:rPr>
                <w:color w:val="0D0D0D"/>
                <w:sz w:val="22"/>
                <w:szCs w:val="22"/>
              </w:rPr>
            </w:pPr>
            <w:r w:rsidRPr="000C7FDF">
              <w:rPr>
                <w:color w:val="0D0D0D"/>
                <w:sz w:val="22"/>
                <w:szCs w:val="22"/>
              </w:rPr>
              <w:t>Социальная политика (10)</w:t>
            </w:r>
          </w:p>
        </w:tc>
        <w:tc>
          <w:tcPr>
            <w:tcW w:w="905" w:type="dxa"/>
            <w:tcBorders>
              <w:top w:val="outset" w:sz="6" w:space="0" w:color="auto"/>
              <w:left w:val="outset" w:sz="6" w:space="0" w:color="auto"/>
              <w:bottom w:val="outset" w:sz="6" w:space="0" w:color="auto"/>
              <w:right w:val="outset" w:sz="6" w:space="0" w:color="auto"/>
            </w:tcBorders>
            <w:vAlign w:val="center"/>
          </w:tcPr>
          <w:p w:rsidR="00992496" w:rsidRPr="000C7FDF" w:rsidRDefault="00462ABA" w:rsidP="005B5D0E">
            <w:pPr>
              <w:pStyle w:val="a6"/>
              <w:jc w:val="center"/>
              <w:rPr>
                <w:sz w:val="22"/>
                <w:szCs w:val="22"/>
              </w:rPr>
            </w:pPr>
            <w:r w:rsidRPr="000C7FDF">
              <w:rPr>
                <w:sz w:val="22"/>
                <w:szCs w:val="22"/>
              </w:rPr>
              <w:t>6977,8</w:t>
            </w:r>
          </w:p>
        </w:tc>
        <w:tc>
          <w:tcPr>
            <w:tcW w:w="1236" w:type="dxa"/>
            <w:tcBorders>
              <w:top w:val="outset" w:sz="6" w:space="0" w:color="auto"/>
              <w:left w:val="outset" w:sz="6" w:space="0" w:color="auto"/>
              <w:bottom w:val="outset" w:sz="6" w:space="0" w:color="auto"/>
              <w:right w:val="outset" w:sz="6" w:space="0" w:color="auto"/>
            </w:tcBorders>
            <w:vAlign w:val="center"/>
          </w:tcPr>
          <w:p w:rsidR="00992496" w:rsidRPr="000C7FDF" w:rsidRDefault="00462ABA" w:rsidP="00D96324">
            <w:pPr>
              <w:pStyle w:val="a6"/>
              <w:jc w:val="center"/>
              <w:rPr>
                <w:color w:val="0D0D0D"/>
              </w:rPr>
            </w:pPr>
            <w:r w:rsidRPr="000C7FDF">
              <w:rPr>
                <w:color w:val="0D0D0D"/>
              </w:rPr>
              <w:t>5849,0</w:t>
            </w:r>
          </w:p>
        </w:tc>
        <w:tc>
          <w:tcPr>
            <w:tcW w:w="1386" w:type="dxa"/>
            <w:tcBorders>
              <w:top w:val="outset" w:sz="6" w:space="0" w:color="auto"/>
              <w:left w:val="outset" w:sz="6" w:space="0" w:color="auto"/>
              <w:bottom w:val="outset" w:sz="6" w:space="0" w:color="auto"/>
              <w:right w:val="outset" w:sz="6" w:space="0" w:color="auto"/>
            </w:tcBorders>
            <w:vAlign w:val="center"/>
          </w:tcPr>
          <w:p w:rsidR="00992496" w:rsidRPr="000C7FDF" w:rsidRDefault="00462ABA" w:rsidP="00B33915">
            <w:pPr>
              <w:pStyle w:val="a6"/>
              <w:jc w:val="center"/>
              <w:rPr>
                <w:color w:val="0D0D0D"/>
              </w:rPr>
            </w:pPr>
            <w:r w:rsidRPr="000C7FDF">
              <w:rPr>
                <w:color w:val="0D0D0D"/>
              </w:rPr>
              <w:t>5305,0</w:t>
            </w:r>
          </w:p>
        </w:tc>
        <w:tc>
          <w:tcPr>
            <w:tcW w:w="1225" w:type="dxa"/>
            <w:tcBorders>
              <w:top w:val="outset" w:sz="6" w:space="0" w:color="auto"/>
              <w:left w:val="outset" w:sz="6" w:space="0" w:color="auto"/>
              <w:bottom w:val="outset" w:sz="6" w:space="0" w:color="auto"/>
              <w:right w:val="outset" w:sz="6" w:space="0" w:color="auto"/>
            </w:tcBorders>
            <w:vAlign w:val="center"/>
          </w:tcPr>
          <w:p w:rsidR="00992496" w:rsidRPr="000C7FDF" w:rsidRDefault="00AE5B42" w:rsidP="00756D6C">
            <w:pPr>
              <w:pStyle w:val="a6"/>
              <w:jc w:val="center"/>
              <w:rPr>
                <w:color w:val="0D0D0D"/>
              </w:rPr>
            </w:pPr>
            <w:r w:rsidRPr="000C7FDF">
              <w:rPr>
                <w:color w:val="0D0D0D"/>
              </w:rPr>
              <w:t>76,0</w:t>
            </w:r>
          </w:p>
        </w:tc>
        <w:tc>
          <w:tcPr>
            <w:tcW w:w="1114" w:type="dxa"/>
            <w:tcBorders>
              <w:top w:val="outset" w:sz="6" w:space="0" w:color="auto"/>
              <w:left w:val="outset" w:sz="6" w:space="0" w:color="auto"/>
              <w:bottom w:val="outset" w:sz="6" w:space="0" w:color="auto"/>
              <w:right w:val="outset" w:sz="6" w:space="0" w:color="auto"/>
            </w:tcBorders>
            <w:vAlign w:val="center"/>
          </w:tcPr>
          <w:p w:rsidR="00992496" w:rsidRPr="000C7FDF" w:rsidRDefault="00AE5B42" w:rsidP="00AE5B42">
            <w:pPr>
              <w:pStyle w:val="a6"/>
              <w:jc w:val="center"/>
              <w:rPr>
                <w:color w:val="0D0D0D"/>
              </w:rPr>
            </w:pPr>
            <w:r w:rsidRPr="000C7FDF">
              <w:rPr>
                <w:color w:val="0D0D0D"/>
              </w:rPr>
              <w:t>90,7</w:t>
            </w:r>
          </w:p>
        </w:tc>
        <w:tc>
          <w:tcPr>
            <w:tcW w:w="709" w:type="dxa"/>
            <w:tcBorders>
              <w:top w:val="outset" w:sz="6" w:space="0" w:color="auto"/>
              <w:left w:val="outset" w:sz="6" w:space="0" w:color="auto"/>
              <w:bottom w:val="outset" w:sz="6" w:space="0" w:color="auto"/>
              <w:right w:val="outset" w:sz="6" w:space="0" w:color="auto"/>
            </w:tcBorders>
            <w:vAlign w:val="center"/>
          </w:tcPr>
          <w:p w:rsidR="00992496" w:rsidRPr="000C7FDF" w:rsidRDefault="00462ABA" w:rsidP="00B3078C">
            <w:pPr>
              <w:pStyle w:val="a6"/>
              <w:jc w:val="center"/>
              <w:rPr>
                <w:color w:val="333333"/>
                <w:sz w:val="22"/>
                <w:szCs w:val="22"/>
              </w:rPr>
            </w:pPr>
            <w:r w:rsidRPr="000C7FDF">
              <w:rPr>
                <w:color w:val="333333"/>
                <w:sz w:val="22"/>
                <w:szCs w:val="22"/>
              </w:rPr>
              <w:t>50,5</w:t>
            </w:r>
          </w:p>
        </w:tc>
        <w:tc>
          <w:tcPr>
            <w:tcW w:w="687" w:type="dxa"/>
            <w:tcBorders>
              <w:top w:val="outset" w:sz="6" w:space="0" w:color="auto"/>
              <w:left w:val="outset" w:sz="6" w:space="0" w:color="auto"/>
              <w:bottom w:val="outset" w:sz="6" w:space="0" w:color="auto"/>
              <w:right w:val="outset" w:sz="6" w:space="0" w:color="auto"/>
            </w:tcBorders>
            <w:vAlign w:val="center"/>
          </w:tcPr>
          <w:p w:rsidR="00992496" w:rsidRPr="000C7FDF" w:rsidRDefault="003E17D0" w:rsidP="001D11FC">
            <w:pPr>
              <w:pStyle w:val="a6"/>
              <w:jc w:val="center"/>
              <w:rPr>
                <w:color w:val="0D0D0D"/>
                <w:sz w:val="22"/>
                <w:szCs w:val="22"/>
              </w:rPr>
            </w:pPr>
            <w:r w:rsidRPr="000C7FDF">
              <w:rPr>
                <w:color w:val="0D0D0D"/>
                <w:sz w:val="22"/>
                <w:szCs w:val="22"/>
              </w:rPr>
              <w:t>44,8</w:t>
            </w:r>
          </w:p>
        </w:tc>
      </w:tr>
      <w:tr w:rsidR="00992496" w:rsidRPr="000C7FDF" w:rsidTr="009048F8">
        <w:trPr>
          <w:trHeight w:val="715"/>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992496" w:rsidRPr="000C7FDF" w:rsidRDefault="00992496" w:rsidP="00CC3421">
            <w:pPr>
              <w:pStyle w:val="a6"/>
              <w:jc w:val="center"/>
              <w:rPr>
                <w:color w:val="0D0D0D"/>
                <w:sz w:val="22"/>
                <w:szCs w:val="22"/>
              </w:rPr>
            </w:pPr>
            <w:r w:rsidRPr="000C7FDF">
              <w:rPr>
                <w:color w:val="0D0D0D"/>
                <w:sz w:val="22"/>
                <w:szCs w:val="22"/>
              </w:rPr>
              <w:t>Физическая культура и спорт (11)</w:t>
            </w:r>
          </w:p>
        </w:tc>
        <w:tc>
          <w:tcPr>
            <w:tcW w:w="905" w:type="dxa"/>
            <w:tcBorders>
              <w:top w:val="outset" w:sz="6" w:space="0" w:color="auto"/>
              <w:left w:val="outset" w:sz="6" w:space="0" w:color="auto"/>
              <w:bottom w:val="outset" w:sz="6" w:space="0" w:color="auto"/>
              <w:right w:val="outset" w:sz="6" w:space="0" w:color="auto"/>
            </w:tcBorders>
            <w:vAlign w:val="center"/>
          </w:tcPr>
          <w:p w:rsidR="00992496" w:rsidRPr="000C7FDF" w:rsidRDefault="00462ABA" w:rsidP="00462ABA">
            <w:pPr>
              <w:pStyle w:val="a6"/>
              <w:jc w:val="center"/>
              <w:rPr>
                <w:sz w:val="22"/>
                <w:szCs w:val="22"/>
              </w:rPr>
            </w:pPr>
            <w:r w:rsidRPr="000C7FDF">
              <w:rPr>
                <w:sz w:val="22"/>
                <w:szCs w:val="22"/>
              </w:rPr>
              <w:t>176,1</w:t>
            </w:r>
          </w:p>
        </w:tc>
        <w:tc>
          <w:tcPr>
            <w:tcW w:w="1236" w:type="dxa"/>
            <w:tcBorders>
              <w:top w:val="outset" w:sz="6" w:space="0" w:color="auto"/>
              <w:left w:val="outset" w:sz="6" w:space="0" w:color="auto"/>
              <w:bottom w:val="outset" w:sz="6" w:space="0" w:color="auto"/>
              <w:right w:val="outset" w:sz="6" w:space="0" w:color="auto"/>
            </w:tcBorders>
            <w:vAlign w:val="center"/>
          </w:tcPr>
          <w:p w:rsidR="00992496" w:rsidRPr="000C7FDF" w:rsidRDefault="00AE5B42" w:rsidP="00CC3421">
            <w:pPr>
              <w:pStyle w:val="a6"/>
              <w:jc w:val="center"/>
              <w:rPr>
                <w:color w:val="0D0D0D"/>
              </w:rPr>
            </w:pPr>
            <w:r w:rsidRPr="000C7FDF">
              <w:rPr>
                <w:color w:val="0D0D0D"/>
              </w:rPr>
              <w:t>154,5</w:t>
            </w:r>
          </w:p>
        </w:tc>
        <w:tc>
          <w:tcPr>
            <w:tcW w:w="1386" w:type="dxa"/>
            <w:tcBorders>
              <w:top w:val="outset" w:sz="6" w:space="0" w:color="auto"/>
              <w:left w:val="outset" w:sz="6" w:space="0" w:color="auto"/>
              <w:bottom w:val="outset" w:sz="6" w:space="0" w:color="auto"/>
              <w:right w:val="outset" w:sz="6" w:space="0" w:color="auto"/>
            </w:tcBorders>
            <w:vAlign w:val="center"/>
          </w:tcPr>
          <w:p w:rsidR="00992496" w:rsidRPr="000C7FDF" w:rsidRDefault="00AE5B42" w:rsidP="00AE5B42">
            <w:pPr>
              <w:pStyle w:val="a6"/>
              <w:jc w:val="center"/>
              <w:rPr>
                <w:color w:val="0D0D0D"/>
              </w:rPr>
            </w:pPr>
            <w:r w:rsidRPr="000C7FDF">
              <w:rPr>
                <w:color w:val="0D0D0D"/>
              </w:rPr>
              <w:t>154,5</w:t>
            </w:r>
          </w:p>
        </w:tc>
        <w:tc>
          <w:tcPr>
            <w:tcW w:w="1225" w:type="dxa"/>
            <w:tcBorders>
              <w:top w:val="outset" w:sz="6" w:space="0" w:color="auto"/>
              <w:left w:val="outset" w:sz="6" w:space="0" w:color="auto"/>
              <w:bottom w:val="outset" w:sz="6" w:space="0" w:color="auto"/>
              <w:right w:val="outset" w:sz="6" w:space="0" w:color="auto"/>
            </w:tcBorders>
            <w:vAlign w:val="center"/>
          </w:tcPr>
          <w:p w:rsidR="00992496" w:rsidRPr="000C7FDF" w:rsidRDefault="00AE5B42" w:rsidP="009048F8">
            <w:pPr>
              <w:pStyle w:val="a6"/>
              <w:jc w:val="center"/>
              <w:rPr>
                <w:color w:val="0D0D0D"/>
              </w:rPr>
            </w:pPr>
            <w:r w:rsidRPr="000C7FDF">
              <w:rPr>
                <w:color w:val="0D0D0D"/>
              </w:rPr>
              <w:t>87,7</w:t>
            </w:r>
          </w:p>
        </w:tc>
        <w:tc>
          <w:tcPr>
            <w:tcW w:w="1114" w:type="dxa"/>
            <w:tcBorders>
              <w:top w:val="outset" w:sz="6" w:space="0" w:color="auto"/>
              <w:left w:val="outset" w:sz="6" w:space="0" w:color="auto"/>
              <w:bottom w:val="outset" w:sz="6" w:space="0" w:color="auto"/>
              <w:right w:val="outset" w:sz="6" w:space="0" w:color="auto"/>
            </w:tcBorders>
            <w:vAlign w:val="center"/>
          </w:tcPr>
          <w:p w:rsidR="00992496" w:rsidRPr="000C7FDF" w:rsidRDefault="00992496" w:rsidP="00CC3421">
            <w:pPr>
              <w:pStyle w:val="a6"/>
              <w:jc w:val="center"/>
              <w:rPr>
                <w:color w:val="0D0D0D"/>
              </w:rPr>
            </w:pPr>
            <w:r w:rsidRPr="000C7FDF">
              <w:rPr>
                <w:color w:val="0D0D0D"/>
              </w:rPr>
              <w:t>100,0</w:t>
            </w:r>
          </w:p>
        </w:tc>
        <w:tc>
          <w:tcPr>
            <w:tcW w:w="709" w:type="dxa"/>
            <w:tcBorders>
              <w:top w:val="outset" w:sz="6" w:space="0" w:color="auto"/>
              <w:left w:val="outset" w:sz="6" w:space="0" w:color="auto"/>
              <w:bottom w:val="outset" w:sz="6" w:space="0" w:color="auto"/>
              <w:right w:val="outset" w:sz="6" w:space="0" w:color="auto"/>
            </w:tcBorders>
            <w:vAlign w:val="center"/>
          </w:tcPr>
          <w:p w:rsidR="00992496" w:rsidRPr="000C7FDF" w:rsidRDefault="00AE5B42" w:rsidP="003E17D0">
            <w:pPr>
              <w:pStyle w:val="a6"/>
              <w:jc w:val="center"/>
              <w:rPr>
                <w:color w:val="333333"/>
                <w:sz w:val="22"/>
                <w:szCs w:val="22"/>
              </w:rPr>
            </w:pPr>
            <w:r w:rsidRPr="000C7FDF">
              <w:rPr>
                <w:color w:val="333333"/>
                <w:sz w:val="22"/>
                <w:szCs w:val="22"/>
              </w:rPr>
              <w:t>1,</w:t>
            </w:r>
            <w:r w:rsidR="003E17D0" w:rsidRPr="000C7FDF">
              <w:rPr>
                <w:color w:val="333333"/>
                <w:sz w:val="22"/>
                <w:szCs w:val="22"/>
              </w:rPr>
              <w:t>2</w:t>
            </w:r>
          </w:p>
        </w:tc>
        <w:tc>
          <w:tcPr>
            <w:tcW w:w="687" w:type="dxa"/>
            <w:tcBorders>
              <w:top w:val="outset" w:sz="6" w:space="0" w:color="auto"/>
              <w:left w:val="outset" w:sz="6" w:space="0" w:color="auto"/>
              <w:bottom w:val="outset" w:sz="6" w:space="0" w:color="auto"/>
              <w:right w:val="outset" w:sz="6" w:space="0" w:color="auto"/>
            </w:tcBorders>
            <w:vAlign w:val="center"/>
          </w:tcPr>
          <w:p w:rsidR="00992496" w:rsidRPr="000C7FDF" w:rsidRDefault="003E17D0" w:rsidP="009048F8">
            <w:pPr>
              <w:pStyle w:val="a6"/>
              <w:jc w:val="center"/>
              <w:rPr>
                <w:color w:val="0D0D0D"/>
                <w:sz w:val="22"/>
                <w:szCs w:val="22"/>
              </w:rPr>
            </w:pPr>
            <w:r w:rsidRPr="000C7FDF">
              <w:rPr>
                <w:color w:val="0D0D0D"/>
                <w:sz w:val="22"/>
                <w:szCs w:val="22"/>
              </w:rPr>
              <w:t>1,3</w:t>
            </w:r>
          </w:p>
        </w:tc>
      </w:tr>
      <w:tr w:rsidR="00AE5B42" w:rsidRPr="000C7FDF" w:rsidTr="009048F8">
        <w:trPr>
          <w:trHeight w:val="715"/>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AE5B42" w:rsidRPr="000C7FDF" w:rsidRDefault="00AE5B42" w:rsidP="00AE5B42">
            <w:pPr>
              <w:autoSpaceDE w:val="0"/>
              <w:autoSpaceDN w:val="0"/>
              <w:adjustRightInd w:val="0"/>
              <w:spacing w:after="0" w:line="240" w:lineRule="auto"/>
              <w:rPr>
                <w:color w:val="0D0D0D"/>
              </w:rPr>
            </w:pPr>
            <w:r w:rsidRPr="000C7FDF">
              <w:rPr>
                <w:rFonts w:ascii="Times New Roman" w:hAnsi="Times New Roman" w:cs="Times New Roman"/>
              </w:rPr>
              <w:t>Прочие межбюджетные трансферты общего характера</w:t>
            </w:r>
            <w:r w:rsidRPr="000C7FDF">
              <w:rPr>
                <w:color w:val="0D0D0D"/>
              </w:rPr>
              <w:t xml:space="preserve"> (14)</w:t>
            </w:r>
          </w:p>
        </w:tc>
        <w:tc>
          <w:tcPr>
            <w:tcW w:w="905" w:type="dxa"/>
            <w:tcBorders>
              <w:top w:val="outset" w:sz="6" w:space="0" w:color="auto"/>
              <w:left w:val="outset" w:sz="6" w:space="0" w:color="auto"/>
              <w:bottom w:val="outset" w:sz="6" w:space="0" w:color="auto"/>
              <w:right w:val="outset" w:sz="6" w:space="0" w:color="auto"/>
            </w:tcBorders>
            <w:vAlign w:val="center"/>
          </w:tcPr>
          <w:p w:rsidR="00AE5B42" w:rsidRPr="000C7FDF" w:rsidRDefault="00AE5B42" w:rsidP="00AE5B42">
            <w:pPr>
              <w:pStyle w:val="a6"/>
              <w:jc w:val="center"/>
              <w:rPr>
                <w:sz w:val="22"/>
                <w:szCs w:val="22"/>
              </w:rPr>
            </w:pPr>
            <w:r w:rsidRPr="000C7FDF">
              <w:rPr>
                <w:sz w:val="22"/>
                <w:szCs w:val="22"/>
              </w:rPr>
              <w:t>52,4</w:t>
            </w:r>
          </w:p>
        </w:tc>
        <w:tc>
          <w:tcPr>
            <w:tcW w:w="1236" w:type="dxa"/>
            <w:tcBorders>
              <w:top w:val="outset" w:sz="6" w:space="0" w:color="auto"/>
              <w:left w:val="outset" w:sz="6" w:space="0" w:color="auto"/>
              <w:bottom w:val="outset" w:sz="6" w:space="0" w:color="auto"/>
              <w:right w:val="outset" w:sz="6" w:space="0" w:color="auto"/>
            </w:tcBorders>
            <w:vAlign w:val="center"/>
          </w:tcPr>
          <w:p w:rsidR="00AE5B42" w:rsidRPr="000C7FDF" w:rsidRDefault="00AE5B42" w:rsidP="00CC3421">
            <w:pPr>
              <w:pStyle w:val="a6"/>
              <w:jc w:val="center"/>
              <w:rPr>
                <w:color w:val="0D0D0D"/>
              </w:rPr>
            </w:pPr>
            <w:r w:rsidRPr="000C7FDF">
              <w:rPr>
                <w:color w:val="0D0D0D"/>
              </w:rPr>
              <w:t>52,4</w:t>
            </w:r>
          </w:p>
        </w:tc>
        <w:tc>
          <w:tcPr>
            <w:tcW w:w="1386" w:type="dxa"/>
            <w:tcBorders>
              <w:top w:val="outset" w:sz="6" w:space="0" w:color="auto"/>
              <w:left w:val="outset" w:sz="6" w:space="0" w:color="auto"/>
              <w:bottom w:val="outset" w:sz="6" w:space="0" w:color="auto"/>
              <w:right w:val="outset" w:sz="6" w:space="0" w:color="auto"/>
            </w:tcBorders>
            <w:vAlign w:val="center"/>
          </w:tcPr>
          <w:p w:rsidR="00AE5B42" w:rsidRPr="000C7FDF" w:rsidRDefault="00AE5B42" w:rsidP="00AE5B42">
            <w:pPr>
              <w:pStyle w:val="a6"/>
              <w:jc w:val="center"/>
              <w:rPr>
                <w:color w:val="0D0D0D"/>
              </w:rPr>
            </w:pPr>
            <w:r w:rsidRPr="000C7FDF">
              <w:rPr>
                <w:color w:val="0D0D0D"/>
              </w:rPr>
              <w:t>52,4</w:t>
            </w:r>
          </w:p>
        </w:tc>
        <w:tc>
          <w:tcPr>
            <w:tcW w:w="1225" w:type="dxa"/>
            <w:tcBorders>
              <w:top w:val="outset" w:sz="6" w:space="0" w:color="auto"/>
              <w:left w:val="outset" w:sz="6" w:space="0" w:color="auto"/>
              <w:bottom w:val="outset" w:sz="6" w:space="0" w:color="auto"/>
              <w:right w:val="outset" w:sz="6" w:space="0" w:color="auto"/>
            </w:tcBorders>
            <w:vAlign w:val="center"/>
          </w:tcPr>
          <w:p w:rsidR="00AE5B42" w:rsidRPr="000C7FDF" w:rsidRDefault="00AE5B42" w:rsidP="009048F8">
            <w:pPr>
              <w:pStyle w:val="a6"/>
              <w:jc w:val="center"/>
              <w:rPr>
                <w:color w:val="0D0D0D"/>
              </w:rPr>
            </w:pPr>
            <w:r w:rsidRPr="000C7FDF">
              <w:rPr>
                <w:color w:val="0D0D0D"/>
              </w:rPr>
              <w:t>100</w:t>
            </w:r>
          </w:p>
        </w:tc>
        <w:tc>
          <w:tcPr>
            <w:tcW w:w="1114" w:type="dxa"/>
            <w:tcBorders>
              <w:top w:val="outset" w:sz="6" w:space="0" w:color="auto"/>
              <w:left w:val="outset" w:sz="6" w:space="0" w:color="auto"/>
              <w:bottom w:val="outset" w:sz="6" w:space="0" w:color="auto"/>
              <w:right w:val="outset" w:sz="6" w:space="0" w:color="auto"/>
            </w:tcBorders>
            <w:vAlign w:val="center"/>
          </w:tcPr>
          <w:p w:rsidR="00AE5B42" w:rsidRPr="000C7FDF" w:rsidRDefault="00AE5B42" w:rsidP="00CC3421">
            <w:pPr>
              <w:pStyle w:val="a6"/>
              <w:jc w:val="center"/>
              <w:rPr>
                <w:color w:val="0D0D0D"/>
              </w:rPr>
            </w:pPr>
            <w:r w:rsidRPr="000C7FDF">
              <w:rPr>
                <w:color w:val="0D0D0D"/>
              </w:rPr>
              <w:t>100</w:t>
            </w:r>
          </w:p>
        </w:tc>
        <w:tc>
          <w:tcPr>
            <w:tcW w:w="709" w:type="dxa"/>
            <w:tcBorders>
              <w:top w:val="outset" w:sz="6" w:space="0" w:color="auto"/>
              <w:left w:val="outset" w:sz="6" w:space="0" w:color="auto"/>
              <w:bottom w:val="outset" w:sz="6" w:space="0" w:color="auto"/>
              <w:right w:val="outset" w:sz="6" w:space="0" w:color="auto"/>
            </w:tcBorders>
            <w:vAlign w:val="center"/>
          </w:tcPr>
          <w:p w:rsidR="00AE5B42" w:rsidRPr="000C7FDF" w:rsidRDefault="00AE5B42" w:rsidP="00F57EF9">
            <w:pPr>
              <w:pStyle w:val="a6"/>
              <w:jc w:val="center"/>
              <w:rPr>
                <w:color w:val="333333"/>
                <w:sz w:val="22"/>
                <w:szCs w:val="22"/>
              </w:rPr>
            </w:pPr>
            <w:r w:rsidRPr="000C7FDF">
              <w:rPr>
                <w:color w:val="333333"/>
                <w:sz w:val="22"/>
                <w:szCs w:val="22"/>
              </w:rPr>
              <w:t>0,4</w:t>
            </w:r>
          </w:p>
        </w:tc>
        <w:tc>
          <w:tcPr>
            <w:tcW w:w="687" w:type="dxa"/>
            <w:tcBorders>
              <w:top w:val="outset" w:sz="6" w:space="0" w:color="auto"/>
              <w:left w:val="outset" w:sz="6" w:space="0" w:color="auto"/>
              <w:bottom w:val="outset" w:sz="6" w:space="0" w:color="auto"/>
              <w:right w:val="outset" w:sz="6" w:space="0" w:color="auto"/>
            </w:tcBorders>
            <w:vAlign w:val="center"/>
          </w:tcPr>
          <w:p w:rsidR="00AE5B42" w:rsidRPr="000C7FDF" w:rsidRDefault="003E17D0" w:rsidP="009048F8">
            <w:pPr>
              <w:pStyle w:val="a6"/>
              <w:jc w:val="center"/>
              <w:rPr>
                <w:color w:val="0D0D0D"/>
                <w:sz w:val="22"/>
                <w:szCs w:val="22"/>
              </w:rPr>
            </w:pPr>
            <w:r w:rsidRPr="000C7FDF">
              <w:rPr>
                <w:color w:val="0D0D0D"/>
                <w:sz w:val="22"/>
                <w:szCs w:val="22"/>
              </w:rPr>
              <w:t>0,4</w:t>
            </w:r>
          </w:p>
        </w:tc>
      </w:tr>
      <w:tr w:rsidR="00992496" w:rsidRPr="000C7FDF" w:rsidTr="009048F8">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992496" w:rsidRPr="000C7FDF" w:rsidRDefault="00992496" w:rsidP="00CC3421">
            <w:pPr>
              <w:pStyle w:val="a6"/>
              <w:rPr>
                <w:color w:val="0D0D0D"/>
                <w:sz w:val="22"/>
                <w:szCs w:val="22"/>
              </w:rPr>
            </w:pPr>
            <w:r w:rsidRPr="000C7FDF">
              <w:rPr>
                <w:rStyle w:val="a7"/>
                <w:color w:val="0D0D0D"/>
                <w:sz w:val="22"/>
                <w:szCs w:val="22"/>
              </w:rPr>
              <w:t>Всего расходов по бюджету</w:t>
            </w:r>
          </w:p>
        </w:tc>
        <w:tc>
          <w:tcPr>
            <w:tcW w:w="905" w:type="dxa"/>
            <w:tcBorders>
              <w:top w:val="outset" w:sz="6" w:space="0" w:color="auto"/>
              <w:left w:val="outset" w:sz="6" w:space="0" w:color="auto"/>
              <w:bottom w:val="outset" w:sz="6" w:space="0" w:color="auto"/>
              <w:right w:val="outset" w:sz="6" w:space="0" w:color="auto"/>
            </w:tcBorders>
            <w:vAlign w:val="center"/>
          </w:tcPr>
          <w:p w:rsidR="00992496" w:rsidRPr="000C7FDF" w:rsidRDefault="00462ABA" w:rsidP="005B5D0E">
            <w:pPr>
              <w:pStyle w:val="a6"/>
              <w:jc w:val="center"/>
              <w:rPr>
                <w:b/>
                <w:sz w:val="22"/>
                <w:szCs w:val="22"/>
              </w:rPr>
            </w:pPr>
            <w:r w:rsidRPr="000C7FDF">
              <w:rPr>
                <w:b/>
                <w:sz w:val="22"/>
                <w:szCs w:val="22"/>
              </w:rPr>
              <w:t>13827,4</w:t>
            </w:r>
          </w:p>
        </w:tc>
        <w:tc>
          <w:tcPr>
            <w:tcW w:w="1236" w:type="dxa"/>
            <w:tcBorders>
              <w:top w:val="outset" w:sz="6" w:space="0" w:color="auto"/>
              <w:left w:val="outset" w:sz="6" w:space="0" w:color="auto"/>
              <w:bottom w:val="outset" w:sz="6" w:space="0" w:color="auto"/>
              <w:right w:val="outset" w:sz="6" w:space="0" w:color="auto"/>
            </w:tcBorders>
            <w:vAlign w:val="center"/>
          </w:tcPr>
          <w:p w:rsidR="00992496" w:rsidRPr="000C7FDF" w:rsidRDefault="00AE5B42" w:rsidP="00CC3421">
            <w:pPr>
              <w:pStyle w:val="a6"/>
              <w:jc w:val="center"/>
              <w:rPr>
                <w:b/>
                <w:color w:val="0D0D0D"/>
              </w:rPr>
            </w:pPr>
            <w:r w:rsidRPr="000C7FDF">
              <w:rPr>
                <w:b/>
                <w:color w:val="0D0D0D"/>
              </w:rPr>
              <w:t>12713,0</w:t>
            </w:r>
          </w:p>
        </w:tc>
        <w:tc>
          <w:tcPr>
            <w:tcW w:w="1386" w:type="dxa"/>
            <w:tcBorders>
              <w:top w:val="outset" w:sz="6" w:space="0" w:color="auto"/>
              <w:left w:val="outset" w:sz="6" w:space="0" w:color="auto"/>
              <w:bottom w:val="outset" w:sz="6" w:space="0" w:color="auto"/>
              <w:right w:val="outset" w:sz="6" w:space="0" w:color="auto"/>
            </w:tcBorders>
            <w:vAlign w:val="center"/>
          </w:tcPr>
          <w:p w:rsidR="00992496" w:rsidRPr="000C7FDF" w:rsidRDefault="00AE5B42" w:rsidP="00CC3421">
            <w:pPr>
              <w:pStyle w:val="a6"/>
              <w:jc w:val="center"/>
              <w:rPr>
                <w:b/>
                <w:color w:val="0D0D0D"/>
              </w:rPr>
            </w:pPr>
            <w:r w:rsidRPr="000C7FDF">
              <w:rPr>
                <w:b/>
                <w:color w:val="0D0D0D"/>
              </w:rPr>
              <w:t>11835,4</w:t>
            </w:r>
          </w:p>
        </w:tc>
        <w:tc>
          <w:tcPr>
            <w:tcW w:w="1225" w:type="dxa"/>
            <w:tcBorders>
              <w:top w:val="outset" w:sz="6" w:space="0" w:color="auto"/>
              <w:left w:val="outset" w:sz="6" w:space="0" w:color="auto"/>
              <w:bottom w:val="outset" w:sz="6" w:space="0" w:color="auto"/>
              <w:right w:val="outset" w:sz="6" w:space="0" w:color="auto"/>
            </w:tcBorders>
            <w:vAlign w:val="center"/>
          </w:tcPr>
          <w:p w:rsidR="00992496" w:rsidRPr="000C7FDF" w:rsidRDefault="00AE5B42" w:rsidP="00AE5B42">
            <w:pPr>
              <w:pStyle w:val="a6"/>
              <w:jc w:val="center"/>
              <w:rPr>
                <w:b/>
                <w:color w:val="0D0D0D"/>
              </w:rPr>
            </w:pPr>
            <w:r w:rsidRPr="000C7FDF">
              <w:rPr>
                <w:b/>
                <w:color w:val="0D0D0D"/>
              </w:rPr>
              <w:t>85,6</w:t>
            </w:r>
          </w:p>
        </w:tc>
        <w:tc>
          <w:tcPr>
            <w:tcW w:w="1114" w:type="dxa"/>
            <w:tcBorders>
              <w:top w:val="outset" w:sz="6" w:space="0" w:color="auto"/>
              <w:left w:val="outset" w:sz="6" w:space="0" w:color="auto"/>
              <w:bottom w:val="outset" w:sz="6" w:space="0" w:color="auto"/>
              <w:right w:val="outset" w:sz="6" w:space="0" w:color="auto"/>
            </w:tcBorders>
            <w:vAlign w:val="center"/>
          </w:tcPr>
          <w:p w:rsidR="00992496" w:rsidRPr="000C7FDF" w:rsidRDefault="00AE5B42" w:rsidP="00CC3421">
            <w:pPr>
              <w:pStyle w:val="a6"/>
              <w:jc w:val="center"/>
              <w:rPr>
                <w:b/>
                <w:color w:val="0D0D0D"/>
              </w:rPr>
            </w:pPr>
            <w:r w:rsidRPr="000C7FDF">
              <w:rPr>
                <w:b/>
                <w:color w:val="0D0D0D"/>
              </w:rPr>
              <w:t>93,1</w:t>
            </w:r>
          </w:p>
        </w:tc>
        <w:tc>
          <w:tcPr>
            <w:tcW w:w="709" w:type="dxa"/>
            <w:tcBorders>
              <w:top w:val="outset" w:sz="6" w:space="0" w:color="auto"/>
              <w:left w:val="outset" w:sz="6" w:space="0" w:color="auto"/>
              <w:bottom w:val="outset" w:sz="6" w:space="0" w:color="auto"/>
              <w:right w:val="outset" w:sz="6" w:space="0" w:color="auto"/>
            </w:tcBorders>
            <w:vAlign w:val="center"/>
          </w:tcPr>
          <w:p w:rsidR="00992496" w:rsidRPr="000C7FDF" w:rsidRDefault="00992496" w:rsidP="00B3078C">
            <w:pPr>
              <w:pStyle w:val="a6"/>
              <w:ind w:left="-108"/>
              <w:jc w:val="center"/>
              <w:rPr>
                <w:b/>
                <w:color w:val="333333"/>
                <w:sz w:val="22"/>
                <w:szCs w:val="22"/>
              </w:rPr>
            </w:pPr>
            <w:r w:rsidRPr="000C7FDF">
              <w:rPr>
                <w:b/>
                <w:color w:val="333333"/>
                <w:sz w:val="22"/>
                <w:szCs w:val="22"/>
              </w:rPr>
              <w:t>100</w:t>
            </w:r>
            <w:r w:rsidR="00C3021E" w:rsidRPr="000C7FDF">
              <w:rPr>
                <w:b/>
                <w:color w:val="333333"/>
                <w:sz w:val="22"/>
                <w:szCs w:val="22"/>
              </w:rPr>
              <w:t>,0</w:t>
            </w:r>
          </w:p>
        </w:tc>
        <w:tc>
          <w:tcPr>
            <w:tcW w:w="687" w:type="dxa"/>
            <w:tcBorders>
              <w:top w:val="outset" w:sz="6" w:space="0" w:color="auto"/>
              <w:left w:val="outset" w:sz="6" w:space="0" w:color="auto"/>
              <w:bottom w:val="outset" w:sz="6" w:space="0" w:color="auto"/>
              <w:right w:val="outset" w:sz="6" w:space="0" w:color="auto"/>
            </w:tcBorders>
            <w:vAlign w:val="center"/>
          </w:tcPr>
          <w:p w:rsidR="00992496" w:rsidRPr="000C7FDF" w:rsidRDefault="00992496" w:rsidP="00CC3421">
            <w:pPr>
              <w:pStyle w:val="a6"/>
              <w:ind w:left="-108"/>
              <w:jc w:val="center"/>
              <w:rPr>
                <w:b/>
                <w:color w:val="0D0D0D"/>
                <w:sz w:val="22"/>
                <w:szCs w:val="22"/>
              </w:rPr>
            </w:pPr>
            <w:r w:rsidRPr="000C7FDF">
              <w:rPr>
                <w:b/>
                <w:color w:val="0D0D0D"/>
                <w:sz w:val="22"/>
                <w:szCs w:val="22"/>
              </w:rPr>
              <w:t>100,0</w:t>
            </w:r>
          </w:p>
        </w:tc>
      </w:tr>
    </w:tbl>
    <w:p w:rsidR="002A3A81" w:rsidRPr="000C7FDF" w:rsidRDefault="002A3A81" w:rsidP="00453329">
      <w:pPr>
        <w:pStyle w:val="a6"/>
        <w:spacing w:before="0" w:beforeAutospacing="0" w:after="0" w:afterAutospacing="0" w:line="276" w:lineRule="auto"/>
        <w:ind w:firstLine="709"/>
        <w:jc w:val="both"/>
        <w:rPr>
          <w:color w:val="0D0D0D"/>
        </w:rPr>
      </w:pPr>
    </w:p>
    <w:p w:rsidR="00F22C31" w:rsidRPr="000C7FDF" w:rsidRDefault="00C3021E" w:rsidP="003C0226">
      <w:pPr>
        <w:pStyle w:val="a6"/>
        <w:spacing w:before="0" w:beforeAutospacing="0" w:after="0" w:afterAutospacing="0" w:line="276" w:lineRule="auto"/>
        <w:ind w:firstLine="709"/>
        <w:jc w:val="both"/>
        <w:rPr>
          <w:color w:val="0D0D0D"/>
        </w:rPr>
      </w:pPr>
      <w:r w:rsidRPr="000C7FDF">
        <w:rPr>
          <w:color w:val="0D0D0D"/>
        </w:rPr>
        <w:t>Результаты анализа свидетельствуют, что в</w:t>
      </w:r>
      <w:r w:rsidR="009048F8" w:rsidRPr="000C7FDF">
        <w:rPr>
          <w:color w:val="0D0D0D"/>
        </w:rPr>
        <w:t xml:space="preserve"> 201</w:t>
      </w:r>
      <w:r w:rsidR="003E17D0" w:rsidRPr="000C7FDF">
        <w:rPr>
          <w:color w:val="0D0D0D"/>
        </w:rPr>
        <w:t>5</w:t>
      </w:r>
      <w:r w:rsidR="000F3B7E" w:rsidRPr="000C7FDF">
        <w:rPr>
          <w:color w:val="0D0D0D"/>
        </w:rPr>
        <w:t xml:space="preserve"> году р</w:t>
      </w:r>
      <w:r w:rsidR="00752957" w:rsidRPr="000C7FDF">
        <w:rPr>
          <w:color w:val="0D0D0D"/>
        </w:rPr>
        <w:t>асходы бюджета</w:t>
      </w:r>
      <w:r w:rsidR="00B14224" w:rsidRPr="000C7FDF">
        <w:rPr>
          <w:color w:val="0D0D0D"/>
        </w:rPr>
        <w:t xml:space="preserve"> поселения</w:t>
      </w:r>
      <w:r w:rsidR="00752957" w:rsidRPr="000C7FDF">
        <w:rPr>
          <w:color w:val="0D0D0D"/>
        </w:rPr>
        <w:t xml:space="preserve">  по сравнению с 201</w:t>
      </w:r>
      <w:r w:rsidR="003E17D0" w:rsidRPr="000C7FDF">
        <w:rPr>
          <w:color w:val="0D0D0D"/>
        </w:rPr>
        <w:t>4</w:t>
      </w:r>
      <w:r w:rsidR="00752957" w:rsidRPr="000C7FDF">
        <w:rPr>
          <w:color w:val="0D0D0D"/>
        </w:rPr>
        <w:t xml:space="preserve"> годом  </w:t>
      </w:r>
      <w:r w:rsidR="00457608" w:rsidRPr="000C7FDF">
        <w:rPr>
          <w:color w:val="0D0D0D"/>
        </w:rPr>
        <w:t xml:space="preserve"> </w:t>
      </w:r>
      <w:r w:rsidR="003E17D0" w:rsidRPr="000C7FDF">
        <w:rPr>
          <w:color w:val="0D0D0D"/>
        </w:rPr>
        <w:t>снизились</w:t>
      </w:r>
      <w:r w:rsidR="00752957" w:rsidRPr="000C7FDF">
        <w:rPr>
          <w:color w:val="0D0D0D"/>
        </w:rPr>
        <w:t xml:space="preserve"> на </w:t>
      </w:r>
      <w:r w:rsidR="003E17D0" w:rsidRPr="000C7FDF">
        <w:rPr>
          <w:color w:val="0D0D0D"/>
        </w:rPr>
        <w:t>1992,0</w:t>
      </w:r>
      <w:r w:rsidRPr="000C7FDF">
        <w:rPr>
          <w:color w:val="0D0D0D"/>
        </w:rPr>
        <w:t xml:space="preserve"> </w:t>
      </w:r>
      <w:r w:rsidR="00001B9C" w:rsidRPr="000C7FDF">
        <w:rPr>
          <w:color w:val="0D0D0D"/>
        </w:rPr>
        <w:t xml:space="preserve"> </w:t>
      </w:r>
      <w:r w:rsidR="00752957" w:rsidRPr="000C7FDF">
        <w:rPr>
          <w:color w:val="0D0D0D"/>
        </w:rPr>
        <w:t xml:space="preserve"> тыс. рублей </w:t>
      </w:r>
      <w:r w:rsidR="00623215" w:rsidRPr="000C7FDF">
        <w:rPr>
          <w:color w:val="0D0D0D"/>
        </w:rPr>
        <w:t>или</w:t>
      </w:r>
      <w:r w:rsidRPr="000C7FDF">
        <w:rPr>
          <w:color w:val="0D0D0D"/>
        </w:rPr>
        <w:t xml:space="preserve"> на </w:t>
      </w:r>
      <w:r w:rsidR="00623215" w:rsidRPr="000C7FDF">
        <w:rPr>
          <w:color w:val="0D0D0D"/>
        </w:rPr>
        <w:t xml:space="preserve"> </w:t>
      </w:r>
      <w:r w:rsidR="003E17D0" w:rsidRPr="000C7FDF">
        <w:rPr>
          <w:color w:val="0D0D0D"/>
        </w:rPr>
        <w:t>14,4</w:t>
      </w:r>
      <w:r w:rsidRPr="000C7FDF">
        <w:rPr>
          <w:color w:val="0D0D0D"/>
        </w:rPr>
        <w:t xml:space="preserve"> </w:t>
      </w:r>
      <w:r w:rsidR="00623215" w:rsidRPr="000C7FDF">
        <w:rPr>
          <w:color w:val="0D0D0D"/>
        </w:rPr>
        <w:t xml:space="preserve">% и </w:t>
      </w:r>
      <w:r w:rsidR="00752957" w:rsidRPr="000C7FDF">
        <w:rPr>
          <w:color w:val="0D0D0D"/>
        </w:rPr>
        <w:t xml:space="preserve"> составили  </w:t>
      </w:r>
      <w:r w:rsidR="00C437FA" w:rsidRPr="000C7FDF">
        <w:rPr>
          <w:color w:val="0D0D0D"/>
        </w:rPr>
        <w:t xml:space="preserve">  </w:t>
      </w:r>
      <w:r w:rsidR="003E17D0" w:rsidRPr="000C7FDF">
        <w:rPr>
          <w:color w:val="0D0D0D"/>
        </w:rPr>
        <w:t>11835,4</w:t>
      </w:r>
      <w:r w:rsidR="00C437FA" w:rsidRPr="000C7FDF">
        <w:rPr>
          <w:color w:val="0D0D0D"/>
        </w:rPr>
        <w:t xml:space="preserve"> т</w:t>
      </w:r>
      <w:r w:rsidR="00AC5BBC" w:rsidRPr="000C7FDF">
        <w:rPr>
          <w:color w:val="0D0D0D"/>
        </w:rPr>
        <w:t>ыс. рублей</w:t>
      </w:r>
      <w:r w:rsidR="00F22C31" w:rsidRPr="000C7FDF">
        <w:rPr>
          <w:color w:val="0D0D0D"/>
        </w:rPr>
        <w:t>.</w:t>
      </w:r>
    </w:p>
    <w:p w:rsidR="004F5134" w:rsidRPr="000C7FDF" w:rsidRDefault="00623215" w:rsidP="003C0226">
      <w:pPr>
        <w:pStyle w:val="a6"/>
        <w:spacing w:before="0" w:beforeAutospacing="0" w:after="0" w:afterAutospacing="0" w:line="276" w:lineRule="auto"/>
        <w:ind w:firstLine="709"/>
        <w:jc w:val="both"/>
      </w:pPr>
      <w:r w:rsidRPr="000C7FDF">
        <w:t>Исполнение расходной части бюджета поселения  в 201</w:t>
      </w:r>
      <w:r w:rsidR="003E17D0" w:rsidRPr="000C7FDF">
        <w:t>5</w:t>
      </w:r>
      <w:r w:rsidRPr="000C7FDF">
        <w:t xml:space="preserve"> году по разделам функциональ</w:t>
      </w:r>
      <w:r w:rsidR="00C437FA" w:rsidRPr="000C7FDF">
        <w:t>ной классификации составило</w:t>
      </w:r>
      <w:r w:rsidR="004F5134" w:rsidRPr="000C7FDF">
        <w:t xml:space="preserve"> 100%, за исключением</w:t>
      </w:r>
      <w:r w:rsidR="00C437FA" w:rsidRPr="000C7FDF">
        <w:t>:</w:t>
      </w:r>
    </w:p>
    <w:p w:rsidR="004F5134" w:rsidRPr="000C7FDF" w:rsidRDefault="004F5134" w:rsidP="003C0226">
      <w:pPr>
        <w:pStyle w:val="a6"/>
        <w:spacing w:before="0" w:beforeAutospacing="0" w:after="0" w:afterAutospacing="0" w:line="276" w:lineRule="auto"/>
        <w:ind w:firstLine="709"/>
        <w:jc w:val="both"/>
      </w:pPr>
      <w:r w:rsidRPr="000C7FDF">
        <w:t xml:space="preserve">- </w:t>
      </w:r>
      <w:r w:rsidR="009048F8" w:rsidRPr="000C7FDF">
        <w:t>раздел</w:t>
      </w:r>
      <w:r w:rsidRPr="000C7FDF">
        <w:t>а</w:t>
      </w:r>
      <w:r w:rsidR="009048F8" w:rsidRPr="000C7FDF">
        <w:t xml:space="preserve"> (04) «Национальная экономика»</w:t>
      </w:r>
      <w:r w:rsidRPr="000C7FDF">
        <w:t xml:space="preserve"> </w:t>
      </w:r>
      <w:r w:rsidR="003E17D0" w:rsidRPr="000C7FDF">
        <w:t>78,2</w:t>
      </w:r>
      <w:r w:rsidRPr="000C7FDF">
        <w:t>%</w:t>
      </w:r>
      <w:r w:rsidR="009048F8" w:rsidRPr="000C7FDF">
        <w:t>;</w:t>
      </w:r>
    </w:p>
    <w:p w:rsidR="004F5134" w:rsidRPr="000C7FDF" w:rsidRDefault="004F5134" w:rsidP="003C0226">
      <w:pPr>
        <w:pStyle w:val="a6"/>
        <w:spacing w:before="0" w:beforeAutospacing="0" w:after="0" w:afterAutospacing="0" w:line="276" w:lineRule="auto"/>
        <w:ind w:firstLine="709"/>
        <w:jc w:val="both"/>
      </w:pPr>
      <w:r w:rsidRPr="000C7FDF">
        <w:rPr>
          <w:color w:val="0D0D0D"/>
        </w:rPr>
        <w:t>- р</w:t>
      </w:r>
      <w:r w:rsidR="00561320" w:rsidRPr="000C7FDF">
        <w:rPr>
          <w:color w:val="0D0D0D"/>
        </w:rPr>
        <w:t>аздел</w:t>
      </w:r>
      <w:r w:rsidRPr="000C7FDF">
        <w:rPr>
          <w:color w:val="0D0D0D"/>
        </w:rPr>
        <w:t>а</w:t>
      </w:r>
      <w:r w:rsidR="00561320" w:rsidRPr="000C7FDF">
        <w:rPr>
          <w:color w:val="0D0D0D"/>
        </w:rPr>
        <w:t xml:space="preserve"> </w:t>
      </w:r>
      <w:r w:rsidR="00623215" w:rsidRPr="000C7FDF">
        <w:t xml:space="preserve"> (05)  «Жилищно-коммунальное хозяйство»</w:t>
      </w:r>
      <w:r w:rsidRPr="000C7FDF">
        <w:t xml:space="preserve"> </w:t>
      </w:r>
      <w:r w:rsidR="003E17D0" w:rsidRPr="000C7FDF">
        <w:t>94,1</w:t>
      </w:r>
      <w:r w:rsidRPr="000C7FDF">
        <w:t>%.</w:t>
      </w:r>
    </w:p>
    <w:p w:rsidR="003E17D0" w:rsidRPr="000C7FDF" w:rsidRDefault="003E17D0" w:rsidP="003C0226">
      <w:pPr>
        <w:pStyle w:val="a6"/>
        <w:spacing w:before="0" w:beforeAutospacing="0" w:after="0" w:afterAutospacing="0" w:line="276" w:lineRule="auto"/>
        <w:ind w:firstLine="709"/>
        <w:jc w:val="both"/>
      </w:pPr>
      <w:r w:rsidRPr="000C7FDF">
        <w:lastRenderedPageBreak/>
        <w:t>-раздела (10) «Социальная политика» 90,7</w:t>
      </w:r>
    </w:p>
    <w:p w:rsidR="00D80F7A" w:rsidRPr="000C7FDF" w:rsidRDefault="00D80F7A" w:rsidP="003C0226">
      <w:pPr>
        <w:pStyle w:val="a6"/>
        <w:spacing w:before="0" w:beforeAutospacing="0" w:after="0" w:afterAutospacing="0" w:line="276" w:lineRule="auto"/>
        <w:ind w:firstLine="709"/>
        <w:jc w:val="both"/>
        <w:rPr>
          <w:color w:val="0D0D0D"/>
        </w:rPr>
      </w:pPr>
      <w:r w:rsidRPr="000C7FDF">
        <w:rPr>
          <w:color w:val="0D0D0D"/>
        </w:rPr>
        <w:t>В 201</w:t>
      </w:r>
      <w:r w:rsidR="003E17D0" w:rsidRPr="000C7FDF">
        <w:rPr>
          <w:color w:val="0D0D0D"/>
        </w:rPr>
        <w:t>5</w:t>
      </w:r>
      <w:r w:rsidRPr="000C7FDF">
        <w:rPr>
          <w:color w:val="0D0D0D"/>
        </w:rPr>
        <w:t xml:space="preserve"> году сокращение расходов  по сравнению с 201</w:t>
      </w:r>
      <w:r w:rsidR="003E17D0" w:rsidRPr="000C7FDF">
        <w:rPr>
          <w:color w:val="0D0D0D"/>
        </w:rPr>
        <w:t>4</w:t>
      </w:r>
      <w:r w:rsidRPr="000C7FDF">
        <w:rPr>
          <w:color w:val="0D0D0D"/>
        </w:rPr>
        <w:t xml:space="preserve"> годом</w:t>
      </w:r>
      <w:r w:rsidR="000F3B7E" w:rsidRPr="000C7FDF">
        <w:rPr>
          <w:color w:val="0D0D0D"/>
        </w:rPr>
        <w:t xml:space="preserve"> </w:t>
      </w:r>
      <w:r w:rsidRPr="000C7FDF">
        <w:rPr>
          <w:color w:val="0D0D0D"/>
        </w:rPr>
        <w:t xml:space="preserve">произошло </w:t>
      </w:r>
      <w:r w:rsidR="00561320" w:rsidRPr="000C7FDF">
        <w:rPr>
          <w:color w:val="0D0D0D"/>
        </w:rPr>
        <w:t>по раздел</w:t>
      </w:r>
      <w:r w:rsidRPr="000C7FDF">
        <w:rPr>
          <w:color w:val="0D0D0D"/>
        </w:rPr>
        <w:t xml:space="preserve">ам: </w:t>
      </w:r>
    </w:p>
    <w:p w:rsidR="009048F8" w:rsidRPr="000C7FDF" w:rsidRDefault="009048F8" w:rsidP="009048F8">
      <w:pPr>
        <w:pStyle w:val="a6"/>
        <w:spacing w:before="0" w:beforeAutospacing="0" w:after="0" w:afterAutospacing="0" w:line="276" w:lineRule="auto"/>
        <w:jc w:val="both"/>
        <w:rPr>
          <w:color w:val="0D0D0D"/>
        </w:rPr>
      </w:pPr>
      <w:r w:rsidRPr="000C7FDF">
        <w:rPr>
          <w:color w:val="0D0D0D"/>
        </w:rPr>
        <w:t>- (0</w:t>
      </w:r>
      <w:r w:rsidR="003E17D0" w:rsidRPr="000C7FDF">
        <w:rPr>
          <w:color w:val="0D0D0D"/>
        </w:rPr>
        <w:t>3</w:t>
      </w:r>
      <w:r w:rsidRPr="000C7FDF">
        <w:rPr>
          <w:color w:val="0D0D0D"/>
        </w:rPr>
        <w:t>)</w:t>
      </w:r>
      <w:r w:rsidR="000B7E29" w:rsidRPr="000C7FDF">
        <w:rPr>
          <w:color w:val="0D0D0D"/>
        </w:rPr>
        <w:t xml:space="preserve"> «Национальная </w:t>
      </w:r>
      <w:r w:rsidR="003E17D0" w:rsidRPr="000C7FDF">
        <w:rPr>
          <w:color w:val="0D0D0D"/>
        </w:rPr>
        <w:t>безопасность и правоохранительная деятельность</w:t>
      </w:r>
      <w:r w:rsidR="000B7E29" w:rsidRPr="000C7FDF">
        <w:rPr>
          <w:color w:val="0D0D0D"/>
        </w:rPr>
        <w:t xml:space="preserve">» на </w:t>
      </w:r>
      <w:r w:rsidR="003E17D0" w:rsidRPr="000C7FDF">
        <w:rPr>
          <w:color w:val="0D0D0D"/>
        </w:rPr>
        <w:t>3,8</w:t>
      </w:r>
      <w:r w:rsidR="000B7E29" w:rsidRPr="000C7FDF">
        <w:rPr>
          <w:color w:val="0D0D0D"/>
        </w:rPr>
        <w:t xml:space="preserve"> тыс. рублей или на </w:t>
      </w:r>
      <w:r w:rsidR="003E17D0" w:rsidRPr="000C7FDF">
        <w:rPr>
          <w:color w:val="0D0D0D"/>
        </w:rPr>
        <w:t>18,3</w:t>
      </w:r>
      <w:r w:rsidR="000B7E29" w:rsidRPr="000C7FDF">
        <w:rPr>
          <w:color w:val="0D0D0D"/>
        </w:rPr>
        <w:t>%;</w:t>
      </w:r>
    </w:p>
    <w:p w:rsidR="000B7E29" w:rsidRPr="000C7FDF" w:rsidRDefault="003E17D0" w:rsidP="009048F8">
      <w:pPr>
        <w:pStyle w:val="a6"/>
        <w:spacing w:before="0" w:beforeAutospacing="0" w:after="0" w:afterAutospacing="0" w:line="276" w:lineRule="auto"/>
        <w:jc w:val="both"/>
        <w:rPr>
          <w:color w:val="0D0D0D"/>
        </w:rPr>
      </w:pPr>
      <w:r w:rsidRPr="000C7FDF">
        <w:rPr>
          <w:color w:val="0D0D0D"/>
        </w:rPr>
        <w:t>- (04</w:t>
      </w:r>
      <w:r w:rsidR="000B7E29" w:rsidRPr="000C7FDF">
        <w:rPr>
          <w:color w:val="0D0D0D"/>
        </w:rPr>
        <w:t xml:space="preserve">) «Национальная экономика» на </w:t>
      </w:r>
      <w:r w:rsidRPr="000C7FDF">
        <w:rPr>
          <w:color w:val="0D0D0D"/>
        </w:rPr>
        <w:t>124,2</w:t>
      </w:r>
      <w:r w:rsidR="000B7E29" w:rsidRPr="000C7FDF">
        <w:rPr>
          <w:color w:val="0D0D0D"/>
        </w:rPr>
        <w:t xml:space="preserve"> тыс. рублей или на </w:t>
      </w:r>
      <w:r w:rsidRPr="000C7FDF">
        <w:rPr>
          <w:color w:val="0D0D0D"/>
        </w:rPr>
        <w:t>11,5</w:t>
      </w:r>
      <w:r w:rsidR="000B7E29" w:rsidRPr="000C7FDF">
        <w:rPr>
          <w:color w:val="0D0D0D"/>
        </w:rPr>
        <w:t>%;</w:t>
      </w:r>
    </w:p>
    <w:p w:rsidR="003E17D0" w:rsidRPr="000C7FDF" w:rsidRDefault="003E17D0" w:rsidP="009048F8">
      <w:pPr>
        <w:pStyle w:val="a6"/>
        <w:spacing w:before="0" w:beforeAutospacing="0" w:after="0" w:afterAutospacing="0" w:line="276" w:lineRule="auto"/>
        <w:jc w:val="both"/>
        <w:rPr>
          <w:color w:val="0D0D0D"/>
        </w:rPr>
      </w:pPr>
      <w:r w:rsidRPr="000C7FDF">
        <w:rPr>
          <w:color w:val="0D0D0D"/>
        </w:rPr>
        <w:t xml:space="preserve">- (05) «Жилищно-коммунальное хозяйство» на </w:t>
      </w:r>
      <w:r w:rsidR="00DE03BA" w:rsidRPr="000C7FDF">
        <w:rPr>
          <w:color w:val="0D0D0D"/>
        </w:rPr>
        <w:t>333,5 тыс. рублей или на 23,4%;</w:t>
      </w:r>
    </w:p>
    <w:p w:rsidR="00DE03BA" w:rsidRPr="000C7FDF" w:rsidRDefault="00DE03BA" w:rsidP="009048F8">
      <w:pPr>
        <w:pStyle w:val="a6"/>
        <w:spacing w:before="0" w:beforeAutospacing="0" w:after="0" w:afterAutospacing="0" w:line="276" w:lineRule="auto"/>
        <w:jc w:val="both"/>
        <w:rPr>
          <w:color w:val="0D0D0D"/>
        </w:rPr>
      </w:pPr>
      <w:r w:rsidRPr="000C7FDF">
        <w:rPr>
          <w:color w:val="0D0D0D"/>
        </w:rPr>
        <w:t>- (10) «Социальная политика» на 1672,8 тыс. рублей или на 24%;</w:t>
      </w:r>
    </w:p>
    <w:p w:rsidR="00D80F7A" w:rsidRPr="000C7FDF" w:rsidRDefault="00D80F7A" w:rsidP="00D80F7A">
      <w:pPr>
        <w:pStyle w:val="a6"/>
        <w:spacing w:before="0" w:beforeAutospacing="0" w:after="0" w:afterAutospacing="0" w:line="276" w:lineRule="auto"/>
        <w:jc w:val="both"/>
      </w:pPr>
      <w:r w:rsidRPr="000C7FDF">
        <w:rPr>
          <w:color w:val="0D0D0D"/>
        </w:rPr>
        <w:t xml:space="preserve">- </w:t>
      </w:r>
      <w:r w:rsidR="003A6DFC" w:rsidRPr="000C7FDF">
        <w:t>(</w:t>
      </w:r>
      <w:r w:rsidR="000B7E29" w:rsidRPr="000C7FDF">
        <w:t>1</w:t>
      </w:r>
      <w:r w:rsidR="00DE03BA" w:rsidRPr="000C7FDF">
        <w:t>1</w:t>
      </w:r>
      <w:r w:rsidR="003A6DFC" w:rsidRPr="000C7FDF">
        <w:t>)  «</w:t>
      </w:r>
      <w:r w:rsidR="000B7E29" w:rsidRPr="000C7FDF">
        <w:t>Физическая культура и спорт</w:t>
      </w:r>
      <w:r w:rsidR="003A6DFC" w:rsidRPr="000C7FDF">
        <w:t xml:space="preserve">» </w:t>
      </w:r>
      <w:r w:rsidR="000F3B7E" w:rsidRPr="000C7FDF">
        <w:t xml:space="preserve"> на </w:t>
      </w:r>
      <w:r w:rsidR="00DE03BA" w:rsidRPr="000C7FDF">
        <w:t>21,6</w:t>
      </w:r>
      <w:r w:rsidRPr="000C7FDF">
        <w:t xml:space="preserve"> </w:t>
      </w:r>
      <w:r w:rsidR="003A6DFC" w:rsidRPr="000C7FDF">
        <w:t xml:space="preserve"> тыс. рублей или на </w:t>
      </w:r>
      <w:r w:rsidRPr="000C7FDF">
        <w:t xml:space="preserve"> </w:t>
      </w:r>
      <w:r w:rsidR="00DE03BA" w:rsidRPr="000C7FDF">
        <w:t>12,3</w:t>
      </w:r>
      <w:r w:rsidRPr="000C7FDF">
        <w:t xml:space="preserve"> </w:t>
      </w:r>
      <w:r w:rsidR="003A6DFC" w:rsidRPr="000C7FDF">
        <w:t>%</w:t>
      </w:r>
      <w:r w:rsidR="000B7E29" w:rsidRPr="000C7FDF">
        <w:t>.</w:t>
      </w:r>
    </w:p>
    <w:p w:rsidR="00174C6C" w:rsidRPr="000C7FDF" w:rsidRDefault="00174C6C" w:rsidP="00D80F7A">
      <w:pPr>
        <w:pStyle w:val="a6"/>
        <w:spacing w:before="0" w:beforeAutospacing="0" w:after="0" w:afterAutospacing="0" w:line="276" w:lineRule="auto"/>
        <w:jc w:val="both"/>
      </w:pPr>
      <w:r w:rsidRPr="000C7FDF">
        <w:tab/>
        <w:t>Неисполнение расходной части бюджета произошло в связи с оптимизацией расходов по благоустройству территории поселения  по дорожному хозяйству – экономия бюджетных средств и в социальной политике в связи с несостоявшимся аукционом по приобретению жилого помещения детям сиротам (Пояснительная записка к проекту решения Совета).</w:t>
      </w:r>
    </w:p>
    <w:p w:rsidR="00E719BA" w:rsidRPr="000C7FDF" w:rsidRDefault="00FD3E66" w:rsidP="004A2DDE">
      <w:pPr>
        <w:pStyle w:val="a6"/>
        <w:spacing w:before="0" w:beforeAutospacing="0" w:after="0" w:afterAutospacing="0" w:line="276" w:lineRule="auto"/>
        <w:jc w:val="both"/>
        <w:rPr>
          <w:color w:val="0D0D0D"/>
        </w:rPr>
      </w:pPr>
      <w:r w:rsidRPr="000C7FDF">
        <w:tab/>
      </w:r>
      <w:r w:rsidR="00DE03BA" w:rsidRPr="000C7FDF">
        <w:t>У</w:t>
      </w:r>
      <w:r w:rsidR="000B7E29" w:rsidRPr="000C7FDF">
        <w:t>величение расходов по сравнению с 201</w:t>
      </w:r>
      <w:r w:rsidR="00DE03BA" w:rsidRPr="000C7FDF">
        <w:t>4</w:t>
      </w:r>
      <w:r w:rsidR="000B7E29" w:rsidRPr="000C7FDF">
        <w:t xml:space="preserve"> годом произошло по разделам  (</w:t>
      </w:r>
      <w:r w:rsidR="00DE03BA" w:rsidRPr="000C7FDF">
        <w:t>01</w:t>
      </w:r>
      <w:r w:rsidR="000B7E29" w:rsidRPr="000C7FDF">
        <w:t>) «</w:t>
      </w:r>
      <w:r w:rsidR="00DE03BA" w:rsidRPr="000C7FDF">
        <w:rPr>
          <w:color w:val="0D0D0D"/>
        </w:rPr>
        <w:t>Общегосударственные вопросы</w:t>
      </w:r>
      <w:r w:rsidR="000B7E29" w:rsidRPr="000C7FDF">
        <w:rPr>
          <w:color w:val="0D0D0D"/>
        </w:rPr>
        <w:t>»</w:t>
      </w:r>
      <w:r w:rsidRPr="000C7FDF">
        <w:rPr>
          <w:color w:val="0D0D0D"/>
        </w:rPr>
        <w:t xml:space="preserve"> на </w:t>
      </w:r>
      <w:r w:rsidR="00DE03BA" w:rsidRPr="000C7FDF">
        <w:rPr>
          <w:color w:val="0D0D0D"/>
        </w:rPr>
        <w:t>157,3</w:t>
      </w:r>
      <w:r w:rsidRPr="000C7FDF">
        <w:rPr>
          <w:color w:val="0D0D0D"/>
        </w:rPr>
        <w:t xml:space="preserve"> тыс. рублей или  </w:t>
      </w:r>
      <w:r w:rsidR="00DE03BA" w:rsidRPr="000C7FDF">
        <w:rPr>
          <w:color w:val="0D0D0D"/>
        </w:rPr>
        <w:t>4,0%</w:t>
      </w:r>
      <w:r w:rsidR="00984AC6" w:rsidRPr="000C7FDF">
        <w:rPr>
          <w:color w:val="0D0D0D"/>
        </w:rPr>
        <w:t xml:space="preserve"> и </w:t>
      </w:r>
      <w:r w:rsidR="000B7E29" w:rsidRPr="000C7FDF">
        <w:rPr>
          <w:color w:val="0D0D0D"/>
        </w:rPr>
        <w:t>(0</w:t>
      </w:r>
      <w:r w:rsidR="00DE03BA" w:rsidRPr="000C7FDF">
        <w:rPr>
          <w:color w:val="0D0D0D"/>
        </w:rPr>
        <w:t>2</w:t>
      </w:r>
      <w:r w:rsidR="000B7E29" w:rsidRPr="000C7FDF">
        <w:rPr>
          <w:color w:val="0D0D0D"/>
        </w:rPr>
        <w:t>) «</w:t>
      </w:r>
      <w:r w:rsidR="00DE03BA" w:rsidRPr="000C7FDF">
        <w:rPr>
          <w:color w:val="0D0D0D"/>
        </w:rPr>
        <w:t>Национальная оборона</w:t>
      </w:r>
      <w:r w:rsidR="000B7E29" w:rsidRPr="000C7FDF">
        <w:rPr>
          <w:color w:val="0D0D0D"/>
        </w:rPr>
        <w:t>»</w:t>
      </w:r>
      <w:r w:rsidRPr="000C7FDF">
        <w:rPr>
          <w:color w:val="0D0D0D"/>
        </w:rPr>
        <w:t xml:space="preserve"> на </w:t>
      </w:r>
      <w:r w:rsidR="00DE03BA" w:rsidRPr="000C7FDF">
        <w:rPr>
          <w:color w:val="0D0D0D"/>
        </w:rPr>
        <w:t>6,5</w:t>
      </w:r>
      <w:r w:rsidR="00E719BA" w:rsidRPr="000C7FDF">
        <w:rPr>
          <w:color w:val="0D0D0D"/>
        </w:rPr>
        <w:t xml:space="preserve"> тыс. рублей или </w:t>
      </w:r>
      <w:r w:rsidR="00DE03BA" w:rsidRPr="000C7FDF">
        <w:rPr>
          <w:color w:val="0D0D0D"/>
        </w:rPr>
        <w:t>на 3,9%</w:t>
      </w:r>
      <w:r w:rsidR="00E719BA" w:rsidRPr="000C7FDF">
        <w:rPr>
          <w:color w:val="0D0D0D"/>
        </w:rPr>
        <w:t>.</w:t>
      </w:r>
    </w:p>
    <w:p w:rsidR="00984AC6" w:rsidRPr="000C7FDF" w:rsidRDefault="00CA1B09" w:rsidP="004A2DDE">
      <w:pPr>
        <w:pStyle w:val="a6"/>
        <w:spacing w:before="0" w:beforeAutospacing="0" w:after="0" w:afterAutospacing="0" w:line="276" w:lineRule="auto"/>
        <w:jc w:val="both"/>
      </w:pPr>
      <w:r w:rsidRPr="000C7FDF">
        <w:rPr>
          <w:color w:val="0D0D0D"/>
        </w:rPr>
        <w:tab/>
        <w:t>Резервный фонд администрации Сергеевского сельского поселения</w:t>
      </w:r>
      <w:r w:rsidR="00185EDE" w:rsidRPr="000C7FDF">
        <w:rPr>
          <w:color w:val="0D0D0D"/>
        </w:rPr>
        <w:t xml:space="preserve"> Первомайского района Томской области на 201</w:t>
      </w:r>
      <w:r w:rsidR="00DE03BA" w:rsidRPr="000C7FDF">
        <w:rPr>
          <w:color w:val="0D0D0D"/>
        </w:rPr>
        <w:t>5</w:t>
      </w:r>
      <w:r w:rsidR="00185EDE" w:rsidRPr="000C7FDF">
        <w:rPr>
          <w:color w:val="0D0D0D"/>
        </w:rPr>
        <w:t xml:space="preserve"> год утвержден с учетом внесенных изменений в сумме 45,0 тыс. рублей. Фактическое исполнение составило 45,0 тыс. рублей, или 0,</w:t>
      </w:r>
      <w:r w:rsidR="00DE03BA" w:rsidRPr="000C7FDF">
        <w:rPr>
          <w:color w:val="0D0D0D"/>
        </w:rPr>
        <w:t>38</w:t>
      </w:r>
      <w:r w:rsidR="00185EDE" w:rsidRPr="000C7FDF">
        <w:rPr>
          <w:color w:val="0D0D0D"/>
        </w:rPr>
        <w:t>% от общей суммы расходов, что соответствует предельному нормативу, установленному пунктом 3 статьи 81 Бюджетного Кодекса Российской Федерации.</w:t>
      </w:r>
      <w:r w:rsidR="00DE03BA" w:rsidRPr="000C7FDF">
        <w:rPr>
          <w:color w:val="0D0D0D"/>
        </w:rPr>
        <w:t xml:space="preserve"> Согласно Отчету о расходовании резервного фонда Сергеевского сельского поселения Приложение №7 к проекту решения Совета, средства резервного фонда потрачены на проведение мероприятий местного значения.</w:t>
      </w:r>
    </w:p>
    <w:p w:rsidR="00DE03BA" w:rsidRPr="000C7FDF" w:rsidRDefault="00E719BA" w:rsidP="00DE03BA">
      <w:pPr>
        <w:pStyle w:val="a6"/>
        <w:spacing w:before="0" w:beforeAutospacing="0" w:after="0" w:afterAutospacing="0" w:line="276" w:lineRule="auto"/>
        <w:jc w:val="both"/>
      </w:pPr>
      <w:r w:rsidRPr="000C7FDF">
        <w:tab/>
      </w:r>
    </w:p>
    <w:p w:rsidR="009C2A47" w:rsidRPr="000C7FDF" w:rsidRDefault="00752957" w:rsidP="00DE03BA">
      <w:pPr>
        <w:pStyle w:val="a6"/>
        <w:spacing w:before="0" w:beforeAutospacing="0" w:after="0" w:afterAutospacing="0" w:line="276" w:lineRule="auto"/>
        <w:jc w:val="center"/>
        <w:rPr>
          <w:rStyle w:val="a7"/>
          <w:color w:val="0D0D0D"/>
        </w:rPr>
      </w:pPr>
      <w:r w:rsidRPr="000C7FDF">
        <w:rPr>
          <w:rStyle w:val="a7"/>
          <w:color w:val="0D0D0D"/>
        </w:rPr>
        <w:t>Анализ дебиторской и кредиторской задолженности</w:t>
      </w:r>
    </w:p>
    <w:p w:rsidR="00DE03BA" w:rsidRPr="000C7FDF" w:rsidRDefault="00DE03BA" w:rsidP="00DE03BA">
      <w:pPr>
        <w:pStyle w:val="a6"/>
        <w:spacing w:before="0" w:beforeAutospacing="0" w:after="0" w:afterAutospacing="0" w:line="276" w:lineRule="auto"/>
        <w:jc w:val="center"/>
        <w:rPr>
          <w:color w:val="0D0D0D"/>
        </w:rPr>
      </w:pPr>
    </w:p>
    <w:p w:rsidR="009C2A47" w:rsidRPr="000C7FDF" w:rsidRDefault="009C2A47" w:rsidP="009C2A47">
      <w:pPr>
        <w:pStyle w:val="a6"/>
        <w:spacing w:before="0" w:beforeAutospacing="0" w:after="0" w:afterAutospacing="0" w:line="276" w:lineRule="auto"/>
        <w:ind w:firstLine="708"/>
        <w:jc w:val="both"/>
        <w:rPr>
          <w:color w:val="0D0D0D"/>
        </w:rPr>
      </w:pPr>
      <w:r w:rsidRPr="000C7FDF">
        <w:rPr>
          <w:color w:val="0D0D0D"/>
        </w:rPr>
        <w:t xml:space="preserve">  </w:t>
      </w:r>
      <w:r w:rsidRPr="000C7FDF">
        <w:rPr>
          <w:rStyle w:val="a7"/>
          <w:b w:val="0"/>
          <w:color w:val="0D0D0D"/>
        </w:rPr>
        <w:t>Дебиторская задолженность</w:t>
      </w:r>
      <w:r w:rsidRPr="000C7FDF">
        <w:rPr>
          <w:rStyle w:val="a7"/>
          <w:color w:val="0D0D0D"/>
        </w:rPr>
        <w:t xml:space="preserve"> </w:t>
      </w:r>
      <w:r w:rsidRPr="000C7FDF">
        <w:rPr>
          <w:rStyle w:val="a7"/>
          <w:b w:val="0"/>
          <w:color w:val="0D0D0D"/>
        </w:rPr>
        <w:t>в течение 201</w:t>
      </w:r>
      <w:r w:rsidR="00C777DB" w:rsidRPr="000C7FDF">
        <w:rPr>
          <w:rStyle w:val="a7"/>
          <w:b w:val="0"/>
          <w:color w:val="0D0D0D"/>
        </w:rPr>
        <w:t>5</w:t>
      </w:r>
      <w:r w:rsidRPr="000C7FDF">
        <w:rPr>
          <w:rStyle w:val="a7"/>
          <w:b w:val="0"/>
          <w:color w:val="0D0D0D"/>
        </w:rPr>
        <w:t xml:space="preserve"> года </w:t>
      </w:r>
      <w:r w:rsidR="00C777DB" w:rsidRPr="000C7FDF">
        <w:rPr>
          <w:rStyle w:val="a7"/>
          <w:b w:val="0"/>
          <w:color w:val="0D0D0D"/>
        </w:rPr>
        <w:t>увеличилась</w:t>
      </w:r>
      <w:r w:rsidRPr="000C7FDF">
        <w:rPr>
          <w:rStyle w:val="a7"/>
          <w:b w:val="0"/>
          <w:color w:val="0D0D0D"/>
        </w:rPr>
        <w:t xml:space="preserve">  на </w:t>
      </w:r>
      <w:r w:rsidR="00C777DB" w:rsidRPr="000C7FDF">
        <w:rPr>
          <w:rStyle w:val="a7"/>
          <w:b w:val="0"/>
          <w:color w:val="0D0D0D"/>
        </w:rPr>
        <w:t>37,8</w:t>
      </w:r>
      <w:r w:rsidRPr="000C7FDF">
        <w:rPr>
          <w:rStyle w:val="a7"/>
          <w:b w:val="0"/>
          <w:color w:val="0D0D0D"/>
        </w:rPr>
        <w:t xml:space="preserve"> % и составила  по состоянию</w:t>
      </w:r>
      <w:r w:rsidRPr="000C7FDF">
        <w:rPr>
          <w:rStyle w:val="a7"/>
          <w:color w:val="0D0D0D"/>
        </w:rPr>
        <w:t xml:space="preserve"> </w:t>
      </w:r>
      <w:r w:rsidRPr="000C7FDF">
        <w:rPr>
          <w:color w:val="0D0D0D"/>
        </w:rPr>
        <w:t>на 1 января 201</w:t>
      </w:r>
      <w:r w:rsidR="00C777DB" w:rsidRPr="000C7FDF">
        <w:rPr>
          <w:color w:val="0D0D0D"/>
        </w:rPr>
        <w:t>6</w:t>
      </w:r>
      <w:r w:rsidRPr="000C7FDF">
        <w:rPr>
          <w:color w:val="0D0D0D"/>
        </w:rPr>
        <w:t xml:space="preserve"> года   </w:t>
      </w:r>
      <w:r w:rsidR="00C777DB" w:rsidRPr="000C7FDF">
        <w:rPr>
          <w:color w:val="0D0D0D"/>
        </w:rPr>
        <w:t>1650,6</w:t>
      </w:r>
      <w:r w:rsidRPr="000C7FDF">
        <w:rPr>
          <w:color w:val="0D0D0D"/>
        </w:rPr>
        <w:t xml:space="preserve"> тыс. руб. </w:t>
      </w:r>
      <w:r w:rsidR="00FB5DB3" w:rsidRPr="000C7FDF">
        <w:rPr>
          <w:color w:val="0D0D0D"/>
        </w:rPr>
        <w:t xml:space="preserve"> </w:t>
      </w:r>
      <w:r w:rsidR="00A91051">
        <w:rPr>
          <w:color w:val="0D0D0D"/>
        </w:rPr>
        <w:t>З</w:t>
      </w:r>
      <w:r w:rsidR="00FB5DB3" w:rsidRPr="000C7FDF">
        <w:rPr>
          <w:color w:val="0D0D0D"/>
        </w:rPr>
        <w:t>адолженност</w:t>
      </w:r>
      <w:r w:rsidR="00A91051">
        <w:rPr>
          <w:color w:val="0D0D0D"/>
        </w:rPr>
        <w:t>ь</w:t>
      </w:r>
      <w:r w:rsidR="00A91051" w:rsidRPr="00A91051">
        <w:rPr>
          <w:color w:val="0D0D0D"/>
        </w:rPr>
        <w:t xml:space="preserve"> </w:t>
      </w:r>
      <w:r w:rsidR="00A91051">
        <w:rPr>
          <w:color w:val="0D0D0D"/>
        </w:rPr>
        <w:t xml:space="preserve">в </w:t>
      </w:r>
      <w:r w:rsidR="00A91051" w:rsidRPr="000C7FDF">
        <w:rPr>
          <w:color w:val="0D0D0D"/>
        </w:rPr>
        <w:t>сумм</w:t>
      </w:r>
      <w:r w:rsidR="00A91051">
        <w:rPr>
          <w:color w:val="0D0D0D"/>
        </w:rPr>
        <w:t>е</w:t>
      </w:r>
      <w:r w:rsidR="00A91051" w:rsidRPr="000C7FDF">
        <w:rPr>
          <w:color w:val="0D0D0D"/>
        </w:rPr>
        <w:t xml:space="preserve"> 575,5 тыс. руб.</w:t>
      </w:r>
      <w:r w:rsidR="00A91051">
        <w:rPr>
          <w:color w:val="0D0D0D"/>
        </w:rPr>
        <w:t xml:space="preserve"> </w:t>
      </w:r>
      <w:r w:rsidR="00FB5DB3" w:rsidRPr="000C7FDF">
        <w:rPr>
          <w:color w:val="0D0D0D"/>
        </w:rPr>
        <w:t>по администратору доходов УФНС России по Томской области за счет увеличения кадастровой стоимости земельных участков</w:t>
      </w:r>
      <w:r w:rsidR="00C777DB" w:rsidRPr="000C7FDF">
        <w:rPr>
          <w:color w:val="0D0D0D"/>
        </w:rPr>
        <w:t>, за аренду объектов ЖКХ согласно заключенных договоров в сумме 1050,3 тыс. руб.,  за найм жилых помещений</w:t>
      </w:r>
      <w:r w:rsidR="001B2739" w:rsidRPr="000C7FDF">
        <w:rPr>
          <w:color w:val="0D0D0D"/>
        </w:rPr>
        <w:t xml:space="preserve"> находящихся в собственности муниципального образования в сумме 24,8 тыс. руб. (Пояснительная записка (ф.0503160))</w:t>
      </w:r>
      <w:r w:rsidR="00FB5DB3" w:rsidRPr="000C7FDF">
        <w:rPr>
          <w:color w:val="0D0D0D"/>
        </w:rPr>
        <w:t xml:space="preserve">. </w:t>
      </w:r>
      <w:r w:rsidRPr="000C7FDF">
        <w:rPr>
          <w:color w:val="0D0D0D"/>
        </w:rPr>
        <w:t>Нереальная к взысканию, просроченная дебиторская задолженность  отсутствует.</w:t>
      </w:r>
    </w:p>
    <w:p w:rsidR="00752957" w:rsidRPr="000C7FDF" w:rsidRDefault="009C2A47" w:rsidP="00A56500">
      <w:pPr>
        <w:pStyle w:val="a6"/>
        <w:spacing w:before="0" w:beforeAutospacing="0" w:after="0" w:afterAutospacing="0" w:line="276" w:lineRule="auto"/>
        <w:ind w:firstLine="708"/>
        <w:jc w:val="both"/>
        <w:rPr>
          <w:color w:val="0D0D0D"/>
        </w:rPr>
      </w:pPr>
      <w:r w:rsidRPr="000C7FDF">
        <w:rPr>
          <w:rStyle w:val="a7"/>
          <w:b w:val="0"/>
          <w:color w:val="0D0D0D"/>
        </w:rPr>
        <w:t>Кредиторская задолженность</w:t>
      </w:r>
      <w:r w:rsidRPr="000C7FDF">
        <w:rPr>
          <w:color w:val="0D0D0D"/>
        </w:rPr>
        <w:t xml:space="preserve"> на 1 января 201</w:t>
      </w:r>
      <w:r w:rsidR="001B2739" w:rsidRPr="000C7FDF">
        <w:rPr>
          <w:color w:val="0D0D0D"/>
        </w:rPr>
        <w:t>6</w:t>
      </w:r>
      <w:r w:rsidRPr="000C7FDF">
        <w:rPr>
          <w:color w:val="0D0D0D"/>
        </w:rPr>
        <w:t xml:space="preserve"> года </w:t>
      </w:r>
      <w:r w:rsidR="00A56500" w:rsidRPr="000C7FDF">
        <w:rPr>
          <w:color w:val="0D0D0D"/>
        </w:rPr>
        <w:t xml:space="preserve">сложилась в сумме </w:t>
      </w:r>
      <w:r w:rsidR="00FB5DB3" w:rsidRPr="000C7FDF">
        <w:rPr>
          <w:color w:val="0D0D0D"/>
        </w:rPr>
        <w:t xml:space="preserve"> </w:t>
      </w:r>
      <w:r w:rsidR="001B2739" w:rsidRPr="000C7FDF">
        <w:rPr>
          <w:color w:val="0D0D0D"/>
        </w:rPr>
        <w:t>616,7</w:t>
      </w:r>
      <w:r w:rsidR="00FB5DB3" w:rsidRPr="000C7FDF">
        <w:rPr>
          <w:color w:val="0D0D0D"/>
        </w:rPr>
        <w:t xml:space="preserve"> тыс. рублей</w:t>
      </w:r>
      <w:r w:rsidR="00A56500" w:rsidRPr="000C7FDF">
        <w:rPr>
          <w:color w:val="0D0D0D"/>
        </w:rPr>
        <w:t>,</w:t>
      </w:r>
      <w:r w:rsidR="001B2739" w:rsidRPr="000C7FDF">
        <w:rPr>
          <w:color w:val="0D0D0D"/>
        </w:rPr>
        <w:t xml:space="preserve"> </w:t>
      </w:r>
      <w:r w:rsidR="00A56500" w:rsidRPr="000C7FDF">
        <w:rPr>
          <w:color w:val="0D0D0D"/>
        </w:rPr>
        <w:t xml:space="preserve"> в том числе </w:t>
      </w:r>
      <w:r w:rsidR="001B2739" w:rsidRPr="000C7FDF">
        <w:rPr>
          <w:color w:val="0D0D0D"/>
        </w:rPr>
        <w:t xml:space="preserve"> неиспользованный межбюджетный трансферт на приобретение жилья детям сиротам</w:t>
      </w:r>
      <w:r w:rsidR="00A91051">
        <w:rPr>
          <w:color w:val="0D0D0D"/>
        </w:rPr>
        <w:t xml:space="preserve"> п</w:t>
      </w:r>
      <w:r w:rsidR="001B2739" w:rsidRPr="000C7FDF">
        <w:rPr>
          <w:color w:val="0D0D0D"/>
        </w:rPr>
        <w:t>о причине не состоявшегося аукциона в сумме 544,0 тыс. руб. (Пояснительная записка (ф.0503160)). П</w:t>
      </w:r>
      <w:r w:rsidR="00A56500" w:rsidRPr="000C7FDF">
        <w:rPr>
          <w:color w:val="0D0D0D"/>
        </w:rPr>
        <w:t>росроченная кредиторская задолженность отсутствует.</w:t>
      </w:r>
    </w:p>
    <w:p w:rsidR="00752957" w:rsidRPr="000C7FDF" w:rsidRDefault="00752957" w:rsidP="003C0226">
      <w:pPr>
        <w:pStyle w:val="a6"/>
        <w:spacing w:line="276" w:lineRule="auto"/>
        <w:jc w:val="center"/>
        <w:rPr>
          <w:rStyle w:val="a7"/>
          <w:color w:val="0D0D0D"/>
        </w:rPr>
      </w:pPr>
      <w:r w:rsidRPr="000C7FDF">
        <w:rPr>
          <w:rStyle w:val="a7"/>
          <w:color w:val="0D0D0D"/>
        </w:rPr>
        <w:t xml:space="preserve"> </w:t>
      </w:r>
      <w:r w:rsidR="00771C11" w:rsidRPr="000C7FDF">
        <w:rPr>
          <w:rStyle w:val="a7"/>
          <w:color w:val="0D0D0D"/>
        </w:rPr>
        <w:t xml:space="preserve"> Источники внутреннего финансирования дефицита бюджета.</w:t>
      </w:r>
      <w:r w:rsidR="006E522E" w:rsidRPr="000C7FDF">
        <w:rPr>
          <w:rStyle w:val="a7"/>
          <w:color w:val="0D0D0D"/>
        </w:rPr>
        <w:t xml:space="preserve"> </w:t>
      </w:r>
      <w:r w:rsidRPr="000C7FDF">
        <w:rPr>
          <w:rStyle w:val="a7"/>
          <w:color w:val="0D0D0D"/>
        </w:rPr>
        <w:t xml:space="preserve">Дефицит бюджета и источники его финансирования. </w:t>
      </w:r>
    </w:p>
    <w:p w:rsidR="007F1C8E" w:rsidRPr="000C7FDF" w:rsidRDefault="00DA2E35" w:rsidP="00DA2E35">
      <w:pPr>
        <w:pStyle w:val="a6"/>
        <w:spacing w:before="0" w:beforeAutospacing="0" w:after="0" w:afterAutospacing="0" w:line="276" w:lineRule="auto"/>
        <w:ind w:firstLine="709"/>
        <w:jc w:val="both"/>
        <w:rPr>
          <w:color w:val="0D0D0D"/>
        </w:rPr>
      </w:pPr>
      <w:r w:rsidRPr="000C7FDF">
        <w:t xml:space="preserve">В соответствии с </w:t>
      </w:r>
      <w:r w:rsidR="00B33615" w:rsidRPr="000C7FDF">
        <w:t>Решением  Совета Сергеевского сельского поселения от 2</w:t>
      </w:r>
      <w:r w:rsidR="001B2739" w:rsidRPr="000C7FDF">
        <w:t>9</w:t>
      </w:r>
      <w:r w:rsidR="00B33615" w:rsidRPr="000C7FDF">
        <w:t>.12.201</w:t>
      </w:r>
      <w:r w:rsidR="001B2739" w:rsidRPr="000C7FDF">
        <w:t>4 № 63</w:t>
      </w:r>
      <w:r w:rsidR="00B33615" w:rsidRPr="000C7FDF">
        <w:t xml:space="preserve">  «О  бюджете  муниципального образования «Сергеевское сельское поселения» на 201</w:t>
      </w:r>
      <w:r w:rsidR="001B2739" w:rsidRPr="000C7FDF">
        <w:t>5</w:t>
      </w:r>
      <w:r w:rsidR="00B33615" w:rsidRPr="000C7FDF">
        <w:t xml:space="preserve"> год»  (с изменениями и дополнениями),</w:t>
      </w:r>
      <w:r w:rsidRPr="000C7FDF">
        <w:t xml:space="preserve"> </w:t>
      </w:r>
      <w:r w:rsidR="002B4028" w:rsidRPr="000C7FDF">
        <w:t xml:space="preserve">установлен размер </w:t>
      </w:r>
      <w:r w:rsidR="001B2739" w:rsidRPr="000C7FDF">
        <w:t>дефицита</w:t>
      </w:r>
      <w:r w:rsidR="00FE1886" w:rsidRPr="000C7FDF">
        <w:t xml:space="preserve"> </w:t>
      </w:r>
      <w:r w:rsidR="002B4028" w:rsidRPr="000C7FDF">
        <w:t xml:space="preserve">бюджета </w:t>
      </w:r>
      <w:r w:rsidR="001B2739" w:rsidRPr="000C7FDF">
        <w:t xml:space="preserve">сельского </w:t>
      </w:r>
      <w:r w:rsidR="002B4028" w:rsidRPr="000C7FDF">
        <w:t xml:space="preserve">поселения </w:t>
      </w:r>
      <w:r w:rsidR="001B2739" w:rsidRPr="000C7FDF">
        <w:t>13270,68</w:t>
      </w:r>
      <w:r w:rsidR="002B4028" w:rsidRPr="000C7FDF">
        <w:t xml:space="preserve"> рублей</w:t>
      </w:r>
      <w:r w:rsidR="00440969" w:rsidRPr="000C7FDF">
        <w:t>.</w:t>
      </w:r>
      <w:r w:rsidR="00313A61" w:rsidRPr="000C7FDF">
        <w:t xml:space="preserve"> </w:t>
      </w:r>
      <w:r w:rsidR="00752957" w:rsidRPr="000C7FDF">
        <w:rPr>
          <w:color w:val="0D0D0D"/>
        </w:rPr>
        <w:t>Фактически на 1 января 201</w:t>
      </w:r>
      <w:r w:rsidR="001B2739" w:rsidRPr="000C7FDF">
        <w:rPr>
          <w:color w:val="0D0D0D"/>
        </w:rPr>
        <w:t>6</w:t>
      </w:r>
      <w:r w:rsidR="00752957" w:rsidRPr="000C7FDF">
        <w:rPr>
          <w:color w:val="0D0D0D"/>
        </w:rPr>
        <w:t xml:space="preserve"> года  сложился</w:t>
      </w:r>
      <w:r w:rsidR="006E522E" w:rsidRPr="000C7FDF">
        <w:rPr>
          <w:color w:val="0D0D0D"/>
        </w:rPr>
        <w:t xml:space="preserve"> </w:t>
      </w:r>
      <w:r w:rsidR="00374F54" w:rsidRPr="000C7FDF">
        <w:rPr>
          <w:color w:val="0D0D0D"/>
        </w:rPr>
        <w:t xml:space="preserve"> </w:t>
      </w:r>
      <w:r w:rsidR="001B2739" w:rsidRPr="000C7FDF">
        <w:rPr>
          <w:color w:val="0D0D0D"/>
        </w:rPr>
        <w:t>профицит</w:t>
      </w:r>
      <w:r w:rsidRPr="000C7FDF">
        <w:rPr>
          <w:color w:val="0D0D0D"/>
        </w:rPr>
        <w:t xml:space="preserve"> </w:t>
      </w:r>
      <w:r w:rsidR="00DA3587" w:rsidRPr="000C7FDF">
        <w:rPr>
          <w:color w:val="0D0D0D"/>
        </w:rPr>
        <w:t xml:space="preserve"> </w:t>
      </w:r>
      <w:r w:rsidR="006E522E" w:rsidRPr="000C7FDF">
        <w:rPr>
          <w:color w:val="0D0D0D"/>
        </w:rPr>
        <w:t xml:space="preserve"> бюджета </w:t>
      </w:r>
      <w:r w:rsidR="00752957" w:rsidRPr="000C7FDF">
        <w:rPr>
          <w:color w:val="0D0D0D"/>
        </w:rPr>
        <w:t xml:space="preserve"> </w:t>
      </w:r>
      <w:r w:rsidR="006E522E" w:rsidRPr="000C7FDF">
        <w:rPr>
          <w:color w:val="0D0D0D"/>
        </w:rPr>
        <w:t xml:space="preserve">  поселения </w:t>
      </w:r>
      <w:r w:rsidR="00752957" w:rsidRPr="000C7FDF">
        <w:rPr>
          <w:color w:val="0D0D0D"/>
        </w:rPr>
        <w:t xml:space="preserve">в </w:t>
      </w:r>
      <w:r w:rsidR="00752957" w:rsidRPr="000C7FDF">
        <w:rPr>
          <w:color w:val="0D0D0D"/>
        </w:rPr>
        <w:lastRenderedPageBreak/>
        <w:t xml:space="preserve">размере </w:t>
      </w:r>
      <w:r w:rsidR="001B2739" w:rsidRPr="000C7FDF">
        <w:rPr>
          <w:color w:val="0D0D0D"/>
        </w:rPr>
        <w:t>863761,05</w:t>
      </w:r>
      <w:r w:rsidR="00752957" w:rsidRPr="000C7FDF">
        <w:rPr>
          <w:color w:val="0D0D0D"/>
        </w:rPr>
        <w:t xml:space="preserve"> рублей</w:t>
      </w:r>
      <w:r w:rsidRPr="000C7FDF">
        <w:rPr>
          <w:color w:val="0D0D0D"/>
        </w:rPr>
        <w:t>.</w:t>
      </w:r>
      <w:r w:rsidR="00A56500" w:rsidRPr="000C7FDF">
        <w:rPr>
          <w:color w:val="0D0D0D"/>
        </w:rPr>
        <w:t xml:space="preserve"> </w:t>
      </w:r>
      <w:r w:rsidR="00A56500" w:rsidRPr="000C7FDF">
        <w:t>Источник финансирования</w:t>
      </w:r>
      <w:r w:rsidR="00A56500" w:rsidRPr="000C7FDF">
        <w:rPr>
          <w:color w:val="0D0D0D"/>
        </w:rPr>
        <w:t xml:space="preserve"> дефицита бюджета - изменение остатков средств на счетах по учету средств местного  бюджета.</w:t>
      </w:r>
    </w:p>
    <w:p w:rsidR="00752957" w:rsidRPr="000C7FDF" w:rsidRDefault="00752957" w:rsidP="003C0226">
      <w:pPr>
        <w:pStyle w:val="a6"/>
        <w:spacing w:line="276" w:lineRule="auto"/>
        <w:jc w:val="center"/>
        <w:rPr>
          <w:rStyle w:val="a7"/>
          <w:color w:val="0D0D0D"/>
        </w:rPr>
      </w:pPr>
      <w:r w:rsidRPr="000C7FDF">
        <w:rPr>
          <w:rStyle w:val="a7"/>
          <w:color w:val="0D0D0D"/>
        </w:rPr>
        <w:t>Выводы</w:t>
      </w:r>
    </w:p>
    <w:p w:rsidR="00A56500" w:rsidRPr="000C7FDF" w:rsidRDefault="00A56500" w:rsidP="00A56500">
      <w:pPr>
        <w:pStyle w:val="a6"/>
        <w:spacing w:before="0" w:beforeAutospacing="0" w:after="0" w:afterAutospacing="0" w:line="276" w:lineRule="auto"/>
        <w:ind w:firstLine="709"/>
        <w:jc w:val="both"/>
        <w:rPr>
          <w:color w:val="0D0D0D"/>
        </w:rPr>
      </w:pPr>
      <w:r w:rsidRPr="000C7FDF">
        <w:rPr>
          <w:color w:val="0D0D0D"/>
        </w:rPr>
        <w:t xml:space="preserve">Годовой отчет об исполнении бюджета  поселения, в виде форм бюджетной отчетности, установленный </w:t>
      </w:r>
      <w:r w:rsidR="0024650E" w:rsidRPr="000C7FDF">
        <w:t>Инструкцией</w:t>
      </w:r>
      <w:r w:rsidRPr="000C7FDF">
        <w:rPr>
          <w:bCs/>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(с изменениями и дополнениями)</w:t>
      </w:r>
      <w:r w:rsidRPr="000C7FDF">
        <w:rPr>
          <w:color w:val="0D0D0D"/>
        </w:rPr>
        <w:t xml:space="preserve"> представлен администрацией Сергеевского сельского поселения Первомайского района Томской области  в сроки, установленные частью 3 статьи 264.4 Бюджетного кодекса Российской Федерации. Одновременно с годовым отчетом об исполнении бюджета поселения  представлен проект решения Совета Сергеевского сельского поселения    «Об утверждении отчета об исполнении бюджета муниципального образования Сергеевское сельское поселение за 201</w:t>
      </w:r>
      <w:r w:rsidR="001B2739" w:rsidRPr="000C7FDF">
        <w:rPr>
          <w:color w:val="0D0D0D"/>
        </w:rPr>
        <w:t>5</w:t>
      </w:r>
      <w:r w:rsidRPr="000C7FDF">
        <w:rPr>
          <w:color w:val="0D0D0D"/>
        </w:rPr>
        <w:t xml:space="preserve"> год» с приложениями.</w:t>
      </w:r>
    </w:p>
    <w:p w:rsidR="00A56500" w:rsidRPr="000C7FDF" w:rsidRDefault="00A56500" w:rsidP="00A56500">
      <w:pPr>
        <w:pStyle w:val="a6"/>
        <w:spacing w:before="0" w:beforeAutospacing="0" w:after="0" w:afterAutospacing="0" w:line="276" w:lineRule="auto"/>
        <w:ind w:firstLine="709"/>
        <w:jc w:val="both"/>
      </w:pPr>
      <w:r w:rsidRPr="000C7FDF">
        <w:t>Необходимо отметить, что отдельные представленные формы заполнены с нарушением требований Инструкции № 191н</w:t>
      </w:r>
      <w:r w:rsidR="001B2739" w:rsidRPr="000C7FDF">
        <w:t xml:space="preserve"> и Указаний о порядке применения бюджетной классификации РФ.</w:t>
      </w:r>
      <w:r w:rsidRPr="000C7FDF">
        <w:t xml:space="preserve"> </w:t>
      </w:r>
    </w:p>
    <w:p w:rsidR="00A56500" w:rsidRPr="000C7FDF" w:rsidRDefault="00A56500" w:rsidP="00A56500">
      <w:pPr>
        <w:autoSpaceDE w:val="0"/>
        <w:autoSpaceDN w:val="0"/>
        <w:adjustRightInd w:val="0"/>
        <w:spacing w:after="0"/>
        <w:ind w:firstLine="709"/>
        <w:jc w:val="both"/>
        <w:outlineLvl w:val="1"/>
        <w:rPr>
          <w:rFonts w:ascii="Times New Roman" w:hAnsi="Times New Roman" w:cs="Times New Roman"/>
          <w:sz w:val="24"/>
          <w:szCs w:val="24"/>
        </w:rPr>
      </w:pPr>
      <w:r w:rsidRPr="000C7FDF">
        <w:rPr>
          <w:rFonts w:ascii="Times New Roman" w:hAnsi="Times New Roman" w:cs="Times New Roman"/>
          <w:sz w:val="24"/>
          <w:szCs w:val="24"/>
        </w:rPr>
        <w:t>Установленные нарушения порядка составления и заполнения представленной  отчетности не повлияли на достоверность отчетов.</w:t>
      </w:r>
    </w:p>
    <w:p w:rsidR="00A56500" w:rsidRPr="000C7FDF" w:rsidRDefault="00A56500" w:rsidP="00A56500">
      <w:pPr>
        <w:pStyle w:val="a6"/>
        <w:spacing w:before="0" w:beforeAutospacing="0" w:after="0" w:afterAutospacing="0" w:line="276" w:lineRule="auto"/>
        <w:ind w:firstLine="709"/>
        <w:jc w:val="both"/>
        <w:rPr>
          <w:color w:val="0D0D0D"/>
        </w:rPr>
      </w:pPr>
      <w:r w:rsidRPr="000C7FDF">
        <w:rPr>
          <w:color w:val="0D0D0D"/>
        </w:rPr>
        <w:t>Результаты проверки свидетельствуют о достоверности основных показателей отчета об исполнении бюджета Сергеевского сельского поселения за 201</w:t>
      </w:r>
      <w:r w:rsidR="001B2739" w:rsidRPr="000C7FDF">
        <w:rPr>
          <w:color w:val="0D0D0D"/>
        </w:rPr>
        <w:t>5</w:t>
      </w:r>
      <w:r w:rsidRPr="000C7FDF">
        <w:rPr>
          <w:color w:val="0D0D0D"/>
        </w:rPr>
        <w:t xml:space="preserve"> год.</w:t>
      </w:r>
    </w:p>
    <w:p w:rsidR="00A56500" w:rsidRPr="000C7FDF" w:rsidRDefault="00A56500" w:rsidP="00A56500">
      <w:pPr>
        <w:autoSpaceDE w:val="0"/>
        <w:autoSpaceDN w:val="0"/>
        <w:adjustRightInd w:val="0"/>
        <w:spacing w:after="0"/>
        <w:ind w:firstLine="709"/>
        <w:jc w:val="both"/>
        <w:outlineLvl w:val="1"/>
        <w:rPr>
          <w:rFonts w:ascii="Times New Roman" w:hAnsi="Times New Roman" w:cs="Times New Roman"/>
          <w:sz w:val="24"/>
          <w:szCs w:val="24"/>
        </w:rPr>
      </w:pPr>
    </w:p>
    <w:p w:rsidR="00A56500" w:rsidRPr="000C7FDF" w:rsidRDefault="00A56500" w:rsidP="00A56500">
      <w:pPr>
        <w:pStyle w:val="a6"/>
        <w:spacing w:before="0" w:beforeAutospacing="0" w:after="0" w:afterAutospacing="0" w:line="276" w:lineRule="auto"/>
        <w:jc w:val="center"/>
        <w:rPr>
          <w:b/>
          <w:color w:val="0D0D0D"/>
        </w:rPr>
      </w:pPr>
      <w:r w:rsidRPr="000C7FDF">
        <w:rPr>
          <w:color w:val="0D0D0D"/>
        </w:rPr>
        <w:t xml:space="preserve">  </w:t>
      </w:r>
      <w:r w:rsidRPr="000C7FDF">
        <w:rPr>
          <w:b/>
          <w:color w:val="0D0D0D"/>
        </w:rPr>
        <w:t>Предложения</w:t>
      </w:r>
    </w:p>
    <w:p w:rsidR="00A56500" w:rsidRPr="000C7FDF" w:rsidRDefault="00A56500" w:rsidP="00A56500">
      <w:pPr>
        <w:pStyle w:val="a6"/>
        <w:spacing w:before="0" w:beforeAutospacing="0" w:after="0" w:afterAutospacing="0" w:line="276" w:lineRule="auto"/>
        <w:jc w:val="center"/>
        <w:rPr>
          <w:b/>
          <w:color w:val="0D0D0D"/>
        </w:rPr>
      </w:pPr>
    </w:p>
    <w:p w:rsidR="00A56500" w:rsidRPr="000C7FDF" w:rsidRDefault="00A56500" w:rsidP="00BA3FF9">
      <w:pPr>
        <w:spacing w:after="0"/>
        <w:ind w:left="360"/>
        <w:jc w:val="both"/>
        <w:rPr>
          <w:rFonts w:ascii="Times New Roman" w:hAnsi="Times New Roman" w:cs="Times New Roman"/>
          <w:b/>
          <w:color w:val="0D0D0D"/>
          <w:sz w:val="24"/>
          <w:szCs w:val="24"/>
        </w:rPr>
      </w:pPr>
      <w:r w:rsidRPr="000C7FDF">
        <w:rPr>
          <w:rFonts w:ascii="Times New Roman" w:hAnsi="Times New Roman" w:cs="Times New Roman"/>
          <w:b/>
          <w:color w:val="0D0D0D"/>
          <w:sz w:val="24"/>
          <w:szCs w:val="24"/>
        </w:rPr>
        <w:t>Администрации муниципального образования Сергеевское сельское поселение:</w:t>
      </w:r>
    </w:p>
    <w:p w:rsidR="00A56500" w:rsidRPr="000C7FDF" w:rsidRDefault="00A56500" w:rsidP="00A56500">
      <w:pPr>
        <w:autoSpaceDE w:val="0"/>
        <w:autoSpaceDN w:val="0"/>
        <w:adjustRightInd w:val="0"/>
        <w:spacing w:after="0"/>
        <w:ind w:firstLine="358"/>
        <w:jc w:val="both"/>
        <w:rPr>
          <w:rFonts w:ascii="Times New Roman" w:hAnsi="Times New Roman" w:cs="Times New Roman"/>
          <w:color w:val="0D0D0D"/>
          <w:sz w:val="24"/>
          <w:szCs w:val="24"/>
        </w:rPr>
      </w:pPr>
      <w:r w:rsidRPr="000C7FDF">
        <w:rPr>
          <w:rFonts w:ascii="Times New Roman" w:hAnsi="Times New Roman" w:cs="Times New Roman"/>
          <w:color w:val="0D0D0D"/>
          <w:sz w:val="24"/>
          <w:szCs w:val="24"/>
        </w:rPr>
        <w:tab/>
        <w:t>1. Учесть</w:t>
      </w:r>
      <w:r w:rsidRPr="000C7FDF">
        <w:rPr>
          <w:rFonts w:ascii="Times New Roman" w:hAnsi="Times New Roman" w:cs="Times New Roman"/>
          <w:sz w:val="24"/>
          <w:szCs w:val="24"/>
        </w:rPr>
        <w:t xml:space="preserve">  замечания, изложенные по тексту настоящего заключения.</w:t>
      </w:r>
    </w:p>
    <w:p w:rsidR="00A56500" w:rsidRPr="000C7FDF" w:rsidRDefault="00A56500" w:rsidP="00A56500">
      <w:pPr>
        <w:spacing w:after="0"/>
        <w:ind w:left="360"/>
        <w:jc w:val="both"/>
        <w:rPr>
          <w:rFonts w:ascii="Times New Roman" w:eastAsia="Calibri" w:hAnsi="Times New Roman" w:cs="Times New Roman"/>
          <w:sz w:val="24"/>
          <w:szCs w:val="24"/>
        </w:rPr>
      </w:pPr>
      <w:r w:rsidRPr="000C7FDF">
        <w:rPr>
          <w:rFonts w:ascii="Times New Roman" w:hAnsi="Times New Roman" w:cs="Times New Roman"/>
          <w:sz w:val="24"/>
          <w:szCs w:val="24"/>
        </w:rPr>
        <w:tab/>
        <w:t xml:space="preserve">2. Внести  исправления в бюджетную отчетность  </w:t>
      </w:r>
      <w:r w:rsidRPr="000C7FDF">
        <w:rPr>
          <w:rFonts w:ascii="Times New Roman" w:eastAsia="Calibri" w:hAnsi="Times New Roman" w:cs="Times New Roman"/>
          <w:sz w:val="24"/>
          <w:szCs w:val="24"/>
        </w:rPr>
        <w:t>в части</w:t>
      </w:r>
      <w:r w:rsidR="001B2739" w:rsidRPr="000C7FDF">
        <w:rPr>
          <w:rFonts w:ascii="Times New Roman" w:eastAsia="Calibri" w:hAnsi="Times New Roman" w:cs="Times New Roman"/>
          <w:sz w:val="24"/>
          <w:szCs w:val="24"/>
        </w:rPr>
        <w:t xml:space="preserve"> допущенных нарушений</w:t>
      </w:r>
      <w:r w:rsidRPr="000C7FDF">
        <w:rPr>
          <w:rFonts w:ascii="Times New Roman" w:eastAsia="Calibri" w:hAnsi="Times New Roman" w:cs="Times New Roman"/>
          <w:sz w:val="24"/>
          <w:szCs w:val="24"/>
        </w:rPr>
        <w:t>.</w:t>
      </w:r>
    </w:p>
    <w:p w:rsidR="00A56500" w:rsidRPr="000C7FDF" w:rsidRDefault="00A56500" w:rsidP="00A56500">
      <w:pPr>
        <w:spacing w:after="0"/>
        <w:ind w:left="360"/>
        <w:jc w:val="both"/>
        <w:rPr>
          <w:rFonts w:ascii="Times New Roman" w:hAnsi="Times New Roman" w:cs="Times New Roman"/>
          <w:sz w:val="24"/>
          <w:szCs w:val="24"/>
        </w:rPr>
      </w:pPr>
      <w:r w:rsidRPr="000C7FDF">
        <w:rPr>
          <w:rFonts w:ascii="Times New Roman" w:hAnsi="Times New Roman" w:cs="Times New Roman"/>
          <w:sz w:val="24"/>
          <w:szCs w:val="24"/>
        </w:rPr>
        <w:tab/>
        <w:t>3. Устранить допущенные технические ошибки в приложениях к проекту решения Совета.</w:t>
      </w:r>
    </w:p>
    <w:p w:rsidR="00A56500" w:rsidRPr="000C7FDF" w:rsidRDefault="00A56500" w:rsidP="00A56500">
      <w:pPr>
        <w:spacing w:after="0"/>
        <w:ind w:left="360"/>
        <w:jc w:val="both"/>
        <w:rPr>
          <w:rFonts w:ascii="Times New Roman" w:hAnsi="Times New Roman" w:cs="Times New Roman"/>
          <w:sz w:val="24"/>
          <w:szCs w:val="24"/>
        </w:rPr>
      </w:pPr>
    </w:p>
    <w:p w:rsidR="00A56500" w:rsidRPr="000C7FDF" w:rsidRDefault="00A56500" w:rsidP="00BA3FF9">
      <w:pPr>
        <w:spacing w:after="0"/>
        <w:ind w:left="360"/>
        <w:jc w:val="center"/>
        <w:rPr>
          <w:rFonts w:ascii="Times New Roman" w:hAnsi="Times New Roman" w:cs="Times New Roman"/>
          <w:b/>
          <w:color w:val="0D0D0D"/>
          <w:sz w:val="24"/>
          <w:szCs w:val="24"/>
        </w:rPr>
      </w:pPr>
      <w:r w:rsidRPr="000C7FDF">
        <w:rPr>
          <w:rFonts w:ascii="Times New Roman" w:hAnsi="Times New Roman" w:cs="Times New Roman"/>
          <w:b/>
          <w:color w:val="0D0D0D"/>
          <w:sz w:val="24"/>
          <w:szCs w:val="24"/>
        </w:rPr>
        <w:t>Совету  Сергеевского  сельского поселения:</w:t>
      </w:r>
    </w:p>
    <w:p w:rsidR="00A56500" w:rsidRPr="000C7FDF" w:rsidRDefault="00A56500" w:rsidP="00A56500">
      <w:pPr>
        <w:spacing w:after="0"/>
        <w:ind w:left="360"/>
        <w:jc w:val="both"/>
        <w:rPr>
          <w:rFonts w:ascii="Times New Roman" w:hAnsi="Times New Roman" w:cs="Times New Roman"/>
          <w:b/>
          <w:color w:val="0D0D0D"/>
          <w:sz w:val="24"/>
          <w:szCs w:val="24"/>
        </w:rPr>
      </w:pPr>
    </w:p>
    <w:p w:rsidR="00A56500" w:rsidRPr="000C7FDF" w:rsidRDefault="00A56500" w:rsidP="00A56500">
      <w:pPr>
        <w:spacing w:after="0"/>
        <w:jc w:val="both"/>
        <w:rPr>
          <w:color w:val="0D0D0D"/>
        </w:rPr>
      </w:pPr>
      <w:r w:rsidRPr="000C7FDF">
        <w:rPr>
          <w:rFonts w:ascii="Times New Roman" w:hAnsi="Times New Roman" w:cs="Times New Roman"/>
          <w:color w:val="0D0D0D"/>
          <w:sz w:val="24"/>
          <w:szCs w:val="24"/>
        </w:rPr>
        <w:tab/>
        <w:t>1.  Рекомендовать утвердить отчет администрации муниципального образования Сергеевское сельское поселение об исполнении бюджета муниципального образования Сергеевское сельское поселение за 201</w:t>
      </w:r>
      <w:r w:rsidR="001B2739" w:rsidRPr="000C7FDF">
        <w:rPr>
          <w:rFonts w:ascii="Times New Roman" w:hAnsi="Times New Roman" w:cs="Times New Roman"/>
          <w:color w:val="0D0D0D"/>
          <w:sz w:val="24"/>
          <w:szCs w:val="24"/>
        </w:rPr>
        <w:t>5</w:t>
      </w:r>
      <w:r w:rsidRPr="000C7FDF">
        <w:rPr>
          <w:rFonts w:ascii="Times New Roman" w:hAnsi="Times New Roman" w:cs="Times New Roman"/>
          <w:color w:val="0D0D0D"/>
          <w:sz w:val="24"/>
          <w:szCs w:val="24"/>
        </w:rPr>
        <w:t xml:space="preserve"> год. </w:t>
      </w:r>
    </w:p>
    <w:p w:rsidR="00A56500" w:rsidRPr="000C7FDF" w:rsidRDefault="00A56500" w:rsidP="00A56500">
      <w:pPr>
        <w:spacing w:after="0"/>
        <w:rPr>
          <w:rFonts w:ascii="Times New Roman" w:hAnsi="Times New Roman" w:cs="Times New Roman"/>
          <w:color w:val="0D0D0D"/>
          <w:sz w:val="24"/>
          <w:szCs w:val="24"/>
        </w:rPr>
      </w:pPr>
    </w:p>
    <w:p w:rsidR="00A56500" w:rsidRPr="000C7FDF" w:rsidRDefault="00A56500" w:rsidP="00A56500">
      <w:pPr>
        <w:spacing w:after="0"/>
        <w:rPr>
          <w:rFonts w:ascii="Times New Roman" w:hAnsi="Times New Roman" w:cs="Times New Roman"/>
          <w:color w:val="0D0D0D"/>
          <w:sz w:val="24"/>
          <w:szCs w:val="24"/>
        </w:rPr>
      </w:pPr>
    </w:p>
    <w:p w:rsidR="00A56500" w:rsidRPr="000C7FDF" w:rsidRDefault="00BD36F1" w:rsidP="00A56500">
      <w:pPr>
        <w:spacing w:after="0"/>
        <w:rPr>
          <w:rFonts w:ascii="Times New Roman" w:hAnsi="Times New Roman" w:cs="Times New Roman"/>
          <w:color w:val="0D0D0D"/>
          <w:sz w:val="24"/>
          <w:szCs w:val="24"/>
        </w:rPr>
      </w:pPr>
      <w:r>
        <w:rPr>
          <w:rFonts w:ascii="Times New Roman" w:hAnsi="Times New Roman" w:cs="Times New Roman"/>
          <w:color w:val="0D0D0D"/>
          <w:sz w:val="24"/>
          <w:szCs w:val="24"/>
        </w:rPr>
        <w:t>И.о. председателя</w:t>
      </w:r>
      <w:r w:rsidR="00A56500" w:rsidRPr="000C7FDF">
        <w:rPr>
          <w:rFonts w:ascii="Times New Roman" w:hAnsi="Times New Roman" w:cs="Times New Roman"/>
          <w:color w:val="0D0D0D"/>
          <w:sz w:val="24"/>
          <w:szCs w:val="24"/>
        </w:rPr>
        <w:t xml:space="preserve"> Контрольно-счетного органа </w:t>
      </w:r>
    </w:p>
    <w:p w:rsidR="00A56500" w:rsidRDefault="00A56500" w:rsidP="00A56500">
      <w:pPr>
        <w:spacing w:after="0"/>
        <w:rPr>
          <w:rFonts w:ascii="Times New Roman" w:hAnsi="Times New Roman" w:cs="Times New Roman"/>
          <w:color w:val="0D0D0D"/>
          <w:sz w:val="24"/>
          <w:szCs w:val="24"/>
        </w:rPr>
      </w:pPr>
      <w:r w:rsidRPr="000C7FDF">
        <w:rPr>
          <w:rFonts w:ascii="Times New Roman" w:hAnsi="Times New Roman" w:cs="Times New Roman"/>
          <w:color w:val="0D0D0D"/>
          <w:sz w:val="24"/>
          <w:szCs w:val="24"/>
        </w:rPr>
        <w:t>Первомайского района                                                                                                  Л.В.Савченко</w:t>
      </w:r>
    </w:p>
    <w:p w:rsidR="00A56500" w:rsidRPr="00657F8F" w:rsidRDefault="00A56500" w:rsidP="00A56500">
      <w:pPr>
        <w:spacing w:after="0"/>
        <w:rPr>
          <w:rFonts w:ascii="Times New Roman" w:hAnsi="Times New Roman" w:cs="Times New Roman"/>
          <w:color w:val="0D0D0D"/>
          <w:sz w:val="24"/>
          <w:szCs w:val="24"/>
        </w:rPr>
      </w:pPr>
    </w:p>
    <w:p w:rsidR="00A56500" w:rsidRDefault="00A56500" w:rsidP="003C0226">
      <w:pPr>
        <w:pStyle w:val="a6"/>
        <w:spacing w:line="276" w:lineRule="auto"/>
        <w:jc w:val="center"/>
        <w:rPr>
          <w:rStyle w:val="a7"/>
          <w:color w:val="0D0D0D"/>
        </w:rPr>
      </w:pPr>
    </w:p>
    <w:sectPr w:rsidR="00A56500" w:rsidSect="000060E4">
      <w:headerReference w:type="default" r:id="rId25"/>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924" w:rsidRDefault="00ED7924" w:rsidP="00321385">
      <w:pPr>
        <w:spacing w:after="0" w:line="240" w:lineRule="auto"/>
      </w:pPr>
      <w:r>
        <w:separator/>
      </w:r>
    </w:p>
  </w:endnote>
  <w:endnote w:type="continuationSeparator" w:id="0">
    <w:p w:rsidR="00ED7924" w:rsidRDefault="00ED7924" w:rsidP="00321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924" w:rsidRDefault="00ED7924" w:rsidP="00321385">
      <w:pPr>
        <w:spacing w:after="0" w:line="240" w:lineRule="auto"/>
      </w:pPr>
      <w:r>
        <w:separator/>
      </w:r>
    </w:p>
  </w:footnote>
  <w:footnote w:type="continuationSeparator" w:id="0">
    <w:p w:rsidR="00ED7924" w:rsidRDefault="00ED7924" w:rsidP="003213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8486"/>
      <w:docPartObj>
        <w:docPartGallery w:val="Page Numbers (Top of Page)"/>
        <w:docPartUnique/>
      </w:docPartObj>
    </w:sdtPr>
    <w:sdtContent>
      <w:p w:rsidR="00174C6C" w:rsidRDefault="00605B98">
        <w:pPr>
          <w:pStyle w:val="a8"/>
          <w:jc w:val="center"/>
        </w:pPr>
        <w:fldSimple w:instr=" PAGE   \* MERGEFORMAT ">
          <w:r w:rsidR="00205790">
            <w:rPr>
              <w:noProof/>
            </w:rPr>
            <w:t>4</w:t>
          </w:r>
        </w:fldSimple>
      </w:p>
    </w:sdtContent>
  </w:sdt>
  <w:p w:rsidR="00174C6C" w:rsidRDefault="00174C6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70F1D0"/>
    <w:lvl w:ilvl="0">
      <w:numFmt w:val="bullet"/>
      <w:lvlText w:val="*"/>
      <w:lvlJc w:val="left"/>
    </w:lvl>
  </w:abstractNum>
  <w:abstractNum w:abstractNumId="1">
    <w:nsid w:val="0B392D1F"/>
    <w:multiLevelType w:val="hybridMultilevel"/>
    <w:tmpl w:val="2500DCCA"/>
    <w:lvl w:ilvl="0" w:tplc="A55414B8">
      <w:start w:val="1"/>
      <w:numFmt w:val="decimal"/>
      <w:lvlText w:val="%1."/>
      <w:lvlJc w:val="left"/>
      <w:pPr>
        <w:ind w:left="1712"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25E5F4E"/>
    <w:multiLevelType w:val="hybridMultilevel"/>
    <w:tmpl w:val="FCF61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E14B35"/>
    <w:multiLevelType w:val="hybridMultilevel"/>
    <w:tmpl w:val="E6609458"/>
    <w:lvl w:ilvl="0" w:tplc="08A861A8">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C785E"/>
    <w:multiLevelType w:val="hybridMultilevel"/>
    <w:tmpl w:val="29BA11B2"/>
    <w:lvl w:ilvl="0" w:tplc="F5BCEE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6F22483"/>
    <w:multiLevelType w:val="hybridMultilevel"/>
    <w:tmpl w:val="44668D66"/>
    <w:lvl w:ilvl="0" w:tplc="49B873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4CA3257"/>
    <w:multiLevelType w:val="hybridMultilevel"/>
    <w:tmpl w:val="0A628B38"/>
    <w:lvl w:ilvl="0" w:tplc="9E3021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DBE3BF7"/>
    <w:multiLevelType w:val="hybridMultilevel"/>
    <w:tmpl w:val="7E4CB982"/>
    <w:lvl w:ilvl="0" w:tplc="A7DC1FFC">
      <w:start w:val="3"/>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E30BDA"/>
    <w:multiLevelType w:val="hybridMultilevel"/>
    <w:tmpl w:val="E16CAB2A"/>
    <w:lvl w:ilvl="0" w:tplc="240EAEEA">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46E13C3"/>
    <w:multiLevelType w:val="hybridMultilevel"/>
    <w:tmpl w:val="C9D8174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8D7309C"/>
    <w:multiLevelType w:val="hybridMultilevel"/>
    <w:tmpl w:val="B81219D0"/>
    <w:lvl w:ilvl="0" w:tplc="462EC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9"/>
  </w:num>
  <w:num w:numId="3">
    <w:abstractNumId w:val="4"/>
  </w:num>
  <w:num w:numId="4">
    <w:abstractNumId w:val="6"/>
  </w:num>
  <w:num w:numId="5">
    <w:abstractNumId w:val="3"/>
  </w:num>
  <w:num w:numId="6">
    <w:abstractNumId w:val="7"/>
  </w:num>
  <w:num w:numId="7">
    <w:abstractNumId w:val="8"/>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2"/>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56F42"/>
    <w:rsid w:val="000009F4"/>
    <w:rsid w:val="00000AA1"/>
    <w:rsid w:val="00000D5F"/>
    <w:rsid w:val="00000E53"/>
    <w:rsid w:val="00001B9C"/>
    <w:rsid w:val="00002898"/>
    <w:rsid w:val="0000299F"/>
    <w:rsid w:val="00002A73"/>
    <w:rsid w:val="000050B3"/>
    <w:rsid w:val="0000551D"/>
    <w:rsid w:val="000060E4"/>
    <w:rsid w:val="000069D6"/>
    <w:rsid w:val="00006B93"/>
    <w:rsid w:val="000104FD"/>
    <w:rsid w:val="00011BD9"/>
    <w:rsid w:val="00012921"/>
    <w:rsid w:val="00012DCC"/>
    <w:rsid w:val="00014251"/>
    <w:rsid w:val="000145F6"/>
    <w:rsid w:val="00014D7B"/>
    <w:rsid w:val="00016147"/>
    <w:rsid w:val="00021338"/>
    <w:rsid w:val="000214E2"/>
    <w:rsid w:val="00022DF4"/>
    <w:rsid w:val="000234C9"/>
    <w:rsid w:val="00023BBC"/>
    <w:rsid w:val="00024AD0"/>
    <w:rsid w:val="00025836"/>
    <w:rsid w:val="00025A6D"/>
    <w:rsid w:val="00027155"/>
    <w:rsid w:val="00030075"/>
    <w:rsid w:val="0003085A"/>
    <w:rsid w:val="00033FAE"/>
    <w:rsid w:val="000357C4"/>
    <w:rsid w:val="00037309"/>
    <w:rsid w:val="00040D80"/>
    <w:rsid w:val="00041605"/>
    <w:rsid w:val="00041AA6"/>
    <w:rsid w:val="00041EEB"/>
    <w:rsid w:val="0004265F"/>
    <w:rsid w:val="00042B4E"/>
    <w:rsid w:val="00044618"/>
    <w:rsid w:val="00045CD7"/>
    <w:rsid w:val="00046253"/>
    <w:rsid w:val="00046D6A"/>
    <w:rsid w:val="0004733D"/>
    <w:rsid w:val="00047580"/>
    <w:rsid w:val="00047896"/>
    <w:rsid w:val="00055003"/>
    <w:rsid w:val="000550F5"/>
    <w:rsid w:val="000551B1"/>
    <w:rsid w:val="000553D0"/>
    <w:rsid w:val="00056C40"/>
    <w:rsid w:val="00057C7B"/>
    <w:rsid w:val="000603DD"/>
    <w:rsid w:val="00061373"/>
    <w:rsid w:val="0006282C"/>
    <w:rsid w:val="00062F00"/>
    <w:rsid w:val="00063CCF"/>
    <w:rsid w:val="00063CDF"/>
    <w:rsid w:val="00064247"/>
    <w:rsid w:val="000650E7"/>
    <w:rsid w:val="00066CDC"/>
    <w:rsid w:val="00066F14"/>
    <w:rsid w:val="00074850"/>
    <w:rsid w:val="00077CCE"/>
    <w:rsid w:val="000823B3"/>
    <w:rsid w:val="000828B1"/>
    <w:rsid w:val="000830D8"/>
    <w:rsid w:val="00084585"/>
    <w:rsid w:val="00084B79"/>
    <w:rsid w:val="00084D8D"/>
    <w:rsid w:val="000858CB"/>
    <w:rsid w:val="0008783B"/>
    <w:rsid w:val="000906C2"/>
    <w:rsid w:val="0009086F"/>
    <w:rsid w:val="00092C22"/>
    <w:rsid w:val="00094297"/>
    <w:rsid w:val="0009636B"/>
    <w:rsid w:val="00097C49"/>
    <w:rsid w:val="000A0290"/>
    <w:rsid w:val="000A1CC2"/>
    <w:rsid w:val="000A2CB7"/>
    <w:rsid w:val="000A2CFE"/>
    <w:rsid w:val="000A2DE0"/>
    <w:rsid w:val="000A3799"/>
    <w:rsid w:val="000A4013"/>
    <w:rsid w:val="000A4499"/>
    <w:rsid w:val="000A4C71"/>
    <w:rsid w:val="000A5120"/>
    <w:rsid w:val="000A5C6B"/>
    <w:rsid w:val="000A733B"/>
    <w:rsid w:val="000A779D"/>
    <w:rsid w:val="000A7864"/>
    <w:rsid w:val="000B05EE"/>
    <w:rsid w:val="000B0B03"/>
    <w:rsid w:val="000B0C78"/>
    <w:rsid w:val="000B1307"/>
    <w:rsid w:val="000B3104"/>
    <w:rsid w:val="000B34EB"/>
    <w:rsid w:val="000B376D"/>
    <w:rsid w:val="000B3CE7"/>
    <w:rsid w:val="000B4EF8"/>
    <w:rsid w:val="000B5288"/>
    <w:rsid w:val="000B6E8A"/>
    <w:rsid w:val="000B6F43"/>
    <w:rsid w:val="000B70B4"/>
    <w:rsid w:val="000B7C44"/>
    <w:rsid w:val="000B7CA6"/>
    <w:rsid w:val="000B7E29"/>
    <w:rsid w:val="000C0D35"/>
    <w:rsid w:val="000C1C75"/>
    <w:rsid w:val="000C2421"/>
    <w:rsid w:val="000C247F"/>
    <w:rsid w:val="000C2C83"/>
    <w:rsid w:val="000C2D76"/>
    <w:rsid w:val="000C3323"/>
    <w:rsid w:val="000C479B"/>
    <w:rsid w:val="000C4A5E"/>
    <w:rsid w:val="000C6091"/>
    <w:rsid w:val="000C6AF0"/>
    <w:rsid w:val="000C7CE7"/>
    <w:rsid w:val="000C7FDF"/>
    <w:rsid w:val="000D0299"/>
    <w:rsid w:val="000D11B1"/>
    <w:rsid w:val="000D1942"/>
    <w:rsid w:val="000D266A"/>
    <w:rsid w:val="000D3B5E"/>
    <w:rsid w:val="000D4808"/>
    <w:rsid w:val="000D52D1"/>
    <w:rsid w:val="000E103C"/>
    <w:rsid w:val="000E14E6"/>
    <w:rsid w:val="000E1B53"/>
    <w:rsid w:val="000E1E61"/>
    <w:rsid w:val="000E287E"/>
    <w:rsid w:val="000E29CF"/>
    <w:rsid w:val="000E2C78"/>
    <w:rsid w:val="000E2D1A"/>
    <w:rsid w:val="000E37C5"/>
    <w:rsid w:val="000E39A0"/>
    <w:rsid w:val="000E5242"/>
    <w:rsid w:val="000E5629"/>
    <w:rsid w:val="000E758B"/>
    <w:rsid w:val="000E7C2B"/>
    <w:rsid w:val="000F0299"/>
    <w:rsid w:val="000F17E0"/>
    <w:rsid w:val="000F3B7E"/>
    <w:rsid w:val="000F40E0"/>
    <w:rsid w:val="000F4970"/>
    <w:rsid w:val="000F4D34"/>
    <w:rsid w:val="000F5783"/>
    <w:rsid w:val="000F6422"/>
    <w:rsid w:val="000F65FB"/>
    <w:rsid w:val="000F694C"/>
    <w:rsid w:val="00100AB6"/>
    <w:rsid w:val="00101CBB"/>
    <w:rsid w:val="001073AC"/>
    <w:rsid w:val="00107CD1"/>
    <w:rsid w:val="00110A18"/>
    <w:rsid w:val="00111055"/>
    <w:rsid w:val="00114FC6"/>
    <w:rsid w:val="001156AC"/>
    <w:rsid w:val="001159A0"/>
    <w:rsid w:val="00116B67"/>
    <w:rsid w:val="00121411"/>
    <w:rsid w:val="0012154E"/>
    <w:rsid w:val="00121951"/>
    <w:rsid w:val="00122521"/>
    <w:rsid w:val="00122F1D"/>
    <w:rsid w:val="001263DE"/>
    <w:rsid w:val="00126C48"/>
    <w:rsid w:val="00126ED4"/>
    <w:rsid w:val="00130960"/>
    <w:rsid w:val="001309D5"/>
    <w:rsid w:val="00130F70"/>
    <w:rsid w:val="00131732"/>
    <w:rsid w:val="00131C19"/>
    <w:rsid w:val="00131C2B"/>
    <w:rsid w:val="001339FB"/>
    <w:rsid w:val="00133E84"/>
    <w:rsid w:val="0013660D"/>
    <w:rsid w:val="00136CC5"/>
    <w:rsid w:val="00140865"/>
    <w:rsid w:val="00141573"/>
    <w:rsid w:val="00143094"/>
    <w:rsid w:val="00143751"/>
    <w:rsid w:val="00145110"/>
    <w:rsid w:val="00145462"/>
    <w:rsid w:val="0014622A"/>
    <w:rsid w:val="00147417"/>
    <w:rsid w:val="00147DB0"/>
    <w:rsid w:val="0015170F"/>
    <w:rsid w:val="001570B6"/>
    <w:rsid w:val="00160BAD"/>
    <w:rsid w:val="001612D5"/>
    <w:rsid w:val="001624B6"/>
    <w:rsid w:val="00163D55"/>
    <w:rsid w:val="001647DE"/>
    <w:rsid w:val="001649C9"/>
    <w:rsid w:val="0016555B"/>
    <w:rsid w:val="00165993"/>
    <w:rsid w:val="00166509"/>
    <w:rsid w:val="001667E1"/>
    <w:rsid w:val="00166F68"/>
    <w:rsid w:val="001701D6"/>
    <w:rsid w:val="001738FF"/>
    <w:rsid w:val="00174C6C"/>
    <w:rsid w:val="00177667"/>
    <w:rsid w:val="001776DD"/>
    <w:rsid w:val="00180B6A"/>
    <w:rsid w:val="00180C51"/>
    <w:rsid w:val="00181428"/>
    <w:rsid w:val="001815F0"/>
    <w:rsid w:val="00182403"/>
    <w:rsid w:val="00183886"/>
    <w:rsid w:val="0018412A"/>
    <w:rsid w:val="001842B1"/>
    <w:rsid w:val="00184FCC"/>
    <w:rsid w:val="0018580B"/>
    <w:rsid w:val="00185EDE"/>
    <w:rsid w:val="00186B20"/>
    <w:rsid w:val="00186E57"/>
    <w:rsid w:val="001928A1"/>
    <w:rsid w:val="001931C7"/>
    <w:rsid w:val="00194C77"/>
    <w:rsid w:val="001957BE"/>
    <w:rsid w:val="00195B98"/>
    <w:rsid w:val="00196E5D"/>
    <w:rsid w:val="001A080F"/>
    <w:rsid w:val="001A202E"/>
    <w:rsid w:val="001A3014"/>
    <w:rsid w:val="001A3426"/>
    <w:rsid w:val="001A457C"/>
    <w:rsid w:val="001A6907"/>
    <w:rsid w:val="001A7737"/>
    <w:rsid w:val="001A7AF2"/>
    <w:rsid w:val="001A7B24"/>
    <w:rsid w:val="001A7FE3"/>
    <w:rsid w:val="001B184B"/>
    <w:rsid w:val="001B1EE3"/>
    <w:rsid w:val="001B2739"/>
    <w:rsid w:val="001B3702"/>
    <w:rsid w:val="001B4B8A"/>
    <w:rsid w:val="001B734B"/>
    <w:rsid w:val="001C04A8"/>
    <w:rsid w:val="001C1BD0"/>
    <w:rsid w:val="001C2102"/>
    <w:rsid w:val="001C5132"/>
    <w:rsid w:val="001C5722"/>
    <w:rsid w:val="001C5B16"/>
    <w:rsid w:val="001C6E2F"/>
    <w:rsid w:val="001C75A8"/>
    <w:rsid w:val="001D11FC"/>
    <w:rsid w:val="001D176F"/>
    <w:rsid w:val="001D1E73"/>
    <w:rsid w:val="001D260C"/>
    <w:rsid w:val="001D2B25"/>
    <w:rsid w:val="001D42CC"/>
    <w:rsid w:val="001D5CC0"/>
    <w:rsid w:val="001D60C7"/>
    <w:rsid w:val="001E2201"/>
    <w:rsid w:val="001E3306"/>
    <w:rsid w:val="001E4709"/>
    <w:rsid w:val="001E4FFF"/>
    <w:rsid w:val="001E7DD4"/>
    <w:rsid w:val="001F025F"/>
    <w:rsid w:val="001F1FC6"/>
    <w:rsid w:val="001F2766"/>
    <w:rsid w:val="001F28BE"/>
    <w:rsid w:val="001F380A"/>
    <w:rsid w:val="001F46CF"/>
    <w:rsid w:val="001F4A01"/>
    <w:rsid w:val="001F516F"/>
    <w:rsid w:val="001F6640"/>
    <w:rsid w:val="001F7874"/>
    <w:rsid w:val="00200D85"/>
    <w:rsid w:val="0020234E"/>
    <w:rsid w:val="00202F55"/>
    <w:rsid w:val="002038E2"/>
    <w:rsid w:val="00203B81"/>
    <w:rsid w:val="00203F0D"/>
    <w:rsid w:val="002046EF"/>
    <w:rsid w:val="00205599"/>
    <w:rsid w:val="00205790"/>
    <w:rsid w:val="002058B9"/>
    <w:rsid w:val="002069D6"/>
    <w:rsid w:val="00211C62"/>
    <w:rsid w:val="00212240"/>
    <w:rsid w:val="00213639"/>
    <w:rsid w:val="00214158"/>
    <w:rsid w:val="00214F08"/>
    <w:rsid w:val="002172ED"/>
    <w:rsid w:val="00217A0A"/>
    <w:rsid w:val="00220186"/>
    <w:rsid w:val="002217A6"/>
    <w:rsid w:val="00223861"/>
    <w:rsid w:val="00223962"/>
    <w:rsid w:val="002275C2"/>
    <w:rsid w:val="00227761"/>
    <w:rsid w:val="00227F34"/>
    <w:rsid w:val="00230175"/>
    <w:rsid w:val="00230409"/>
    <w:rsid w:val="00230B14"/>
    <w:rsid w:val="00230C4E"/>
    <w:rsid w:val="00232013"/>
    <w:rsid w:val="002325DC"/>
    <w:rsid w:val="00232BF6"/>
    <w:rsid w:val="00232D5B"/>
    <w:rsid w:val="00232E8C"/>
    <w:rsid w:val="00233F1B"/>
    <w:rsid w:val="002355C5"/>
    <w:rsid w:val="002416D8"/>
    <w:rsid w:val="002418B6"/>
    <w:rsid w:val="00243E38"/>
    <w:rsid w:val="00243F64"/>
    <w:rsid w:val="00244BB4"/>
    <w:rsid w:val="00245726"/>
    <w:rsid w:val="0024650E"/>
    <w:rsid w:val="00246F88"/>
    <w:rsid w:val="002470E7"/>
    <w:rsid w:val="00247842"/>
    <w:rsid w:val="002503EF"/>
    <w:rsid w:val="002508E6"/>
    <w:rsid w:val="00251527"/>
    <w:rsid w:val="002521FC"/>
    <w:rsid w:val="0025320C"/>
    <w:rsid w:val="002548F7"/>
    <w:rsid w:val="00255A71"/>
    <w:rsid w:val="002574BA"/>
    <w:rsid w:val="002575B0"/>
    <w:rsid w:val="002601CA"/>
    <w:rsid w:val="00260C67"/>
    <w:rsid w:val="002625BD"/>
    <w:rsid w:val="00262E72"/>
    <w:rsid w:val="00264558"/>
    <w:rsid w:val="00265895"/>
    <w:rsid w:val="002661AA"/>
    <w:rsid w:val="0026682A"/>
    <w:rsid w:val="0026683C"/>
    <w:rsid w:val="002707FD"/>
    <w:rsid w:val="002715D3"/>
    <w:rsid w:val="00271FE0"/>
    <w:rsid w:val="00274F87"/>
    <w:rsid w:val="002753A4"/>
    <w:rsid w:val="0027564F"/>
    <w:rsid w:val="00275D27"/>
    <w:rsid w:val="00277894"/>
    <w:rsid w:val="002812D9"/>
    <w:rsid w:val="00281A65"/>
    <w:rsid w:val="002826C8"/>
    <w:rsid w:val="00282A25"/>
    <w:rsid w:val="00282C9A"/>
    <w:rsid w:val="00285B65"/>
    <w:rsid w:val="00285BA5"/>
    <w:rsid w:val="0028743E"/>
    <w:rsid w:val="00287954"/>
    <w:rsid w:val="00287C31"/>
    <w:rsid w:val="002901FD"/>
    <w:rsid w:val="00290B6C"/>
    <w:rsid w:val="00290C61"/>
    <w:rsid w:val="00291473"/>
    <w:rsid w:val="0029542E"/>
    <w:rsid w:val="0029622D"/>
    <w:rsid w:val="002A0247"/>
    <w:rsid w:val="002A0920"/>
    <w:rsid w:val="002A25C1"/>
    <w:rsid w:val="002A2C1A"/>
    <w:rsid w:val="002A3772"/>
    <w:rsid w:val="002A38E2"/>
    <w:rsid w:val="002A3A81"/>
    <w:rsid w:val="002A458B"/>
    <w:rsid w:val="002A4E8E"/>
    <w:rsid w:val="002B1517"/>
    <w:rsid w:val="002B1DE4"/>
    <w:rsid w:val="002B2086"/>
    <w:rsid w:val="002B22FB"/>
    <w:rsid w:val="002B4028"/>
    <w:rsid w:val="002B415C"/>
    <w:rsid w:val="002B44F5"/>
    <w:rsid w:val="002B5145"/>
    <w:rsid w:val="002B5303"/>
    <w:rsid w:val="002B7826"/>
    <w:rsid w:val="002C2A18"/>
    <w:rsid w:val="002C3490"/>
    <w:rsid w:val="002C3593"/>
    <w:rsid w:val="002C3B63"/>
    <w:rsid w:val="002C57DA"/>
    <w:rsid w:val="002C5848"/>
    <w:rsid w:val="002C5D31"/>
    <w:rsid w:val="002C750C"/>
    <w:rsid w:val="002D03B8"/>
    <w:rsid w:val="002D1706"/>
    <w:rsid w:val="002D30E7"/>
    <w:rsid w:val="002D3623"/>
    <w:rsid w:val="002D4147"/>
    <w:rsid w:val="002D4A31"/>
    <w:rsid w:val="002D4CA7"/>
    <w:rsid w:val="002D56C9"/>
    <w:rsid w:val="002D572B"/>
    <w:rsid w:val="002D5925"/>
    <w:rsid w:val="002D5AAE"/>
    <w:rsid w:val="002E00A1"/>
    <w:rsid w:val="002E0505"/>
    <w:rsid w:val="002E268F"/>
    <w:rsid w:val="002E30F8"/>
    <w:rsid w:val="002E5BB2"/>
    <w:rsid w:val="002E6ED3"/>
    <w:rsid w:val="002E74A5"/>
    <w:rsid w:val="002F0DDB"/>
    <w:rsid w:val="002F3DFC"/>
    <w:rsid w:val="002F4505"/>
    <w:rsid w:val="002F4B0E"/>
    <w:rsid w:val="002F5655"/>
    <w:rsid w:val="002F57B7"/>
    <w:rsid w:val="002F62D3"/>
    <w:rsid w:val="003008BC"/>
    <w:rsid w:val="003033EC"/>
    <w:rsid w:val="00304158"/>
    <w:rsid w:val="0030629E"/>
    <w:rsid w:val="003074FA"/>
    <w:rsid w:val="00307AC3"/>
    <w:rsid w:val="00307D14"/>
    <w:rsid w:val="00310157"/>
    <w:rsid w:val="0031366E"/>
    <w:rsid w:val="003137A0"/>
    <w:rsid w:val="00313A61"/>
    <w:rsid w:val="00313C0D"/>
    <w:rsid w:val="00314F5E"/>
    <w:rsid w:val="003166A0"/>
    <w:rsid w:val="0032038E"/>
    <w:rsid w:val="003210A7"/>
    <w:rsid w:val="00321385"/>
    <w:rsid w:val="00324EBA"/>
    <w:rsid w:val="0032787F"/>
    <w:rsid w:val="00330123"/>
    <w:rsid w:val="00330E2B"/>
    <w:rsid w:val="00331464"/>
    <w:rsid w:val="00331561"/>
    <w:rsid w:val="0033291B"/>
    <w:rsid w:val="003329FE"/>
    <w:rsid w:val="00332D0E"/>
    <w:rsid w:val="003356D2"/>
    <w:rsid w:val="003361F9"/>
    <w:rsid w:val="00341289"/>
    <w:rsid w:val="00344E78"/>
    <w:rsid w:val="0034588D"/>
    <w:rsid w:val="003459B9"/>
    <w:rsid w:val="0034604B"/>
    <w:rsid w:val="00346273"/>
    <w:rsid w:val="0035226A"/>
    <w:rsid w:val="0035331F"/>
    <w:rsid w:val="00353677"/>
    <w:rsid w:val="0035414B"/>
    <w:rsid w:val="00361B21"/>
    <w:rsid w:val="00361D82"/>
    <w:rsid w:val="00362A39"/>
    <w:rsid w:val="00363C48"/>
    <w:rsid w:val="00364FEF"/>
    <w:rsid w:val="0036533B"/>
    <w:rsid w:val="00365856"/>
    <w:rsid w:val="003659C4"/>
    <w:rsid w:val="0036672D"/>
    <w:rsid w:val="00366CF5"/>
    <w:rsid w:val="00367803"/>
    <w:rsid w:val="0037033A"/>
    <w:rsid w:val="003703F2"/>
    <w:rsid w:val="00371B5D"/>
    <w:rsid w:val="00371C9B"/>
    <w:rsid w:val="00372081"/>
    <w:rsid w:val="00372B47"/>
    <w:rsid w:val="0037361F"/>
    <w:rsid w:val="00374F54"/>
    <w:rsid w:val="00374FAF"/>
    <w:rsid w:val="00376211"/>
    <w:rsid w:val="003763B3"/>
    <w:rsid w:val="0038208B"/>
    <w:rsid w:val="003832F2"/>
    <w:rsid w:val="0038469B"/>
    <w:rsid w:val="00385309"/>
    <w:rsid w:val="003858CB"/>
    <w:rsid w:val="00385981"/>
    <w:rsid w:val="003859B5"/>
    <w:rsid w:val="00386811"/>
    <w:rsid w:val="00386F69"/>
    <w:rsid w:val="00392B25"/>
    <w:rsid w:val="00393855"/>
    <w:rsid w:val="003938BC"/>
    <w:rsid w:val="00393CAE"/>
    <w:rsid w:val="00394D1D"/>
    <w:rsid w:val="00394DAC"/>
    <w:rsid w:val="00395874"/>
    <w:rsid w:val="00396697"/>
    <w:rsid w:val="003A06DC"/>
    <w:rsid w:val="003A35DC"/>
    <w:rsid w:val="003A375F"/>
    <w:rsid w:val="003A3E4B"/>
    <w:rsid w:val="003A455B"/>
    <w:rsid w:val="003A46C2"/>
    <w:rsid w:val="003A631A"/>
    <w:rsid w:val="003A6369"/>
    <w:rsid w:val="003A63EF"/>
    <w:rsid w:val="003A6DFC"/>
    <w:rsid w:val="003A7523"/>
    <w:rsid w:val="003B0C1B"/>
    <w:rsid w:val="003B1665"/>
    <w:rsid w:val="003B1BC9"/>
    <w:rsid w:val="003B2403"/>
    <w:rsid w:val="003B384E"/>
    <w:rsid w:val="003B42F4"/>
    <w:rsid w:val="003B4BB0"/>
    <w:rsid w:val="003B5226"/>
    <w:rsid w:val="003B5747"/>
    <w:rsid w:val="003B62E7"/>
    <w:rsid w:val="003B6A39"/>
    <w:rsid w:val="003C0226"/>
    <w:rsid w:val="003C0470"/>
    <w:rsid w:val="003C0A92"/>
    <w:rsid w:val="003C20FE"/>
    <w:rsid w:val="003C2359"/>
    <w:rsid w:val="003C46FE"/>
    <w:rsid w:val="003C4759"/>
    <w:rsid w:val="003C4F85"/>
    <w:rsid w:val="003C6E64"/>
    <w:rsid w:val="003C7589"/>
    <w:rsid w:val="003D159C"/>
    <w:rsid w:val="003D20C2"/>
    <w:rsid w:val="003D3194"/>
    <w:rsid w:val="003D3921"/>
    <w:rsid w:val="003D549D"/>
    <w:rsid w:val="003D567F"/>
    <w:rsid w:val="003D5A25"/>
    <w:rsid w:val="003E06CA"/>
    <w:rsid w:val="003E09A1"/>
    <w:rsid w:val="003E0F86"/>
    <w:rsid w:val="003E1034"/>
    <w:rsid w:val="003E12D5"/>
    <w:rsid w:val="003E14A8"/>
    <w:rsid w:val="003E17D0"/>
    <w:rsid w:val="003E2B7A"/>
    <w:rsid w:val="003E2C30"/>
    <w:rsid w:val="003E3B91"/>
    <w:rsid w:val="003E6FD2"/>
    <w:rsid w:val="003E7B3E"/>
    <w:rsid w:val="003F26E0"/>
    <w:rsid w:val="003F5E54"/>
    <w:rsid w:val="003F5F83"/>
    <w:rsid w:val="0040124B"/>
    <w:rsid w:val="004018D3"/>
    <w:rsid w:val="00402DC4"/>
    <w:rsid w:val="00404241"/>
    <w:rsid w:val="004056E7"/>
    <w:rsid w:val="00410851"/>
    <w:rsid w:val="00410D0F"/>
    <w:rsid w:val="00411390"/>
    <w:rsid w:val="00412A4D"/>
    <w:rsid w:val="00412CCE"/>
    <w:rsid w:val="00414DA6"/>
    <w:rsid w:val="00415405"/>
    <w:rsid w:val="00415B8E"/>
    <w:rsid w:val="00415E90"/>
    <w:rsid w:val="004174C1"/>
    <w:rsid w:val="0042035D"/>
    <w:rsid w:val="00423C75"/>
    <w:rsid w:val="004246E9"/>
    <w:rsid w:val="004249A2"/>
    <w:rsid w:val="004275E9"/>
    <w:rsid w:val="004276EA"/>
    <w:rsid w:val="004305AD"/>
    <w:rsid w:val="0043334D"/>
    <w:rsid w:val="0043373E"/>
    <w:rsid w:val="00434C7D"/>
    <w:rsid w:val="00435BE6"/>
    <w:rsid w:val="00437226"/>
    <w:rsid w:val="0043738F"/>
    <w:rsid w:val="0044012A"/>
    <w:rsid w:val="00440969"/>
    <w:rsid w:val="00441008"/>
    <w:rsid w:val="0044225F"/>
    <w:rsid w:val="004423FD"/>
    <w:rsid w:val="004425E1"/>
    <w:rsid w:val="0044293F"/>
    <w:rsid w:val="004430D4"/>
    <w:rsid w:val="004444A2"/>
    <w:rsid w:val="004461A0"/>
    <w:rsid w:val="00446F58"/>
    <w:rsid w:val="00450CBF"/>
    <w:rsid w:val="004521EC"/>
    <w:rsid w:val="004525A2"/>
    <w:rsid w:val="004525C7"/>
    <w:rsid w:val="004528B3"/>
    <w:rsid w:val="00453329"/>
    <w:rsid w:val="004534EA"/>
    <w:rsid w:val="00453F17"/>
    <w:rsid w:val="00454004"/>
    <w:rsid w:val="004545E1"/>
    <w:rsid w:val="004563C2"/>
    <w:rsid w:val="00456432"/>
    <w:rsid w:val="004566CC"/>
    <w:rsid w:val="00456C85"/>
    <w:rsid w:val="00457608"/>
    <w:rsid w:val="0046181F"/>
    <w:rsid w:val="00462ABA"/>
    <w:rsid w:val="00466548"/>
    <w:rsid w:val="00466994"/>
    <w:rsid w:val="004772CC"/>
    <w:rsid w:val="0047774F"/>
    <w:rsid w:val="004804C7"/>
    <w:rsid w:val="00481813"/>
    <w:rsid w:val="004821F0"/>
    <w:rsid w:val="00484007"/>
    <w:rsid w:val="00484951"/>
    <w:rsid w:val="004851BA"/>
    <w:rsid w:val="0049091F"/>
    <w:rsid w:val="00490B4C"/>
    <w:rsid w:val="00490D8D"/>
    <w:rsid w:val="004920DC"/>
    <w:rsid w:val="00492346"/>
    <w:rsid w:val="0049253A"/>
    <w:rsid w:val="0049328C"/>
    <w:rsid w:val="004942E7"/>
    <w:rsid w:val="00496482"/>
    <w:rsid w:val="004A031A"/>
    <w:rsid w:val="004A16A7"/>
    <w:rsid w:val="004A2650"/>
    <w:rsid w:val="004A292C"/>
    <w:rsid w:val="004A2DDE"/>
    <w:rsid w:val="004A621F"/>
    <w:rsid w:val="004B177B"/>
    <w:rsid w:val="004B213A"/>
    <w:rsid w:val="004B2CFA"/>
    <w:rsid w:val="004B379E"/>
    <w:rsid w:val="004B3DCE"/>
    <w:rsid w:val="004B3DFF"/>
    <w:rsid w:val="004B43AC"/>
    <w:rsid w:val="004B4847"/>
    <w:rsid w:val="004B5664"/>
    <w:rsid w:val="004B7554"/>
    <w:rsid w:val="004B7B7B"/>
    <w:rsid w:val="004B7D47"/>
    <w:rsid w:val="004C0973"/>
    <w:rsid w:val="004C471C"/>
    <w:rsid w:val="004C47BA"/>
    <w:rsid w:val="004C4913"/>
    <w:rsid w:val="004C4F70"/>
    <w:rsid w:val="004C74C5"/>
    <w:rsid w:val="004C7956"/>
    <w:rsid w:val="004D0E10"/>
    <w:rsid w:val="004D194A"/>
    <w:rsid w:val="004D1ED4"/>
    <w:rsid w:val="004D1EF6"/>
    <w:rsid w:val="004D229D"/>
    <w:rsid w:val="004D2795"/>
    <w:rsid w:val="004D3D73"/>
    <w:rsid w:val="004D4CA9"/>
    <w:rsid w:val="004D5F98"/>
    <w:rsid w:val="004E2C77"/>
    <w:rsid w:val="004E4784"/>
    <w:rsid w:val="004F0D05"/>
    <w:rsid w:val="004F1DAD"/>
    <w:rsid w:val="004F35C8"/>
    <w:rsid w:val="004F5134"/>
    <w:rsid w:val="004F61B6"/>
    <w:rsid w:val="00500507"/>
    <w:rsid w:val="005011CD"/>
    <w:rsid w:val="00501321"/>
    <w:rsid w:val="00502738"/>
    <w:rsid w:val="005037D3"/>
    <w:rsid w:val="0050388B"/>
    <w:rsid w:val="00504288"/>
    <w:rsid w:val="005044A3"/>
    <w:rsid w:val="00506173"/>
    <w:rsid w:val="005066E4"/>
    <w:rsid w:val="00507D31"/>
    <w:rsid w:val="0051012A"/>
    <w:rsid w:val="00510DCE"/>
    <w:rsid w:val="0051125B"/>
    <w:rsid w:val="00511F2E"/>
    <w:rsid w:val="00512694"/>
    <w:rsid w:val="00514153"/>
    <w:rsid w:val="00514D4F"/>
    <w:rsid w:val="00515646"/>
    <w:rsid w:val="00517ECD"/>
    <w:rsid w:val="005201E1"/>
    <w:rsid w:val="00520820"/>
    <w:rsid w:val="00521628"/>
    <w:rsid w:val="0052165D"/>
    <w:rsid w:val="0052188A"/>
    <w:rsid w:val="00522A2B"/>
    <w:rsid w:val="00522C49"/>
    <w:rsid w:val="00524093"/>
    <w:rsid w:val="005258CD"/>
    <w:rsid w:val="0052727C"/>
    <w:rsid w:val="0053471C"/>
    <w:rsid w:val="00534F6E"/>
    <w:rsid w:val="00535091"/>
    <w:rsid w:val="0053588D"/>
    <w:rsid w:val="005359C7"/>
    <w:rsid w:val="00536551"/>
    <w:rsid w:val="00536C31"/>
    <w:rsid w:val="00537AC5"/>
    <w:rsid w:val="00537D88"/>
    <w:rsid w:val="00537EF2"/>
    <w:rsid w:val="00542E8B"/>
    <w:rsid w:val="00545284"/>
    <w:rsid w:val="00546525"/>
    <w:rsid w:val="00550750"/>
    <w:rsid w:val="005511CE"/>
    <w:rsid w:val="0055156D"/>
    <w:rsid w:val="00551AAA"/>
    <w:rsid w:val="00553ED4"/>
    <w:rsid w:val="005542AB"/>
    <w:rsid w:val="00554C0B"/>
    <w:rsid w:val="00555390"/>
    <w:rsid w:val="00555496"/>
    <w:rsid w:val="005554D0"/>
    <w:rsid w:val="00555D47"/>
    <w:rsid w:val="005560CC"/>
    <w:rsid w:val="00556583"/>
    <w:rsid w:val="0055658B"/>
    <w:rsid w:val="00561320"/>
    <w:rsid w:val="0056449F"/>
    <w:rsid w:val="0056492C"/>
    <w:rsid w:val="00566432"/>
    <w:rsid w:val="00566C27"/>
    <w:rsid w:val="005723A0"/>
    <w:rsid w:val="00573C71"/>
    <w:rsid w:val="00574853"/>
    <w:rsid w:val="00574A66"/>
    <w:rsid w:val="0057658C"/>
    <w:rsid w:val="0057776B"/>
    <w:rsid w:val="00577A68"/>
    <w:rsid w:val="00577F18"/>
    <w:rsid w:val="00580C28"/>
    <w:rsid w:val="00581AF3"/>
    <w:rsid w:val="00581FA0"/>
    <w:rsid w:val="00583196"/>
    <w:rsid w:val="00583B0D"/>
    <w:rsid w:val="00584359"/>
    <w:rsid w:val="005851AD"/>
    <w:rsid w:val="00585551"/>
    <w:rsid w:val="00585E4F"/>
    <w:rsid w:val="00585F32"/>
    <w:rsid w:val="0058768F"/>
    <w:rsid w:val="005925A0"/>
    <w:rsid w:val="005925D3"/>
    <w:rsid w:val="00592F9B"/>
    <w:rsid w:val="00592FE5"/>
    <w:rsid w:val="00593843"/>
    <w:rsid w:val="005939C8"/>
    <w:rsid w:val="00594E37"/>
    <w:rsid w:val="00595445"/>
    <w:rsid w:val="00595A06"/>
    <w:rsid w:val="00595C66"/>
    <w:rsid w:val="0059654D"/>
    <w:rsid w:val="0059728E"/>
    <w:rsid w:val="005A3EB6"/>
    <w:rsid w:val="005A4B89"/>
    <w:rsid w:val="005B0ED9"/>
    <w:rsid w:val="005B175F"/>
    <w:rsid w:val="005B2C95"/>
    <w:rsid w:val="005B2E5A"/>
    <w:rsid w:val="005B343A"/>
    <w:rsid w:val="005B3C4C"/>
    <w:rsid w:val="005B4EFD"/>
    <w:rsid w:val="005B5822"/>
    <w:rsid w:val="005B5A4E"/>
    <w:rsid w:val="005B5D0E"/>
    <w:rsid w:val="005B5D86"/>
    <w:rsid w:val="005B6927"/>
    <w:rsid w:val="005B6FBE"/>
    <w:rsid w:val="005C32AC"/>
    <w:rsid w:val="005C4666"/>
    <w:rsid w:val="005C468A"/>
    <w:rsid w:val="005C5113"/>
    <w:rsid w:val="005C59F8"/>
    <w:rsid w:val="005C60C8"/>
    <w:rsid w:val="005C6EE7"/>
    <w:rsid w:val="005D18FE"/>
    <w:rsid w:val="005D1CE0"/>
    <w:rsid w:val="005D22D0"/>
    <w:rsid w:val="005D2502"/>
    <w:rsid w:val="005D3CAE"/>
    <w:rsid w:val="005D4922"/>
    <w:rsid w:val="005D6A5A"/>
    <w:rsid w:val="005D6E4A"/>
    <w:rsid w:val="005D70EF"/>
    <w:rsid w:val="005D74A3"/>
    <w:rsid w:val="005D7A69"/>
    <w:rsid w:val="005D7B81"/>
    <w:rsid w:val="005E0625"/>
    <w:rsid w:val="005E1844"/>
    <w:rsid w:val="005E1CB4"/>
    <w:rsid w:val="005E2041"/>
    <w:rsid w:val="005E2285"/>
    <w:rsid w:val="005E2468"/>
    <w:rsid w:val="005E2E6F"/>
    <w:rsid w:val="005E6FB3"/>
    <w:rsid w:val="005F0C11"/>
    <w:rsid w:val="005F1207"/>
    <w:rsid w:val="005F2C8B"/>
    <w:rsid w:val="005F2E09"/>
    <w:rsid w:val="005F40BD"/>
    <w:rsid w:val="005F4D3C"/>
    <w:rsid w:val="005F610C"/>
    <w:rsid w:val="005F63F7"/>
    <w:rsid w:val="005F655F"/>
    <w:rsid w:val="005F67E8"/>
    <w:rsid w:val="006005DF"/>
    <w:rsid w:val="00601423"/>
    <w:rsid w:val="006021AF"/>
    <w:rsid w:val="006022C8"/>
    <w:rsid w:val="0060359A"/>
    <w:rsid w:val="0060437F"/>
    <w:rsid w:val="00605592"/>
    <w:rsid w:val="00605B98"/>
    <w:rsid w:val="00605D0B"/>
    <w:rsid w:val="0060757D"/>
    <w:rsid w:val="00610043"/>
    <w:rsid w:val="00610F1C"/>
    <w:rsid w:val="0061130C"/>
    <w:rsid w:val="00611384"/>
    <w:rsid w:val="0061213D"/>
    <w:rsid w:val="00613193"/>
    <w:rsid w:val="00613472"/>
    <w:rsid w:val="00616453"/>
    <w:rsid w:val="00617A69"/>
    <w:rsid w:val="00617AD6"/>
    <w:rsid w:val="00621417"/>
    <w:rsid w:val="0062228D"/>
    <w:rsid w:val="0062293C"/>
    <w:rsid w:val="00623215"/>
    <w:rsid w:val="00624E56"/>
    <w:rsid w:val="00625472"/>
    <w:rsid w:val="0062579A"/>
    <w:rsid w:val="00626151"/>
    <w:rsid w:val="00626626"/>
    <w:rsid w:val="00630362"/>
    <w:rsid w:val="006340A3"/>
    <w:rsid w:val="00634AEB"/>
    <w:rsid w:val="0063637C"/>
    <w:rsid w:val="00637191"/>
    <w:rsid w:val="006376C5"/>
    <w:rsid w:val="00640EBE"/>
    <w:rsid w:val="00641574"/>
    <w:rsid w:val="00642690"/>
    <w:rsid w:val="006426FD"/>
    <w:rsid w:val="0064370E"/>
    <w:rsid w:val="00643ACB"/>
    <w:rsid w:val="00650353"/>
    <w:rsid w:val="006505F8"/>
    <w:rsid w:val="00651F0C"/>
    <w:rsid w:val="00655B27"/>
    <w:rsid w:val="00656EE1"/>
    <w:rsid w:val="00657EBB"/>
    <w:rsid w:val="00657F8F"/>
    <w:rsid w:val="0066108A"/>
    <w:rsid w:val="006614EC"/>
    <w:rsid w:val="00661519"/>
    <w:rsid w:val="00661827"/>
    <w:rsid w:val="00662B7C"/>
    <w:rsid w:val="00663448"/>
    <w:rsid w:val="00663598"/>
    <w:rsid w:val="006638DF"/>
    <w:rsid w:val="00664326"/>
    <w:rsid w:val="006647AE"/>
    <w:rsid w:val="006648A6"/>
    <w:rsid w:val="006661F7"/>
    <w:rsid w:val="00666380"/>
    <w:rsid w:val="00667622"/>
    <w:rsid w:val="0066774A"/>
    <w:rsid w:val="00671328"/>
    <w:rsid w:val="006719CB"/>
    <w:rsid w:val="00673B02"/>
    <w:rsid w:val="00673B45"/>
    <w:rsid w:val="00674ED8"/>
    <w:rsid w:val="00675929"/>
    <w:rsid w:val="00675AF4"/>
    <w:rsid w:val="00676523"/>
    <w:rsid w:val="00681C7E"/>
    <w:rsid w:val="006842D8"/>
    <w:rsid w:val="00685804"/>
    <w:rsid w:val="00685AC1"/>
    <w:rsid w:val="00686F86"/>
    <w:rsid w:val="006910DA"/>
    <w:rsid w:val="0069132D"/>
    <w:rsid w:val="006918F5"/>
    <w:rsid w:val="006934B7"/>
    <w:rsid w:val="00693586"/>
    <w:rsid w:val="0069513A"/>
    <w:rsid w:val="0069519D"/>
    <w:rsid w:val="00695EAA"/>
    <w:rsid w:val="00697405"/>
    <w:rsid w:val="006A0495"/>
    <w:rsid w:val="006A07E3"/>
    <w:rsid w:val="006A0ADE"/>
    <w:rsid w:val="006A10AE"/>
    <w:rsid w:val="006A12C7"/>
    <w:rsid w:val="006A1FED"/>
    <w:rsid w:val="006A2905"/>
    <w:rsid w:val="006A3390"/>
    <w:rsid w:val="006A4F2A"/>
    <w:rsid w:val="006A51A8"/>
    <w:rsid w:val="006A564E"/>
    <w:rsid w:val="006A5E2F"/>
    <w:rsid w:val="006A6DA3"/>
    <w:rsid w:val="006A7D4C"/>
    <w:rsid w:val="006B2E11"/>
    <w:rsid w:val="006B3C62"/>
    <w:rsid w:val="006B3D40"/>
    <w:rsid w:val="006B4215"/>
    <w:rsid w:val="006B52CC"/>
    <w:rsid w:val="006B534D"/>
    <w:rsid w:val="006B68D8"/>
    <w:rsid w:val="006B727B"/>
    <w:rsid w:val="006B7DA6"/>
    <w:rsid w:val="006B7E3D"/>
    <w:rsid w:val="006C052A"/>
    <w:rsid w:val="006C07D8"/>
    <w:rsid w:val="006C3593"/>
    <w:rsid w:val="006C3609"/>
    <w:rsid w:val="006C5399"/>
    <w:rsid w:val="006C58F4"/>
    <w:rsid w:val="006C5DB7"/>
    <w:rsid w:val="006C6F44"/>
    <w:rsid w:val="006C71A0"/>
    <w:rsid w:val="006C76D3"/>
    <w:rsid w:val="006C7731"/>
    <w:rsid w:val="006D0B83"/>
    <w:rsid w:val="006D18BC"/>
    <w:rsid w:val="006D1B2A"/>
    <w:rsid w:val="006D2D3D"/>
    <w:rsid w:val="006D37E0"/>
    <w:rsid w:val="006D4672"/>
    <w:rsid w:val="006D58EB"/>
    <w:rsid w:val="006D79C6"/>
    <w:rsid w:val="006E0266"/>
    <w:rsid w:val="006E2F4D"/>
    <w:rsid w:val="006E307F"/>
    <w:rsid w:val="006E342C"/>
    <w:rsid w:val="006E522E"/>
    <w:rsid w:val="006E66D5"/>
    <w:rsid w:val="006E71EB"/>
    <w:rsid w:val="006F16C4"/>
    <w:rsid w:val="006F3EEA"/>
    <w:rsid w:val="006F477E"/>
    <w:rsid w:val="006F48D9"/>
    <w:rsid w:val="006F7D07"/>
    <w:rsid w:val="00701EA3"/>
    <w:rsid w:val="007024A2"/>
    <w:rsid w:val="00703176"/>
    <w:rsid w:val="007042EC"/>
    <w:rsid w:val="00706663"/>
    <w:rsid w:val="00706950"/>
    <w:rsid w:val="00707DD6"/>
    <w:rsid w:val="007105F2"/>
    <w:rsid w:val="00710F20"/>
    <w:rsid w:val="00710F39"/>
    <w:rsid w:val="00713FBF"/>
    <w:rsid w:val="00715DDE"/>
    <w:rsid w:val="00716726"/>
    <w:rsid w:val="00716D6A"/>
    <w:rsid w:val="00717FE3"/>
    <w:rsid w:val="00720206"/>
    <w:rsid w:val="007214AA"/>
    <w:rsid w:val="00721B73"/>
    <w:rsid w:val="00722F4A"/>
    <w:rsid w:val="00724D62"/>
    <w:rsid w:val="007260CA"/>
    <w:rsid w:val="00727A52"/>
    <w:rsid w:val="00730B75"/>
    <w:rsid w:val="00732398"/>
    <w:rsid w:val="00732F1D"/>
    <w:rsid w:val="00732FA5"/>
    <w:rsid w:val="0073308C"/>
    <w:rsid w:val="0073372A"/>
    <w:rsid w:val="00733E01"/>
    <w:rsid w:val="00734331"/>
    <w:rsid w:val="00734D40"/>
    <w:rsid w:val="00734F28"/>
    <w:rsid w:val="00735607"/>
    <w:rsid w:val="00735EBA"/>
    <w:rsid w:val="00736C7E"/>
    <w:rsid w:val="00737522"/>
    <w:rsid w:val="00742D4D"/>
    <w:rsid w:val="007438B3"/>
    <w:rsid w:val="00743D89"/>
    <w:rsid w:val="00744278"/>
    <w:rsid w:val="00745C11"/>
    <w:rsid w:val="0075015F"/>
    <w:rsid w:val="00752957"/>
    <w:rsid w:val="00752D8E"/>
    <w:rsid w:val="00752FA7"/>
    <w:rsid w:val="00755BF8"/>
    <w:rsid w:val="00755EAA"/>
    <w:rsid w:val="0075650E"/>
    <w:rsid w:val="007568B6"/>
    <w:rsid w:val="00756D6C"/>
    <w:rsid w:val="007577A1"/>
    <w:rsid w:val="007620EB"/>
    <w:rsid w:val="00762677"/>
    <w:rsid w:val="0076269E"/>
    <w:rsid w:val="0076399D"/>
    <w:rsid w:val="00763F0B"/>
    <w:rsid w:val="00765BAD"/>
    <w:rsid w:val="00765F1F"/>
    <w:rsid w:val="0076625A"/>
    <w:rsid w:val="00767F9B"/>
    <w:rsid w:val="00770D75"/>
    <w:rsid w:val="00771C11"/>
    <w:rsid w:val="0077457E"/>
    <w:rsid w:val="0077479A"/>
    <w:rsid w:val="00777A1D"/>
    <w:rsid w:val="00780A74"/>
    <w:rsid w:val="007829C6"/>
    <w:rsid w:val="0078306D"/>
    <w:rsid w:val="0078530F"/>
    <w:rsid w:val="00785C11"/>
    <w:rsid w:val="00786ACA"/>
    <w:rsid w:val="00786BAA"/>
    <w:rsid w:val="00786D48"/>
    <w:rsid w:val="007903DA"/>
    <w:rsid w:val="00790519"/>
    <w:rsid w:val="00790D67"/>
    <w:rsid w:val="0079276B"/>
    <w:rsid w:val="00792798"/>
    <w:rsid w:val="00792E5D"/>
    <w:rsid w:val="007937F4"/>
    <w:rsid w:val="00796E07"/>
    <w:rsid w:val="007A03EF"/>
    <w:rsid w:val="007A07AC"/>
    <w:rsid w:val="007A3709"/>
    <w:rsid w:val="007A54D9"/>
    <w:rsid w:val="007A6C03"/>
    <w:rsid w:val="007A6D65"/>
    <w:rsid w:val="007A7405"/>
    <w:rsid w:val="007A7620"/>
    <w:rsid w:val="007A7CFC"/>
    <w:rsid w:val="007A7D5F"/>
    <w:rsid w:val="007B16C5"/>
    <w:rsid w:val="007B26C0"/>
    <w:rsid w:val="007B2D03"/>
    <w:rsid w:val="007B3119"/>
    <w:rsid w:val="007B3211"/>
    <w:rsid w:val="007B5817"/>
    <w:rsid w:val="007B59C1"/>
    <w:rsid w:val="007B64A4"/>
    <w:rsid w:val="007B6799"/>
    <w:rsid w:val="007C0AD6"/>
    <w:rsid w:val="007C11CA"/>
    <w:rsid w:val="007C16B9"/>
    <w:rsid w:val="007C2B5F"/>
    <w:rsid w:val="007C4342"/>
    <w:rsid w:val="007C4A89"/>
    <w:rsid w:val="007C5903"/>
    <w:rsid w:val="007C611B"/>
    <w:rsid w:val="007C61ED"/>
    <w:rsid w:val="007D0428"/>
    <w:rsid w:val="007D0C09"/>
    <w:rsid w:val="007D3783"/>
    <w:rsid w:val="007D397F"/>
    <w:rsid w:val="007D53E0"/>
    <w:rsid w:val="007D63D1"/>
    <w:rsid w:val="007D662F"/>
    <w:rsid w:val="007D7FD4"/>
    <w:rsid w:val="007E128B"/>
    <w:rsid w:val="007E1CC2"/>
    <w:rsid w:val="007E37BD"/>
    <w:rsid w:val="007E3B47"/>
    <w:rsid w:val="007E4625"/>
    <w:rsid w:val="007E58E8"/>
    <w:rsid w:val="007E5D95"/>
    <w:rsid w:val="007E70EC"/>
    <w:rsid w:val="007E73C6"/>
    <w:rsid w:val="007F06B9"/>
    <w:rsid w:val="007F0E47"/>
    <w:rsid w:val="007F1536"/>
    <w:rsid w:val="007F1B54"/>
    <w:rsid w:val="007F1C8E"/>
    <w:rsid w:val="007F215D"/>
    <w:rsid w:val="007F229A"/>
    <w:rsid w:val="007F31A8"/>
    <w:rsid w:val="007F35D2"/>
    <w:rsid w:val="007F3829"/>
    <w:rsid w:val="007F453B"/>
    <w:rsid w:val="007F5538"/>
    <w:rsid w:val="007F575B"/>
    <w:rsid w:val="007F5987"/>
    <w:rsid w:val="007F71B1"/>
    <w:rsid w:val="007F741F"/>
    <w:rsid w:val="00801145"/>
    <w:rsid w:val="00801507"/>
    <w:rsid w:val="008022D4"/>
    <w:rsid w:val="008022FA"/>
    <w:rsid w:val="0080338D"/>
    <w:rsid w:val="00805F02"/>
    <w:rsid w:val="00806EA9"/>
    <w:rsid w:val="008074AE"/>
    <w:rsid w:val="00810E1F"/>
    <w:rsid w:val="008120BE"/>
    <w:rsid w:val="00812AFB"/>
    <w:rsid w:val="00812E00"/>
    <w:rsid w:val="00812E39"/>
    <w:rsid w:val="008134CD"/>
    <w:rsid w:val="008139E2"/>
    <w:rsid w:val="00813A74"/>
    <w:rsid w:val="00813B3D"/>
    <w:rsid w:val="00815C29"/>
    <w:rsid w:val="00817515"/>
    <w:rsid w:val="00817873"/>
    <w:rsid w:val="00820BCA"/>
    <w:rsid w:val="00821052"/>
    <w:rsid w:val="008222BE"/>
    <w:rsid w:val="0082254F"/>
    <w:rsid w:val="00823392"/>
    <w:rsid w:val="008249B2"/>
    <w:rsid w:val="00824E65"/>
    <w:rsid w:val="00825833"/>
    <w:rsid w:val="008261C6"/>
    <w:rsid w:val="00826B26"/>
    <w:rsid w:val="008271D8"/>
    <w:rsid w:val="00830979"/>
    <w:rsid w:val="00831CCD"/>
    <w:rsid w:val="00833BEB"/>
    <w:rsid w:val="00834692"/>
    <w:rsid w:val="00835245"/>
    <w:rsid w:val="008352B7"/>
    <w:rsid w:val="008354DF"/>
    <w:rsid w:val="0083595E"/>
    <w:rsid w:val="008372C5"/>
    <w:rsid w:val="0084015A"/>
    <w:rsid w:val="00840D03"/>
    <w:rsid w:val="008414C3"/>
    <w:rsid w:val="008418A6"/>
    <w:rsid w:val="008426C3"/>
    <w:rsid w:val="00843271"/>
    <w:rsid w:val="008439DD"/>
    <w:rsid w:val="008453AD"/>
    <w:rsid w:val="0084550A"/>
    <w:rsid w:val="00845544"/>
    <w:rsid w:val="0084581B"/>
    <w:rsid w:val="00845C93"/>
    <w:rsid w:val="00845CED"/>
    <w:rsid w:val="0084640E"/>
    <w:rsid w:val="008479B8"/>
    <w:rsid w:val="00851598"/>
    <w:rsid w:val="0085320E"/>
    <w:rsid w:val="00853878"/>
    <w:rsid w:val="00853904"/>
    <w:rsid w:val="00854083"/>
    <w:rsid w:val="00854920"/>
    <w:rsid w:val="008552E3"/>
    <w:rsid w:val="00856268"/>
    <w:rsid w:val="00856FBF"/>
    <w:rsid w:val="00857234"/>
    <w:rsid w:val="008573D3"/>
    <w:rsid w:val="00857F27"/>
    <w:rsid w:val="00860D9C"/>
    <w:rsid w:val="00861E13"/>
    <w:rsid w:val="0086268A"/>
    <w:rsid w:val="00862B80"/>
    <w:rsid w:val="00863FF6"/>
    <w:rsid w:val="00864F87"/>
    <w:rsid w:val="008659FB"/>
    <w:rsid w:val="008660B2"/>
    <w:rsid w:val="00866CD7"/>
    <w:rsid w:val="0087021C"/>
    <w:rsid w:val="0087032E"/>
    <w:rsid w:val="00871982"/>
    <w:rsid w:val="0087249D"/>
    <w:rsid w:val="0087330E"/>
    <w:rsid w:val="00873670"/>
    <w:rsid w:val="00873B34"/>
    <w:rsid w:val="00874EEA"/>
    <w:rsid w:val="00875024"/>
    <w:rsid w:val="00875D47"/>
    <w:rsid w:val="00877019"/>
    <w:rsid w:val="00877973"/>
    <w:rsid w:val="00880029"/>
    <w:rsid w:val="008809F4"/>
    <w:rsid w:val="00882468"/>
    <w:rsid w:val="00882712"/>
    <w:rsid w:val="00883183"/>
    <w:rsid w:val="00883445"/>
    <w:rsid w:val="00884601"/>
    <w:rsid w:val="00885853"/>
    <w:rsid w:val="00890449"/>
    <w:rsid w:val="00891739"/>
    <w:rsid w:val="00891C33"/>
    <w:rsid w:val="008924E7"/>
    <w:rsid w:val="0089385B"/>
    <w:rsid w:val="00893C5C"/>
    <w:rsid w:val="00893E17"/>
    <w:rsid w:val="008949AB"/>
    <w:rsid w:val="00895BA3"/>
    <w:rsid w:val="00897066"/>
    <w:rsid w:val="008977FA"/>
    <w:rsid w:val="008979C1"/>
    <w:rsid w:val="008A050C"/>
    <w:rsid w:val="008A117E"/>
    <w:rsid w:val="008A2270"/>
    <w:rsid w:val="008A3E37"/>
    <w:rsid w:val="008A7DCE"/>
    <w:rsid w:val="008B0CBD"/>
    <w:rsid w:val="008B134D"/>
    <w:rsid w:val="008B1799"/>
    <w:rsid w:val="008B1B20"/>
    <w:rsid w:val="008B1EDC"/>
    <w:rsid w:val="008B3A74"/>
    <w:rsid w:val="008B3A95"/>
    <w:rsid w:val="008B3AB4"/>
    <w:rsid w:val="008B5473"/>
    <w:rsid w:val="008B72E7"/>
    <w:rsid w:val="008B7612"/>
    <w:rsid w:val="008B76C0"/>
    <w:rsid w:val="008C23CF"/>
    <w:rsid w:val="008C4983"/>
    <w:rsid w:val="008C4C3D"/>
    <w:rsid w:val="008C60FE"/>
    <w:rsid w:val="008C6822"/>
    <w:rsid w:val="008C6CE3"/>
    <w:rsid w:val="008C7A74"/>
    <w:rsid w:val="008D0295"/>
    <w:rsid w:val="008D12AD"/>
    <w:rsid w:val="008D1706"/>
    <w:rsid w:val="008D1AC6"/>
    <w:rsid w:val="008D2089"/>
    <w:rsid w:val="008D32CA"/>
    <w:rsid w:val="008D5614"/>
    <w:rsid w:val="008E0BDF"/>
    <w:rsid w:val="008E0BE4"/>
    <w:rsid w:val="008E10BF"/>
    <w:rsid w:val="008E312D"/>
    <w:rsid w:val="008E3662"/>
    <w:rsid w:val="008E4F89"/>
    <w:rsid w:val="008E68C7"/>
    <w:rsid w:val="008E7DA3"/>
    <w:rsid w:val="008F0979"/>
    <w:rsid w:val="008F2112"/>
    <w:rsid w:val="008F3198"/>
    <w:rsid w:val="008F4129"/>
    <w:rsid w:val="008F5A96"/>
    <w:rsid w:val="008F5B9D"/>
    <w:rsid w:val="008F5FF5"/>
    <w:rsid w:val="008F6C68"/>
    <w:rsid w:val="008F7377"/>
    <w:rsid w:val="008F7518"/>
    <w:rsid w:val="00900ADD"/>
    <w:rsid w:val="00901807"/>
    <w:rsid w:val="009022C3"/>
    <w:rsid w:val="00902A52"/>
    <w:rsid w:val="009033F4"/>
    <w:rsid w:val="009048F8"/>
    <w:rsid w:val="009057C5"/>
    <w:rsid w:val="00906207"/>
    <w:rsid w:val="009107A7"/>
    <w:rsid w:val="00912098"/>
    <w:rsid w:val="00914433"/>
    <w:rsid w:val="00915E40"/>
    <w:rsid w:val="00921643"/>
    <w:rsid w:val="009229E5"/>
    <w:rsid w:val="00922F98"/>
    <w:rsid w:val="009236D8"/>
    <w:rsid w:val="00923AF8"/>
    <w:rsid w:val="00924D4E"/>
    <w:rsid w:val="00925E78"/>
    <w:rsid w:val="0092651E"/>
    <w:rsid w:val="009265A9"/>
    <w:rsid w:val="00927E5C"/>
    <w:rsid w:val="00930078"/>
    <w:rsid w:val="009345DF"/>
    <w:rsid w:val="009347DD"/>
    <w:rsid w:val="009352F1"/>
    <w:rsid w:val="0093667F"/>
    <w:rsid w:val="009368F8"/>
    <w:rsid w:val="0093694D"/>
    <w:rsid w:val="009369A1"/>
    <w:rsid w:val="00937A9A"/>
    <w:rsid w:val="009403FB"/>
    <w:rsid w:val="00941872"/>
    <w:rsid w:val="00942150"/>
    <w:rsid w:val="009421F3"/>
    <w:rsid w:val="00942207"/>
    <w:rsid w:val="00942AD7"/>
    <w:rsid w:val="00943E43"/>
    <w:rsid w:val="00944796"/>
    <w:rsid w:val="00945243"/>
    <w:rsid w:val="00945B6A"/>
    <w:rsid w:val="00945E64"/>
    <w:rsid w:val="00946840"/>
    <w:rsid w:val="00947221"/>
    <w:rsid w:val="00952769"/>
    <w:rsid w:val="009530AD"/>
    <w:rsid w:val="009554C4"/>
    <w:rsid w:val="00955C7A"/>
    <w:rsid w:val="00957914"/>
    <w:rsid w:val="00961173"/>
    <w:rsid w:val="00962E16"/>
    <w:rsid w:val="0096376B"/>
    <w:rsid w:val="009679ED"/>
    <w:rsid w:val="00967C48"/>
    <w:rsid w:val="009705B1"/>
    <w:rsid w:val="00970EE9"/>
    <w:rsid w:val="0097209C"/>
    <w:rsid w:val="00972F5D"/>
    <w:rsid w:val="009732D6"/>
    <w:rsid w:val="00973587"/>
    <w:rsid w:val="00974471"/>
    <w:rsid w:val="009749F4"/>
    <w:rsid w:val="00976568"/>
    <w:rsid w:val="00981295"/>
    <w:rsid w:val="0098163F"/>
    <w:rsid w:val="009843F9"/>
    <w:rsid w:val="00984AC6"/>
    <w:rsid w:val="00984D08"/>
    <w:rsid w:val="0098548C"/>
    <w:rsid w:val="00986C43"/>
    <w:rsid w:val="00987017"/>
    <w:rsid w:val="00987A40"/>
    <w:rsid w:val="00987FCF"/>
    <w:rsid w:val="0099109C"/>
    <w:rsid w:val="00991BCA"/>
    <w:rsid w:val="00991D33"/>
    <w:rsid w:val="00992496"/>
    <w:rsid w:val="009925D3"/>
    <w:rsid w:val="00992709"/>
    <w:rsid w:val="00992C7B"/>
    <w:rsid w:val="009943DB"/>
    <w:rsid w:val="00994601"/>
    <w:rsid w:val="00994BAB"/>
    <w:rsid w:val="0099507D"/>
    <w:rsid w:val="00997D01"/>
    <w:rsid w:val="009A0B80"/>
    <w:rsid w:val="009A3A13"/>
    <w:rsid w:val="009A5053"/>
    <w:rsid w:val="009A574D"/>
    <w:rsid w:val="009A5CB1"/>
    <w:rsid w:val="009A6FA2"/>
    <w:rsid w:val="009A7642"/>
    <w:rsid w:val="009B1720"/>
    <w:rsid w:val="009B1D39"/>
    <w:rsid w:val="009B4004"/>
    <w:rsid w:val="009B459F"/>
    <w:rsid w:val="009C1489"/>
    <w:rsid w:val="009C16B5"/>
    <w:rsid w:val="009C2A47"/>
    <w:rsid w:val="009C2F2C"/>
    <w:rsid w:val="009C3DE9"/>
    <w:rsid w:val="009C4465"/>
    <w:rsid w:val="009C459E"/>
    <w:rsid w:val="009C5218"/>
    <w:rsid w:val="009C5781"/>
    <w:rsid w:val="009C57E5"/>
    <w:rsid w:val="009C645A"/>
    <w:rsid w:val="009D08BF"/>
    <w:rsid w:val="009D18D0"/>
    <w:rsid w:val="009D20AB"/>
    <w:rsid w:val="009D30BC"/>
    <w:rsid w:val="009D41D8"/>
    <w:rsid w:val="009D4894"/>
    <w:rsid w:val="009D5B22"/>
    <w:rsid w:val="009E0826"/>
    <w:rsid w:val="009E0BA1"/>
    <w:rsid w:val="009E0CCF"/>
    <w:rsid w:val="009E1AFF"/>
    <w:rsid w:val="009E3352"/>
    <w:rsid w:val="009E4365"/>
    <w:rsid w:val="009E60E4"/>
    <w:rsid w:val="009E689A"/>
    <w:rsid w:val="009E7D5A"/>
    <w:rsid w:val="009F0326"/>
    <w:rsid w:val="009F139E"/>
    <w:rsid w:val="009F1AE1"/>
    <w:rsid w:val="009F2EEA"/>
    <w:rsid w:val="009F3194"/>
    <w:rsid w:val="009F6080"/>
    <w:rsid w:val="00A006DD"/>
    <w:rsid w:val="00A0093B"/>
    <w:rsid w:val="00A011E7"/>
    <w:rsid w:val="00A0153B"/>
    <w:rsid w:val="00A03CF6"/>
    <w:rsid w:val="00A03F9C"/>
    <w:rsid w:val="00A04A07"/>
    <w:rsid w:val="00A05DE0"/>
    <w:rsid w:val="00A060A6"/>
    <w:rsid w:val="00A10181"/>
    <w:rsid w:val="00A11833"/>
    <w:rsid w:val="00A12461"/>
    <w:rsid w:val="00A13CDB"/>
    <w:rsid w:val="00A1455A"/>
    <w:rsid w:val="00A15467"/>
    <w:rsid w:val="00A15DE6"/>
    <w:rsid w:val="00A16B02"/>
    <w:rsid w:val="00A17EB3"/>
    <w:rsid w:val="00A212E2"/>
    <w:rsid w:val="00A23E6B"/>
    <w:rsid w:val="00A243E8"/>
    <w:rsid w:val="00A24487"/>
    <w:rsid w:val="00A2556D"/>
    <w:rsid w:val="00A30B75"/>
    <w:rsid w:val="00A30E4D"/>
    <w:rsid w:val="00A3236B"/>
    <w:rsid w:val="00A33BAE"/>
    <w:rsid w:val="00A33D62"/>
    <w:rsid w:val="00A35498"/>
    <w:rsid w:val="00A354C4"/>
    <w:rsid w:val="00A363E0"/>
    <w:rsid w:val="00A36582"/>
    <w:rsid w:val="00A37BEF"/>
    <w:rsid w:val="00A40340"/>
    <w:rsid w:val="00A4176E"/>
    <w:rsid w:val="00A4303D"/>
    <w:rsid w:val="00A430BB"/>
    <w:rsid w:val="00A4437F"/>
    <w:rsid w:val="00A443DB"/>
    <w:rsid w:val="00A446A1"/>
    <w:rsid w:val="00A449BB"/>
    <w:rsid w:val="00A45A44"/>
    <w:rsid w:val="00A45A51"/>
    <w:rsid w:val="00A45AC9"/>
    <w:rsid w:val="00A45B18"/>
    <w:rsid w:val="00A46C96"/>
    <w:rsid w:val="00A525C7"/>
    <w:rsid w:val="00A52E7B"/>
    <w:rsid w:val="00A546B6"/>
    <w:rsid w:val="00A55945"/>
    <w:rsid w:val="00A56500"/>
    <w:rsid w:val="00A56730"/>
    <w:rsid w:val="00A56D91"/>
    <w:rsid w:val="00A61F28"/>
    <w:rsid w:val="00A62055"/>
    <w:rsid w:val="00A62F19"/>
    <w:rsid w:val="00A643B7"/>
    <w:rsid w:val="00A6458B"/>
    <w:rsid w:val="00A6479C"/>
    <w:rsid w:val="00A65718"/>
    <w:rsid w:val="00A664D0"/>
    <w:rsid w:val="00A67988"/>
    <w:rsid w:val="00A67C06"/>
    <w:rsid w:val="00A7124F"/>
    <w:rsid w:val="00A7168B"/>
    <w:rsid w:val="00A72016"/>
    <w:rsid w:val="00A72134"/>
    <w:rsid w:val="00A72AFB"/>
    <w:rsid w:val="00A7311B"/>
    <w:rsid w:val="00A73420"/>
    <w:rsid w:val="00A73702"/>
    <w:rsid w:val="00A752FB"/>
    <w:rsid w:val="00A7576F"/>
    <w:rsid w:val="00A75B1B"/>
    <w:rsid w:val="00A7648A"/>
    <w:rsid w:val="00A7682C"/>
    <w:rsid w:val="00A81A03"/>
    <w:rsid w:val="00A81BE7"/>
    <w:rsid w:val="00A8227E"/>
    <w:rsid w:val="00A824C5"/>
    <w:rsid w:val="00A82C32"/>
    <w:rsid w:val="00A82C4C"/>
    <w:rsid w:val="00A82F46"/>
    <w:rsid w:val="00A83BB6"/>
    <w:rsid w:val="00A83DA8"/>
    <w:rsid w:val="00A84225"/>
    <w:rsid w:val="00A85162"/>
    <w:rsid w:val="00A91051"/>
    <w:rsid w:val="00A91A7E"/>
    <w:rsid w:val="00A92594"/>
    <w:rsid w:val="00A93058"/>
    <w:rsid w:val="00A94427"/>
    <w:rsid w:val="00AA033C"/>
    <w:rsid w:val="00AA0CBC"/>
    <w:rsid w:val="00AA364B"/>
    <w:rsid w:val="00AA599D"/>
    <w:rsid w:val="00AA6D84"/>
    <w:rsid w:val="00AA6E6A"/>
    <w:rsid w:val="00AB06EC"/>
    <w:rsid w:val="00AB1180"/>
    <w:rsid w:val="00AB2A3C"/>
    <w:rsid w:val="00AB38B1"/>
    <w:rsid w:val="00AB3D86"/>
    <w:rsid w:val="00AB4FFD"/>
    <w:rsid w:val="00AB61AF"/>
    <w:rsid w:val="00AB67AA"/>
    <w:rsid w:val="00AB7348"/>
    <w:rsid w:val="00AC00DA"/>
    <w:rsid w:val="00AC01B2"/>
    <w:rsid w:val="00AC0D70"/>
    <w:rsid w:val="00AC1194"/>
    <w:rsid w:val="00AC2527"/>
    <w:rsid w:val="00AC38FA"/>
    <w:rsid w:val="00AC5BBC"/>
    <w:rsid w:val="00AC746D"/>
    <w:rsid w:val="00AC78D7"/>
    <w:rsid w:val="00AC7CFC"/>
    <w:rsid w:val="00AD0B28"/>
    <w:rsid w:val="00AD1B8D"/>
    <w:rsid w:val="00AD5152"/>
    <w:rsid w:val="00AD6E52"/>
    <w:rsid w:val="00AE03D4"/>
    <w:rsid w:val="00AE0C5F"/>
    <w:rsid w:val="00AE2C86"/>
    <w:rsid w:val="00AE3F92"/>
    <w:rsid w:val="00AE4C88"/>
    <w:rsid w:val="00AE5B42"/>
    <w:rsid w:val="00AE6C54"/>
    <w:rsid w:val="00AE7937"/>
    <w:rsid w:val="00AE7B1E"/>
    <w:rsid w:val="00AF1997"/>
    <w:rsid w:val="00AF2653"/>
    <w:rsid w:val="00AF4622"/>
    <w:rsid w:val="00AF56FB"/>
    <w:rsid w:val="00AF60AF"/>
    <w:rsid w:val="00AF67A6"/>
    <w:rsid w:val="00AF7E13"/>
    <w:rsid w:val="00B02A27"/>
    <w:rsid w:val="00B0380B"/>
    <w:rsid w:val="00B050ED"/>
    <w:rsid w:val="00B06009"/>
    <w:rsid w:val="00B068D2"/>
    <w:rsid w:val="00B1256F"/>
    <w:rsid w:val="00B12BD8"/>
    <w:rsid w:val="00B14224"/>
    <w:rsid w:val="00B14226"/>
    <w:rsid w:val="00B15F94"/>
    <w:rsid w:val="00B17274"/>
    <w:rsid w:val="00B17713"/>
    <w:rsid w:val="00B210D7"/>
    <w:rsid w:val="00B2590F"/>
    <w:rsid w:val="00B259A7"/>
    <w:rsid w:val="00B26116"/>
    <w:rsid w:val="00B26221"/>
    <w:rsid w:val="00B26511"/>
    <w:rsid w:val="00B30239"/>
    <w:rsid w:val="00B305A8"/>
    <w:rsid w:val="00B3078C"/>
    <w:rsid w:val="00B32802"/>
    <w:rsid w:val="00B335CD"/>
    <w:rsid w:val="00B33615"/>
    <w:rsid w:val="00B33915"/>
    <w:rsid w:val="00B3412A"/>
    <w:rsid w:val="00B345F3"/>
    <w:rsid w:val="00B34818"/>
    <w:rsid w:val="00B34DF8"/>
    <w:rsid w:val="00B35053"/>
    <w:rsid w:val="00B351C2"/>
    <w:rsid w:val="00B36146"/>
    <w:rsid w:val="00B417F0"/>
    <w:rsid w:val="00B444C6"/>
    <w:rsid w:val="00B456F3"/>
    <w:rsid w:val="00B47354"/>
    <w:rsid w:val="00B50D51"/>
    <w:rsid w:val="00B512FD"/>
    <w:rsid w:val="00B51446"/>
    <w:rsid w:val="00B5144F"/>
    <w:rsid w:val="00B53684"/>
    <w:rsid w:val="00B54835"/>
    <w:rsid w:val="00B55017"/>
    <w:rsid w:val="00B55185"/>
    <w:rsid w:val="00B572DA"/>
    <w:rsid w:val="00B57E40"/>
    <w:rsid w:val="00B6111B"/>
    <w:rsid w:val="00B63285"/>
    <w:rsid w:val="00B66D1D"/>
    <w:rsid w:val="00B6757D"/>
    <w:rsid w:val="00B70CD0"/>
    <w:rsid w:val="00B717A7"/>
    <w:rsid w:val="00B7260A"/>
    <w:rsid w:val="00B743C5"/>
    <w:rsid w:val="00B80FE2"/>
    <w:rsid w:val="00B822B7"/>
    <w:rsid w:val="00B82719"/>
    <w:rsid w:val="00B82B73"/>
    <w:rsid w:val="00B87BD2"/>
    <w:rsid w:val="00B9012D"/>
    <w:rsid w:val="00B9055C"/>
    <w:rsid w:val="00B907EB"/>
    <w:rsid w:val="00B922D4"/>
    <w:rsid w:val="00B96421"/>
    <w:rsid w:val="00B96B39"/>
    <w:rsid w:val="00B97F9A"/>
    <w:rsid w:val="00BA1278"/>
    <w:rsid w:val="00BA1D49"/>
    <w:rsid w:val="00BA3F27"/>
    <w:rsid w:val="00BA3FF9"/>
    <w:rsid w:val="00BA437D"/>
    <w:rsid w:val="00BA48AB"/>
    <w:rsid w:val="00BA552E"/>
    <w:rsid w:val="00BA7EA3"/>
    <w:rsid w:val="00BB1747"/>
    <w:rsid w:val="00BB38BC"/>
    <w:rsid w:val="00BB459F"/>
    <w:rsid w:val="00BB5B62"/>
    <w:rsid w:val="00BB62BD"/>
    <w:rsid w:val="00BB78DE"/>
    <w:rsid w:val="00BB7934"/>
    <w:rsid w:val="00BC1EED"/>
    <w:rsid w:val="00BC2EC1"/>
    <w:rsid w:val="00BC3575"/>
    <w:rsid w:val="00BC4812"/>
    <w:rsid w:val="00BC5003"/>
    <w:rsid w:val="00BC545E"/>
    <w:rsid w:val="00BC781F"/>
    <w:rsid w:val="00BD0BFB"/>
    <w:rsid w:val="00BD18C4"/>
    <w:rsid w:val="00BD1925"/>
    <w:rsid w:val="00BD2F9E"/>
    <w:rsid w:val="00BD36F1"/>
    <w:rsid w:val="00BD3999"/>
    <w:rsid w:val="00BD3C18"/>
    <w:rsid w:val="00BD447A"/>
    <w:rsid w:val="00BD490A"/>
    <w:rsid w:val="00BD51EE"/>
    <w:rsid w:val="00BD793C"/>
    <w:rsid w:val="00BE0113"/>
    <w:rsid w:val="00BE1D51"/>
    <w:rsid w:val="00BE4850"/>
    <w:rsid w:val="00BE4947"/>
    <w:rsid w:val="00BE4FE0"/>
    <w:rsid w:val="00BE6FB9"/>
    <w:rsid w:val="00BE7B47"/>
    <w:rsid w:val="00BF031D"/>
    <w:rsid w:val="00BF214E"/>
    <w:rsid w:val="00BF5387"/>
    <w:rsid w:val="00BF57C6"/>
    <w:rsid w:val="00BF58B0"/>
    <w:rsid w:val="00BF6E71"/>
    <w:rsid w:val="00BF7157"/>
    <w:rsid w:val="00C02B09"/>
    <w:rsid w:val="00C0383A"/>
    <w:rsid w:val="00C038C6"/>
    <w:rsid w:val="00C040BC"/>
    <w:rsid w:val="00C04B7B"/>
    <w:rsid w:val="00C04DCF"/>
    <w:rsid w:val="00C05E06"/>
    <w:rsid w:val="00C07628"/>
    <w:rsid w:val="00C10BC8"/>
    <w:rsid w:val="00C11713"/>
    <w:rsid w:val="00C12D3F"/>
    <w:rsid w:val="00C1380B"/>
    <w:rsid w:val="00C14ED5"/>
    <w:rsid w:val="00C14EF8"/>
    <w:rsid w:val="00C16D29"/>
    <w:rsid w:val="00C17A29"/>
    <w:rsid w:val="00C20075"/>
    <w:rsid w:val="00C20B8D"/>
    <w:rsid w:val="00C20C98"/>
    <w:rsid w:val="00C22D1E"/>
    <w:rsid w:val="00C23452"/>
    <w:rsid w:val="00C23D93"/>
    <w:rsid w:val="00C23EEB"/>
    <w:rsid w:val="00C24420"/>
    <w:rsid w:val="00C24784"/>
    <w:rsid w:val="00C247A5"/>
    <w:rsid w:val="00C24E04"/>
    <w:rsid w:val="00C261CD"/>
    <w:rsid w:val="00C26E54"/>
    <w:rsid w:val="00C2717C"/>
    <w:rsid w:val="00C27A3D"/>
    <w:rsid w:val="00C3021E"/>
    <w:rsid w:val="00C403B6"/>
    <w:rsid w:val="00C40EF4"/>
    <w:rsid w:val="00C40F9A"/>
    <w:rsid w:val="00C41353"/>
    <w:rsid w:val="00C43472"/>
    <w:rsid w:val="00C437FA"/>
    <w:rsid w:val="00C45A33"/>
    <w:rsid w:val="00C46607"/>
    <w:rsid w:val="00C46BF1"/>
    <w:rsid w:val="00C50ECB"/>
    <w:rsid w:val="00C52957"/>
    <w:rsid w:val="00C538FD"/>
    <w:rsid w:val="00C53A6C"/>
    <w:rsid w:val="00C542F2"/>
    <w:rsid w:val="00C54340"/>
    <w:rsid w:val="00C545B0"/>
    <w:rsid w:val="00C5543F"/>
    <w:rsid w:val="00C56676"/>
    <w:rsid w:val="00C578BD"/>
    <w:rsid w:val="00C57FB8"/>
    <w:rsid w:val="00C6109F"/>
    <w:rsid w:val="00C653A5"/>
    <w:rsid w:val="00C663A9"/>
    <w:rsid w:val="00C6647C"/>
    <w:rsid w:val="00C67B27"/>
    <w:rsid w:val="00C7058D"/>
    <w:rsid w:val="00C7113F"/>
    <w:rsid w:val="00C72BFC"/>
    <w:rsid w:val="00C72C91"/>
    <w:rsid w:val="00C7625E"/>
    <w:rsid w:val="00C777DB"/>
    <w:rsid w:val="00C778A0"/>
    <w:rsid w:val="00C8098D"/>
    <w:rsid w:val="00C80E54"/>
    <w:rsid w:val="00C81B27"/>
    <w:rsid w:val="00C81D89"/>
    <w:rsid w:val="00C82C41"/>
    <w:rsid w:val="00C83270"/>
    <w:rsid w:val="00C833B5"/>
    <w:rsid w:val="00C844FC"/>
    <w:rsid w:val="00C8489D"/>
    <w:rsid w:val="00C84B00"/>
    <w:rsid w:val="00C872BA"/>
    <w:rsid w:val="00C91B4D"/>
    <w:rsid w:val="00C94DC9"/>
    <w:rsid w:val="00C95A4F"/>
    <w:rsid w:val="00C97216"/>
    <w:rsid w:val="00CA05E0"/>
    <w:rsid w:val="00CA06F0"/>
    <w:rsid w:val="00CA12AE"/>
    <w:rsid w:val="00CA1B09"/>
    <w:rsid w:val="00CA2A3C"/>
    <w:rsid w:val="00CA35C7"/>
    <w:rsid w:val="00CA5406"/>
    <w:rsid w:val="00CA609E"/>
    <w:rsid w:val="00CA70CD"/>
    <w:rsid w:val="00CA7F36"/>
    <w:rsid w:val="00CA7FC7"/>
    <w:rsid w:val="00CB00E1"/>
    <w:rsid w:val="00CB0C2D"/>
    <w:rsid w:val="00CB1B64"/>
    <w:rsid w:val="00CB37D4"/>
    <w:rsid w:val="00CB3984"/>
    <w:rsid w:val="00CB3BEC"/>
    <w:rsid w:val="00CB3CC5"/>
    <w:rsid w:val="00CB512E"/>
    <w:rsid w:val="00CB7142"/>
    <w:rsid w:val="00CB73F0"/>
    <w:rsid w:val="00CC025F"/>
    <w:rsid w:val="00CC300B"/>
    <w:rsid w:val="00CC3421"/>
    <w:rsid w:val="00CC4BDE"/>
    <w:rsid w:val="00CC56E7"/>
    <w:rsid w:val="00CC591A"/>
    <w:rsid w:val="00CC5932"/>
    <w:rsid w:val="00CC5C56"/>
    <w:rsid w:val="00CD0629"/>
    <w:rsid w:val="00CD0ED2"/>
    <w:rsid w:val="00CD111E"/>
    <w:rsid w:val="00CD1641"/>
    <w:rsid w:val="00CD1952"/>
    <w:rsid w:val="00CD1F92"/>
    <w:rsid w:val="00CD25B2"/>
    <w:rsid w:val="00CD52B7"/>
    <w:rsid w:val="00CD58C9"/>
    <w:rsid w:val="00CD6226"/>
    <w:rsid w:val="00CD6868"/>
    <w:rsid w:val="00CD6C9A"/>
    <w:rsid w:val="00CD7FF8"/>
    <w:rsid w:val="00CE1C69"/>
    <w:rsid w:val="00CE6B1A"/>
    <w:rsid w:val="00CF374B"/>
    <w:rsid w:val="00CF3A0A"/>
    <w:rsid w:val="00CF40F1"/>
    <w:rsid w:val="00CF45A1"/>
    <w:rsid w:val="00CF4858"/>
    <w:rsid w:val="00CF55D3"/>
    <w:rsid w:val="00CF5CF0"/>
    <w:rsid w:val="00CF6457"/>
    <w:rsid w:val="00CF666E"/>
    <w:rsid w:val="00CF6D20"/>
    <w:rsid w:val="00CF7175"/>
    <w:rsid w:val="00CF799C"/>
    <w:rsid w:val="00D008E5"/>
    <w:rsid w:val="00D04951"/>
    <w:rsid w:val="00D04C5D"/>
    <w:rsid w:val="00D04C87"/>
    <w:rsid w:val="00D0521D"/>
    <w:rsid w:val="00D056A8"/>
    <w:rsid w:val="00D064F5"/>
    <w:rsid w:val="00D0738E"/>
    <w:rsid w:val="00D1206D"/>
    <w:rsid w:val="00D13C6B"/>
    <w:rsid w:val="00D1412D"/>
    <w:rsid w:val="00D14347"/>
    <w:rsid w:val="00D15189"/>
    <w:rsid w:val="00D15657"/>
    <w:rsid w:val="00D16588"/>
    <w:rsid w:val="00D16620"/>
    <w:rsid w:val="00D17233"/>
    <w:rsid w:val="00D17B95"/>
    <w:rsid w:val="00D17F75"/>
    <w:rsid w:val="00D20FF5"/>
    <w:rsid w:val="00D215F3"/>
    <w:rsid w:val="00D22C20"/>
    <w:rsid w:val="00D24087"/>
    <w:rsid w:val="00D240EE"/>
    <w:rsid w:val="00D26264"/>
    <w:rsid w:val="00D2760E"/>
    <w:rsid w:val="00D27960"/>
    <w:rsid w:val="00D300ED"/>
    <w:rsid w:val="00D32CB8"/>
    <w:rsid w:val="00D334D0"/>
    <w:rsid w:val="00D33CF0"/>
    <w:rsid w:val="00D33D3A"/>
    <w:rsid w:val="00D356D5"/>
    <w:rsid w:val="00D36C3F"/>
    <w:rsid w:val="00D36FC3"/>
    <w:rsid w:val="00D404DE"/>
    <w:rsid w:val="00D40671"/>
    <w:rsid w:val="00D43DEB"/>
    <w:rsid w:val="00D45DB3"/>
    <w:rsid w:val="00D500DA"/>
    <w:rsid w:val="00D511F4"/>
    <w:rsid w:val="00D5298B"/>
    <w:rsid w:val="00D53D4B"/>
    <w:rsid w:val="00D542F8"/>
    <w:rsid w:val="00D555EA"/>
    <w:rsid w:val="00D575ED"/>
    <w:rsid w:val="00D60C84"/>
    <w:rsid w:val="00D61EC8"/>
    <w:rsid w:val="00D62963"/>
    <w:rsid w:val="00D633CC"/>
    <w:rsid w:val="00D6409A"/>
    <w:rsid w:val="00D6557C"/>
    <w:rsid w:val="00D66058"/>
    <w:rsid w:val="00D6669E"/>
    <w:rsid w:val="00D66E26"/>
    <w:rsid w:val="00D678BB"/>
    <w:rsid w:val="00D67B13"/>
    <w:rsid w:val="00D70A38"/>
    <w:rsid w:val="00D70C48"/>
    <w:rsid w:val="00D714B1"/>
    <w:rsid w:val="00D72359"/>
    <w:rsid w:val="00D72606"/>
    <w:rsid w:val="00D74330"/>
    <w:rsid w:val="00D7451C"/>
    <w:rsid w:val="00D749AE"/>
    <w:rsid w:val="00D74BA6"/>
    <w:rsid w:val="00D7592B"/>
    <w:rsid w:val="00D75A16"/>
    <w:rsid w:val="00D76941"/>
    <w:rsid w:val="00D80CCC"/>
    <w:rsid w:val="00D80F7A"/>
    <w:rsid w:val="00D8137D"/>
    <w:rsid w:val="00D81703"/>
    <w:rsid w:val="00D8260D"/>
    <w:rsid w:val="00D8307A"/>
    <w:rsid w:val="00D83F84"/>
    <w:rsid w:val="00D8415A"/>
    <w:rsid w:val="00D8463C"/>
    <w:rsid w:val="00D84F5A"/>
    <w:rsid w:val="00D85307"/>
    <w:rsid w:val="00D86305"/>
    <w:rsid w:val="00D86484"/>
    <w:rsid w:val="00D87EB5"/>
    <w:rsid w:val="00D90348"/>
    <w:rsid w:val="00D907D7"/>
    <w:rsid w:val="00D90C43"/>
    <w:rsid w:val="00D913E4"/>
    <w:rsid w:val="00D9476C"/>
    <w:rsid w:val="00D96324"/>
    <w:rsid w:val="00DA0B9D"/>
    <w:rsid w:val="00DA0E3F"/>
    <w:rsid w:val="00DA101C"/>
    <w:rsid w:val="00DA105E"/>
    <w:rsid w:val="00DA269A"/>
    <w:rsid w:val="00DA2E35"/>
    <w:rsid w:val="00DA3587"/>
    <w:rsid w:val="00DA3D4B"/>
    <w:rsid w:val="00DA3F98"/>
    <w:rsid w:val="00DA4FB2"/>
    <w:rsid w:val="00DA5212"/>
    <w:rsid w:val="00DA64FF"/>
    <w:rsid w:val="00DA6645"/>
    <w:rsid w:val="00DB0948"/>
    <w:rsid w:val="00DB0B80"/>
    <w:rsid w:val="00DB10B2"/>
    <w:rsid w:val="00DB1D73"/>
    <w:rsid w:val="00DB2627"/>
    <w:rsid w:val="00DB4AB1"/>
    <w:rsid w:val="00DB4ADB"/>
    <w:rsid w:val="00DB51A1"/>
    <w:rsid w:val="00DB614E"/>
    <w:rsid w:val="00DB6540"/>
    <w:rsid w:val="00DB68A6"/>
    <w:rsid w:val="00DB6994"/>
    <w:rsid w:val="00DB6D5E"/>
    <w:rsid w:val="00DC0250"/>
    <w:rsid w:val="00DC0D32"/>
    <w:rsid w:val="00DC0FBE"/>
    <w:rsid w:val="00DC13CD"/>
    <w:rsid w:val="00DC15BF"/>
    <w:rsid w:val="00DC3A44"/>
    <w:rsid w:val="00DC3C98"/>
    <w:rsid w:val="00DC780A"/>
    <w:rsid w:val="00DC7DBC"/>
    <w:rsid w:val="00DD0CB0"/>
    <w:rsid w:val="00DD1A40"/>
    <w:rsid w:val="00DD2142"/>
    <w:rsid w:val="00DD30C0"/>
    <w:rsid w:val="00DD3465"/>
    <w:rsid w:val="00DD34C7"/>
    <w:rsid w:val="00DD3AC6"/>
    <w:rsid w:val="00DD3DDF"/>
    <w:rsid w:val="00DD3E8D"/>
    <w:rsid w:val="00DD4417"/>
    <w:rsid w:val="00DD54E2"/>
    <w:rsid w:val="00DD5D9F"/>
    <w:rsid w:val="00DD711F"/>
    <w:rsid w:val="00DD79A5"/>
    <w:rsid w:val="00DE03BA"/>
    <w:rsid w:val="00DE086A"/>
    <w:rsid w:val="00DE180A"/>
    <w:rsid w:val="00DE1881"/>
    <w:rsid w:val="00DE302A"/>
    <w:rsid w:val="00DE4C22"/>
    <w:rsid w:val="00DE4CFF"/>
    <w:rsid w:val="00DE5CED"/>
    <w:rsid w:val="00DE6588"/>
    <w:rsid w:val="00DF11A7"/>
    <w:rsid w:val="00DF1662"/>
    <w:rsid w:val="00DF175C"/>
    <w:rsid w:val="00DF1D9E"/>
    <w:rsid w:val="00DF20A8"/>
    <w:rsid w:val="00DF25B3"/>
    <w:rsid w:val="00DF2986"/>
    <w:rsid w:val="00DF417E"/>
    <w:rsid w:val="00DF56C0"/>
    <w:rsid w:val="00DF6DC0"/>
    <w:rsid w:val="00DF7B8B"/>
    <w:rsid w:val="00E01C2B"/>
    <w:rsid w:val="00E02FA3"/>
    <w:rsid w:val="00E03124"/>
    <w:rsid w:val="00E04797"/>
    <w:rsid w:val="00E06520"/>
    <w:rsid w:val="00E07360"/>
    <w:rsid w:val="00E1167A"/>
    <w:rsid w:val="00E11EB1"/>
    <w:rsid w:val="00E128EA"/>
    <w:rsid w:val="00E13207"/>
    <w:rsid w:val="00E134D2"/>
    <w:rsid w:val="00E13E2D"/>
    <w:rsid w:val="00E141E4"/>
    <w:rsid w:val="00E14668"/>
    <w:rsid w:val="00E14821"/>
    <w:rsid w:val="00E156C0"/>
    <w:rsid w:val="00E156E4"/>
    <w:rsid w:val="00E15BA5"/>
    <w:rsid w:val="00E16310"/>
    <w:rsid w:val="00E16982"/>
    <w:rsid w:val="00E17102"/>
    <w:rsid w:val="00E1776E"/>
    <w:rsid w:val="00E17AF1"/>
    <w:rsid w:val="00E20809"/>
    <w:rsid w:val="00E209B0"/>
    <w:rsid w:val="00E2282D"/>
    <w:rsid w:val="00E23618"/>
    <w:rsid w:val="00E25E58"/>
    <w:rsid w:val="00E267B3"/>
    <w:rsid w:val="00E27256"/>
    <w:rsid w:val="00E2775C"/>
    <w:rsid w:val="00E304AB"/>
    <w:rsid w:val="00E30C4D"/>
    <w:rsid w:val="00E32AEF"/>
    <w:rsid w:val="00E3363A"/>
    <w:rsid w:val="00E33806"/>
    <w:rsid w:val="00E342F2"/>
    <w:rsid w:val="00E35244"/>
    <w:rsid w:val="00E36E55"/>
    <w:rsid w:val="00E36F0A"/>
    <w:rsid w:val="00E36FD0"/>
    <w:rsid w:val="00E400B3"/>
    <w:rsid w:val="00E43042"/>
    <w:rsid w:val="00E431EE"/>
    <w:rsid w:val="00E438BC"/>
    <w:rsid w:val="00E4456F"/>
    <w:rsid w:val="00E460E4"/>
    <w:rsid w:val="00E47425"/>
    <w:rsid w:val="00E51053"/>
    <w:rsid w:val="00E51C4B"/>
    <w:rsid w:val="00E51C51"/>
    <w:rsid w:val="00E52A1F"/>
    <w:rsid w:val="00E54B31"/>
    <w:rsid w:val="00E55411"/>
    <w:rsid w:val="00E55ACA"/>
    <w:rsid w:val="00E55D2A"/>
    <w:rsid w:val="00E5629D"/>
    <w:rsid w:val="00E56A9E"/>
    <w:rsid w:val="00E56F42"/>
    <w:rsid w:val="00E57DB2"/>
    <w:rsid w:val="00E60635"/>
    <w:rsid w:val="00E60D72"/>
    <w:rsid w:val="00E6232E"/>
    <w:rsid w:val="00E6256F"/>
    <w:rsid w:val="00E63471"/>
    <w:rsid w:val="00E647D6"/>
    <w:rsid w:val="00E70740"/>
    <w:rsid w:val="00E7136D"/>
    <w:rsid w:val="00E7152D"/>
    <w:rsid w:val="00E719BA"/>
    <w:rsid w:val="00E71C47"/>
    <w:rsid w:val="00E72032"/>
    <w:rsid w:val="00E72B70"/>
    <w:rsid w:val="00E73904"/>
    <w:rsid w:val="00E743F6"/>
    <w:rsid w:val="00E77926"/>
    <w:rsid w:val="00E8081B"/>
    <w:rsid w:val="00E814C0"/>
    <w:rsid w:val="00E81DEE"/>
    <w:rsid w:val="00E822DF"/>
    <w:rsid w:val="00E833E5"/>
    <w:rsid w:val="00E85FB5"/>
    <w:rsid w:val="00E86184"/>
    <w:rsid w:val="00E86CF5"/>
    <w:rsid w:val="00E87259"/>
    <w:rsid w:val="00E87F9A"/>
    <w:rsid w:val="00E93ECF"/>
    <w:rsid w:val="00E94140"/>
    <w:rsid w:val="00E94EBD"/>
    <w:rsid w:val="00E967C0"/>
    <w:rsid w:val="00E9755E"/>
    <w:rsid w:val="00EA0C40"/>
    <w:rsid w:val="00EA1EB2"/>
    <w:rsid w:val="00EA54B4"/>
    <w:rsid w:val="00EA6753"/>
    <w:rsid w:val="00EA6AF0"/>
    <w:rsid w:val="00EB0172"/>
    <w:rsid w:val="00EB1140"/>
    <w:rsid w:val="00EB17CE"/>
    <w:rsid w:val="00EB2554"/>
    <w:rsid w:val="00EB314D"/>
    <w:rsid w:val="00EB40C5"/>
    <w:rsid w:val="00EB4124"/>
    <w:rsid w:val="00EB430B"/>
    <w:rsid w:val="00EB5053"/>
    <w:rsid w:val="00EB5EE2"/>
    <w:rsid w:val="00EB6685"/>
    <w:rsid w:val="00EB68DC"/>
    <w:rsid w:val="00EB7011"/>
    <w:rsid w:val="00EB76E7"/>
    <w:rsid w:val="00EC0EE5"/>
    <w:rsid w:val="00EC19D1"/>
    <w:rsid w:val="00EC2298"/>
    <w:rsid w:val="00EC31DA"/>
    <w:rsid w:val="00EC38FD"/>
    <w:rsid w:val="00EC4722"/>
    <w:rsid w:val="00EC4B66"/>
    <w:rsid w:val="00EC562A"/>
    <w:rsid w:val="00EC6D77"/>
    <w:rsid w:val="00ED029E"/>
    <w:rsid w:val="00ED1153"/>
    <w:rsid w:val="00ED1628"/>
    <w:rsid w:val="00ED205F"/>
    <w:rsid w:val="00ED2F55"/>
    <w:rsid w:val="00ED31FB"/>
    <w:rsid w:val="00ED39F3"/>
    <w:rsid w:val="00ED3CA3"/>
    <w:rsid w:val="00ED3D53"/>
    <w:rsid w:val="00ED6F6C"/>
    <w:rsid w:val="00ED72BA"/>
    <w:rsid w:val="00ED7924"/>
    <w:rsid w:val="00ED7B75"/>
    <w:rsid w:val="00ED7D5D"/>
    <w:rsid w:val="00EE00A6"/>
    <w:rsid w:val="00EE0C56"/>
    <w:rsid w:val="00EE1759"/>
    <w:rsid w:val="00EE2FE3"/>
    <w:rsid w:val="00EE40A4"/>
    <w:rsid w:val="00EE5A16"/>
    <w:rsid w:val="00EE6F39"/>
    <w:rsid w:val="00EF038E"/>
    <w:rsid w:val="00EF0992"/>
    <w:rsid w:val="00EF15D2"/>
    <w:rsid w:val="00EF4CDA"/>
    <w:rsid w:val="00EF51EE"/>
    <w:rsid w:val="00EF5E06"/>
    <w:rsid w:val="00EF6F6A"/>
    <w:rsid w:val="00EF798D"/>
    <w:rsid w:val="00F00AA7"/>
    <w:rsid w:val="00F02213"/>
    <w:rsid w:val="00F045C0"/>
    <w:rsid w:val="00F04C36"/>
    <w:rsid w:val="00F0539D"/>
    <w:rsid w:val="00F077E7"/>
    <w:rsid w:val="00F1036E"/>
    <w:rsid w:val="00F10901"/>
    <w:rsid w:val="00F11403"/>
    <w:rsid w:val="00F1228D"/>
    <w:rsid w:val="00F13497"/>
    <w:rsid w:val="00F13B0D"/>
    <w:rsid w:val="00F16B6E"/>
    <w:rsid w:val="00F202B6"/>
    <w:rsid w:val="00F218B1"/>
    <w:rsid w:val="00F22335"/>
    <w:rsid w:val="00F22C31"/>
    <w:rsid w:val="00F23B2A"/>
    <w:rsid w:val="00F23B45"/>
    <w:rsid w:val="00F23C7F"/>
    <w:rsid w:val="00F24191"/>
    <w:rsid w:val="00F260E8"/>
    <w:rsid w:val="00F262F6"/>
    <w:rsid w:val="00F26BF7"/>
    <w:rsid w:val="00F27181"/>
    <w:rsid w:val="00F278ED"/>
    <w:rsid w:val="00F279DE"/>
    <w:rsid w:val="00F3013E"/>
    <w:rsid w:val="00F323F7"/>
    <w:rsid w:val="00F331C7"/>
    <w:rsid w:val="00F353FA"/>
    <w:rsid w:val="00F369B5"/>
    <w:rsid w:val="00F400BD"/>
    <w:rsid w:val="00F40567"/>
    <w:rsid w:val="00F4224B"/>
    <w:rsid w:val="00F43E06"/>
    <w:rsid w:val="00F448C6"/>
    <w:rsid w:val="00F45DF5"/>
    <w:rsid w:val="00F45F2B"/>
    <w:rsid w:val="00F46941"/>
    <w:rsid w:val="00F50DAE"/>
    <w:rsid w:val="00F5385F"/>
    <w:rsid w:val="00F5499B"/>
    <w:rsid w:val="00F5504A"/>
    <w:rsid w:val="00F56AAE"/>
    <w:rsid w:val="00F57AEF"/>
    <w:rsid w:val="00F57EF9"/>
    <w:rsid w:val="00F57FE0"/>
    <w:rsid w:val="00F600A2"/>
    <w:rsid w:val="00F60703"/>
    <w:rsid w:val="00F60AC0"/>
    <w:rsid w:val="00F62164"/>
    <w:rsid w:val="00F6363F"/>
    <w:rsid w:val="00F64BE3"/>
    <w:rsid w:val="00F65E23"/>
    <w:rsid w:val="00F66A90"/>
    <w:rsid w:val="00F70287"/>
    <w:rsid w:val="00F71123"/>
    <w:rsid w:val="00F7479B"/>
    <w:rsid w:val="00F759CB"/>
    <w:rsid w:val="00F75C83"/>
    <w:rsid w:val="00F75F30"/>
    <w:rsid w:val="00F76239"/>
    <w:rsid w:val="00F768E9"/>
    <w:rsid w:val="00F76D98"/>
    <w:rsid w:val="00F80481"/>
    <w:rsid w:val="00F80A7F"/>
    <w:rsid w:val="00F82122"/>
    <w:rsid w:val="00F8333D"/>
    <w:rsid w:val="00F83494"/>
    <w:rsid w:val="00F83941"/>
    <w:rsid w:val="00F83A66"/>
    <w:rsid w:val="00F841DE"/>
    <w:rsid w:val="00F856E4"/>
    <w:rsid w:val="00F85D2F"/>
    <w:rsid w:val="00F86E6D"/>
    <w:rsid w:val="00F874EF"/>
    <w:rsid w:val="00F905DD"/>
    <w:rsid w:val="00F92508"/>
    <w:rsid w:val="00F931B3"/>
    <w:rsid w:val="00F93D1E"/>
    <w:rsid w:val="00F945B3"/>
    <w:rsid w:val="00F94F59"/>
    <w:rsid w:val="00F9542D"/>
    <w:rsid w:val="00F96942"/>
    <w:rsid w:val="00F9729E"/>
    <w:rsid w:val="00FA1A2A"/>
    <w:rsid w:val="00FA267C"/>
    <w:rsid w:val="00FA48EF"/>
    <w:rsid w:val="00FA503A"/>
    <w:rsid w:val="00FA5F09"/>
    <w:rsid w:val="00FA747D"/>
    <w:rsid w:val="00FA7C35"/>
    <w:rsid w:val="00FB078A"/>
    <w:rsid w:val="00FB16B2"/>
    <w:rsid w:val="00FB2FA4"/>
    <w:rsid w:val="00FB5DB3"/>
    <w:rsid w:val="00FB6895"/>
    <w:rsid w:val="00FC04BE"/>
    <w:rsid w:val="00FC0838"/>
    <w:rsid w:val="00FC13F5"/>
    <w:rsid w:val="00FC1A4A"/>
    <w:rsid w:val="00FC1A85"/>
    <w:rsid w:val="00FC2EF7"/>
    <w:rsid w:val="00FC4027"/>
    <w:rsid w:val="00FD0F9C"/>
    <w:rsid w:val="00FD1362"/>
    <w:rsid w:val="00FD156E"/>
    <w:rsid w:val="00FD205E"/>
    <w:rsid w:val="00FD2399"/>
    <w:rsid w:val="00FD3DBE"/>
    <w:rsid w:val="00FD3E66"/>
    <w:rsid w:val="00FD546E"/>
    <w:rsid w:val="00FD6080"/>
    <w:rsid w:val="00FE039A"/>
    <w:rsid w:val="00FE03B9"/>
    <w:rsid w:val="00FE1886"/>
    <w:rsid w:val="00FE1ABA"/>
    <w:rsid w:val="00FE2107"/>
    <w:rsid w:val="00FE2CE9"/>
    <w:rsid w:val="00FE2EB5"/>
    <w:rsid w:val="00FE416A"/>
    <w:rsid w:val="00FE4499"/>
    <w:rsid w:val="00FE597D"/>
    <w:rsid w:val="00FE5DCB"/>
    <w:rsid w:val="00FE6047"/>
    <w:rsid w:val="00FE6D29"/>
    <w:rsid w:val="00FE73A6"/>
    <w:rsid w:val="00FF353F"/>
    <w:rsid w:val="00FF422F"/>
    <w:rsid w:val="00FF4251"/>
    <w:rsid w:val="00FF4436"/>
    <w:rsid w:val="00FF6A2C"/>
    <w:rsid w:val="00FF70E3"/>
    <w:rsid w:val="00FF7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F42"/>
  </w:style>
  <w:style w:type="paragraph" w:styleId="2">
    <w:name w:val="heading 2"/>
    <w:basedOn w:val="a"/>
    <w:next w:val="a"/>
    <w:link w:val="20"/>
    <w:uiPriority w:val="9"/>
    <w:unhideWhenUsed/>
    <w:qFormat/>
    <w:rsid w:val="00733E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55BF8"/>
    <w:pPr>
      <w:keepNext/>
      <w:spacing w:after="0" w:line="240" w:lineRule="auto"/>
      <w:ind w:firstLine="34"/>
      <w:outlineLvl w:val="2"/>
    </w:pPr>
    <w:rPr>
      <w:rFonts w:ascii="Times New Roman" w:eastAsia="Times New Roman" w:hAnsi="Times New Roman" w:cs="Times New Roman"/>
      <w:b/>
      <w:sz w:val="24"/>
      <w:szCs w:val="20"/>
      <w:lang w:eastAsia="ru-RU"/>
    </w:rPr>
  </w:style>
  <w:style w:type="paragraph" w:styleId="7">
    <w:name w:val="heading 7"/>
    <w:basedOn w:val="a"/>
    <w:next w:val="a"/>
    <w:link w:val="70"/>
    <w:uiPriority w:val="9"/>
    <w:unhideWhenUsed/>
    <w:qFormat/>
    <w:rsid w:val="00585E4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56F4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nformat">
    <w:name w:val="ConsPlusNonformat"/>
    <w:uiPriority w:val="99"/>
    <w:rsid w:val="00D678B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6634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уважаемый"/>
    <w:basedOn w:val="a"/>
    <w:rsid w:val="0003085A"/>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styleId="a5">
    <w:name w:val="List Paragraph"/>
    <w:basedOn w:val="a"/>
    <w:uiPriority w:val="34"/>
    <w:qFormat/>
    <w:rsid w:val="00915E40"/>
    <w:pPr>
      <w:ind w:left="720"/>
      <w:contextualSpacing/>
    </w:pPr>
  </w:style>
  <w:style w:type="character" w:customStyle="1" w:styleId="30">
    <w:name w:val="Заголовок 3 Знак"/>
    <w:basedOn w:val="a0"/>
    <w:link w:val="3"/>
    <w:rsid w:val="00755BF8"/>
    <w:rPr>
      <w:rFonts w:ascii="Times New Roman" w:eastAsia="Times New Roman" w:hAnsi="Times New Roman" w:cs="Times New Roman"/>
      <w:b/>
      <w:sz w:val="24"/>
      <w:szCs w:val="20"/>
      <w:lang w:eastAsia="ru-RU"/>
    </w:rPr>
  </w:style>
  <w:style w:type="paragraph" w:styleId="a6">
    <w:name w:val="Normal (Web)"/>
    <w:basedOn w:val="a"/>
    <w:unhideWhenUsed/>
    <w:rsid w:val="00981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rsid w:val="00585E4F"/>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uiPriority w:val="9"/>
    <w:rsid w:val="00733E01"/>
    <w:rPr>
      <w:rFonts w:asciiTheme="majorHAnsi" w:eastAsiaTheme="majorEastAsia" w:hAnsiTheme="majorHAnsi" w:cstheme="majorBidi"/>
      <w:b/>
      <w:bCs/>
      <w:color w:val="4F81BD" w:themeColor="accent1"/>
      <w:sz w:val="26"/>
      <w:szCs w:val="26"/>
    </w:rPr>
  </w:style>
  <w:style w:type="paragraph" w:customStyle="1" w:styleId="ConsNormal">
    <w:name w:val="ConsNormal"/>
    <w:rsid w:val="00D20F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C833B5"/>
    <w:pPr>
      <w:autoSpaceDE w:val="0"/>
      <w:autoSpaceDN w:val="0"/>
      <w:adjustRightInd w:val="0"/>
      <w:spacing w:after="0" w:line="240" w:lineRule="auto"/>
    </w:pPr>
    <w:rPr>
      <w:rFonts w:ascii="Arial" w:hAnsi="Arial" w:cs="Arial"/>
      <w:sz w:val="20"/>
      <w:szCs w:val="20"/>
    </w:rPr>
  </w:style>
  <w:style w:type="character" w:styleId="a7">
    <w:name w:val="Strong"/>
    <w:basedOn w:val="a0"/>
    <w:uiPriority w:val="22"/>
    <w:qFormat/>
    <w:rsid w:val="002418B6"/>
    <w:rPr>
      <w:b/>
      <w:bCs/>
    </w:rPr>
  </w:style>
  <w:style w:type="paragraph" w:styleId="a8">
    <w:name w:val="header"/>
    <w:basedOn w:val="a"/>
    <w:link w:val="a9"/>
    <w:uiPriority w:val="99"/>
    <w:unhideWhenUsed/>
    <w:rsid w:val="003213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21385"/>
  </w:style>
  <w:style w:type="paragraph" w:styleId="aa">
    <w:name w:val="footer"/>
    <w:basedOn w:val="a"/>
    <w:link w:val="ab"/>
    <w:uiPriority w:val="99"/>
    <w:semiHidden/>
    <w:unhideWhenUsed/>
    <w:rsid w:val="0032138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21385"/>
  </w:style>
  <w:style w:type="character" w:styleId="ac">
    <w:name w:val="Emphasis"/>
    <w:basedOn w:val="a0"/>
    <w:qFormat/>
    <w:rsid w:val="00752957"/>
    <w:rPr>
      <w:i/>
      <w:iCs/>
    </w:rPr>
  </w:style>
  <w:style w:type="paragraph" w:styleId="ad">
    <w:name w:val="Block Text"/>
    <w:basedOn w:val="a"/>
    <w:uiPriority w:val="99"/>
    <w:semiHidden/>
    <w:unhideWhenUsed/>
    <w:rsid w:val="00701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38681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0596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193AE4B00BC2EAE42CC79F778484CB01C25F755D55E1D6A726722F3A04FECC23CE9CA3633AE32iEvAI" TargetMode="External"/><Relationship Id="rId13" Type="http://schemas.openxmlformats.org/officeDocument/2006/relationships/hyperlink" Target="consultantplus://offline/ref=B1C193AE4B00BC2EAE42CC79F778484CB01C25F755D55E1D6A726722F3A04FECC23CE9CA3633AD31iEvFI" TargetMode="External"/><Relationship Id="rId18" Type="http://schemas.openxmlformats.org/officeDocument/2006/relationships/hyperlink" Target="consultantplus://offline/ref=10744CEDDFCD46D2D0B528B6D4D16E7A39904DE9A28E6305B26DF82385370C6B18A60B7EC8E36165EC2791Z4j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B0725966E34051B880332414FD45A76831FBBF6A0955BDC52EA0E347FDBA881DD4F2C70F663EFC5D2F11F36k2F" TargetMode="External"/><Relationship Id="rId7" Type="http://schemas.openxmlformats.org/officeDocument/2006/relationships/endnotes" Target="endnotes.xml"/><Relationship Id="rId12" Type="http://schemas.openxmlformats.org/officeDocument/2006/relationships/hyperlink" Target="consultantplus://offline/ref=B1C193AE4B00BC2EAE42CC79F778484CB01C25F755D55E1D6A726722F3A04FECC23CE9CA3633A834iEv5I" TargetMode="External"/><Relationship Id="rId17" Type="http://schemas.openxmlformats.org/officeDocument/2006/relationships/hyperlink" Target="consultantplus://offline/ref=B1C193AE4B00BC2EAE42CC79F778484CB01C25F755D55E1D6A726722F3A04FECC23CE9CA3633A33CiEvA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1C193AE4B00BC2EAE42CC79F778484CB01C25F755D55E1D6A726722F3A04FECC23CE9CA3633A930iEv5I" TargetMode="External"/><Relationship Id="rId20" Type="http://schemas.openxmlformats.org/officeDocument/2006/relationships/hyperlink" Target="consultantplus://offline/ref=0C132D6FC209F8F2412E8C472131D74029AE50F1ADDC670B98B9BF34E263AB5C4906B1470EFC0851773669rAk1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C193AE4B00BC2EAE42CC79F778484CB01C25F755D55E1D6A726722F3A04FECC23CE9C83E36iAv2I" TargetMode="External"/><Relationship Id="rId24" Type="http://schemas.openxmlformats.org/officeDocument/2006/relationships/hyperlink" Target="consultantplus://offline/ref=1F282E1CABF893CA7270594A01261ED12FE6F0A328B57E0AAAAB7B910B5C7B0A12C58D1157860219U3RBI" TargetMode="External"/><Relationship Id="rId5" Type="http://schemas.openxmlformats.org/officeDocument/2006/relationships/webSettings" Target="webSettings.xml"/><Relationship Id="rId15" Type="http://schemas.openxmlformats.org/officeDocument/2006/relationships/hyperlink" Target="consultantplus://offline/ref=B1C193AE4B00BC2EAE42CC79F778484CB01C25F755D55E1D6A726722F3A04FECC23CE9CA3633A23DiEv5I" TargetMode="External"/><Relationship Id="rId23" Type="http://schemas.openxmlformats.org/officeDocument/2006/relationships/hyperlink" Target="consultantplus://offline/ref=37551D30074C0550BF6B23695C906007C28DDBC3FD38B57FAA78D8D26AF2BF602BF8DCBB0241h6N8I" TargetMode="External"/><Relationship Id="rId10" Type="http://schemas.openxmlformats.org/officeDocument/2006/relationships/hyperlink" Target="consultantplus://offline/ref=B1C193AE4B00BC2EAE42CC79F778484CB01C25F755D55E1D6A726722F3A04FECC23CE9CA3633A835iEvCI" TargetMode="External"/><Relationship Id="rId19" Type="http://schemas.openxmlformats.org/officeDocument/2006/relationships/hyperlink" Target="consultantplus://offline/ref=47927EF51E4EBAB4CA0E91340DC8840BA8AF9B2C3D41D45A8097C97674A4FFA6537A0BCC862D5722B63812y9jEF" TargetMode="External"/><Relationship Id="rId4" Type="http://schemas.openxmlformats.org/officeDocument/2006/relationships/settings" Target="settings.xml"/><Relationship Id="rId9" Type="http://schemas.openxmlformats.org/officeDocument/2006/relationships/hyperlink" Target="consultantplus://offline/ref=B1C193AE4B00BC2EAE42CC79F778484CB01C25F755D55E1D6A726722F3A04FECC23CE9CA3633AF36iEvDI" TargetMode="External"/><Relationship Id="rId14" Type="http://schemas.openxmlformats.org/officeDocument/2006/relationships/hyperlink" Target="consultantplus://offline/ref=B1C193AE4B00BC2EAE42CC79F778484CB01C25F755D55E1D6A726722F3A04FECC23CE9CA3633A234iEvBI" TargetMode="External"/><Relationship Id="rId22" Type="http://schemas.openxmlformats.org/officeDocument/2006/relationships/hyperlink" Target="consultantplus://offline/ref=0B1B488505C98D4D3327B2099347F79D12C9E6F08E3C80864A26FB13D6DE00AA0E7669F5EF0C408EbFM6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4EC74-E936-4FFB-B107-5FCC53F7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8</Pages>
  <Words>3347</Words>
  <Characters>19080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коммисия-1</cp:lastModifiedBy>
  <cp:revision>37</cp:revision>
  <cp:lastPrinted>2016-04-11T05:18:00Z</cp:lastPrinted>
  <dcterms:created xsi:type="dcterms:W3CDTF">2015-04-06T03:32:00Z</dcterms:created>
  <dcterms:modified xsi:type="dcterms:W3CDTF">2016-04-13T04:43:00Z</dcterms:modified>
</cp:coreProperties>
</file>