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Сводный отчет</w:t>
      </w:r>
    </w:p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о проведении оценки регулирующего воздействия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  <w:r w:rsidRPr="00F61780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F61780" w:rsidRDefault="008049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Администрация</w:t>
      </w:r>
      <w:r w:rsidR="0096405C" w:rsidRPr="00F61780">
        <w:rPr>
          <w:rFonts w:ascii="Times New Roman" w:eastAsiaTheme="minorHAnsi" w:hAnsi="Times New Roman" w:cs="Times New Roman"/>
          <w:lang w:eastAsia="en-US"/>
        </w:rPr>
        <w:t xml:space="preserve"> Первомайского района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5C1CA9" w:rsidRPr="00F61780" w:rsidRDefault="005C1CA9" w:rsidP="00BF7A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Постановление Администрации Первомайского района «</w:t>
      </w:r>
      <w:r w:rsidR="00497FAE" w:rsidRPr="00497FAE">
        <w:rPr>
          <w:rFonts w:ascii="Times New Roman" w:hAnsi="Times New Roman" w:cs="Times New Roman"/>
        </w:rPr>
        <w:t xml:space="preserve">О комиссии по регулированию тарифов на услуги по перевозке пассажиров и багажа автомобильным транспортом по муниципальным маршрутам муниципального </w:t>
      </w:r>
      <w:r w:rsidR="00497FAE">
        <w:rPr>
          <w:rFonts w:ascii="Times New Roman" w:hAnsi="Times New Roman" w:cs="Times New Roman"/>
        </w:rPr>
        <w:t>образования «Первомайский район</w:t>
      </w:r>
      <w:r w:rsidRPr="00F61780">
        <w:rPr>
          <w:rFonts w:ascii="Times New Roman" w:hAnsi="Times New Roman" w:cs="Times New Roman"/>
        </w:rPr>
        <w:t xml:space="preserve">»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4A4728" w:rsidRPr="00F61780" w:rsidRDefault="004A472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>с даты официального опубликования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</w:t>
      </w:r>
      <w:r w:rsidR="00AE3D2A" w:rsidRPr="00F61780">
        <w:rPr>
          <w:rFonts w:ascii="Times New Roman" w:eastAsiaTheme="minorHAnsi" w:hAnsi="Times New Roman" w:cs="Times New Roman"/>
          <w:lang w:eastAsia="en-US"/>
        </w:rPr>
        <w:t>лагаемое правовое регулирование: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>Необходимость в утверждении НПА: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законом Томской области 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>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</w:t>
      </w:r>
      <w:r w:rsidRPr="00F61780">
        <w:rPr>
          <w:rFonts w:ascii="Times New Roman" w:eastAsia="Times New Roman" w:hAnsi="Times New Roman" w:cs="Times New Roman"/>
        </w:rPr>
        <w:t>.</w:t>
      </w:r>
    </w:p>
    <w:p w:rsidR="004A4728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5</w:t>
      </w:r>
      <w:r w:rsidRPr="00F61780">
        <w:rPr>
          <w:rFonts w:ascii="Times New Roman" w:eastAsiaTheme="minorHAnsi" w:hAnsi="Times New Roman" w:cs="Times New Roman"/>
          <w:lang w:eastAsia="en-US"/>
        </w:rPr>
        <w:t>. Краткое описание содержания предлагаемого правового регулирования.</w:t>
      </w:r>
    </w:p>
    <w:p w:rsidR="00DA4FD1" w:rsidRPr="00F61780" w:rsidRDefault="00AE3D2A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F61780">
        <w:rPr>
          <w:sz w:val="22"/>
          <w:szCs w:val="22"/>
        </w:rPr>
        <w:t xml:space="preserve">Правовой акт устанавливает </w:t>
      </w:r>
      <w:r w:rsidR="00497FAE">
        <w:rPr>
          <w:sz w:val="22"/>
          <w:szCs w:val="22"/>
        </w:rPr>
        <w:t>положение о</w:t>
      </w:r>
      <w:r w:rsidR="00497FAE" w:rsidRPr="00497FAE">
        <w:rPr>
          <w:sz w:val="22"/>
          <w:szCs w:val="22"/>
        </w:rPr>
        <w:t xml:space="preserve">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D446B2" w:rsidRPr="00F61780" w:rsidRDefault="00D446B2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eastAsiaTheme="minorHAnsi"/>
          <w:lang w:eastAsia="en-US"/>
        </w:rPr>
      </w:pPr>
      <w:r w:rsidRPr="00F61780">
        <w:rPr>
          <w:rFonts w:eastAsiaTheme="minorHAnsi"/>
          <w:lang w:eastAsia="en-US"/>
        </w:rPr>
        <w:t>1.</w:t>
      </w:r>
      <w:r w:rsidR="00BF7A5B" w:rsidRPr="00F61780">
        <w:rPr>
          <w:rFonts w:eastAsiaTheme="minorHAnsi"/>
          <w:lang w:eastAsia="en-US"/>
        </w:rPr>
        <w:t>6</w:t>
      </w:r>
      <w:r w:rsidRPr="00F61780">
        <w:rPr>
          <w:rFonts w:eastAsiaTheme="minorHAnsi"/>
          <w:lang w:eastAsia="en-US"/>
        </w:rPr>
        <w:t>. Срок, в течение которого проводилось обсуждение идеи (концепции) предлагаемого правового регулирования.</w:t>
      </w:r>
      <w:r w:rsidR="00443508" w:rsidRPr="00F61780">
        <w:rPr>
          <w:rFonts w:eastAsiaTheme="minorHAnsi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7</w:t>
      </w:r>
      <w:r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8</w:t>
      </w:r>
      <w:r w:rsidRPr="00F61780">
        <w:rPr>
          <w:rFonts w:ascii="Times New Roman" w:eastAsiaTheme="minorHAnsi" w:hAnsi="Times New Roman" w:cs="Times New Roman"/>
          <w:lang w:eastAsia="en-US"/>
        </w:rPr>
        <w:t>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F61780" w:rsidRDefault="00F8375C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Андросова Антонида Викторовна, ведущий специалист отдела экономического развития 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района, 8(38245)</w:t>
      </w:r>
      <w:r w:rsidRPr="00F61780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ec</w:t>
      </w:r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onom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y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@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mail</w:t>
      </w:r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1.9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 xml:space="preserve"> Степень регулирующего воздействия проекта акта: высокая/средняя</w:t>
      </w:r>
      <w:r w:rsidR="00D446B2" w:rsidRPr="00F61780">
        <w:rPr>
          <w:rFonts w:ascii="Times New Roman" w:eastAsiaTheme="minorHAnsi" w:hAnsi="Times New Roman" w:cs="Times New Roman"/>
          <w:u w:val="single"/>
          <w:lang w:eastAsia="en-US"/>
        </w:rPr>
        <w:t>/ низкая.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1.10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Обоснование отнесения проекта акта к определенной степени регулирующего воздействия.</w:t>
      </w:r>
    </w:p>
    <w:p w:rsidR="00DC198D" w:rsidRPr="00F61780" w:rsidRDefault="00DC198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 xml:space="preserve">Проект акта </w:t>
      </w:r>
      <w:r w:rsidR="00F8375C" w:rsidRPr="00F61780">
        <w:rPr>
          <w:rFonts w:ascii="Times New Roman" w:hAnsi="Times New Roman" w:cs="Times New Roman"/>
        </w:rPr>
        <w:t xml:space="preserve">не </w:t>
      </w:r>
      <w:r w:rsidRPr="00F61780">
        <w:rPr>
          <w:rFonts w:ascii="Times New Roman" w:hAnsi="Times New Roman" w:cs="Times New Roman"/>
        </w:rPr>
        <w:t>содержит положения, изменяющие ранее предусмотренные норма</w:t>
      </w:r>
      <w:r w:rsidR="00F8375C" w:rsidRPr="00F61780">
        <w:rPr>
          <w:rFonts w:ascii="Times New Roman" w:hAnsi="Times New Roman" w:cs="Times New Roman"/>
        </w:rPr>
        <w:t>тивными правовыми актами Первомайского района</w:t>
      </w:r>
      <w:r w:rsidRPr="00F61780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443508" w:rsidRPr="00F61780">
        <w:rPr>
          <w:rFonts w:ascii="Times New Roman" w:hAnsi="Times New Roman" w:cs="Times New Roman"/>
        </w:rPr>
        <w:t>Администрации Первомайского района</w:t>
      </w:r>
      <w:r w:rsidRPr="00F6178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1.11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Срок проведения публичных консультаций, в течение которого разработчиком проекта нормативного правового акта принимаются предложения.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E83920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1.12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публичных консультаций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83497D" w:rsidRPr="00F61780" w:rsidRDefault="0083497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F61780">
        <w:rPr>
          <w:rFonts w:ascii="Times New Roman" w:eastAsia="MS Mincho" w:hAnsi="Times New Roman" w:cs="Times New Roman"/>
          <w:lang w:eastAsia="en-US"/>
        </w:rPr>
        <w:t xml:space="preserve">– «Первомайское – Улу-Юл», «Первомайское – Орехово», «Первомайское – </w:t>
      </w:r>
      <w:r w:rsidRPr="00F61780">
        <w:rPr>
          <w:rFonts w:ascii="Times New Roman" w:eastAsia="MS Mincho" w:hAnsi="Times New Roman" w:cs="Times New Roman"/>
          <w:lang w:eastAsia="en-US"/>
        </w:rPr>
        <w:lastRenderedPageBreak/>
        <w:t>Малиновка»</w:t>
      </w:r>
      <w:r w:rsidRPr="00F61780">
        <w:rPr>
          <w:rFonts w:ascii="Times New Roman" w:hAnsi="Times New Roman" w:cs="Times New Roman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</w:t>
      </w:r>
      <w:r w:rsidR="005C23FC" w:rsidRPr="00F61780">
        <w:rPr>
          <w:rFonts w:ascii="Times New Roman" w:hAnsi="Times New Roman" w:cs="Times New Roman"/>
          <w:shd w:val="clear" w:color="auto" w:fill="FFFFFF"/>
        </w:rPr>
        <w:t xml:space="preserve">Данные маршруты </w:t>
      </w:r>
      <w:r w:rsidR="00DA4FD1" w:rsidRPr="00F61780">
        <w:rPr>
          <w:rFonts w:ascii="Times New Roman" w:hAnsi="Times New Roman" w:cs="Times New Roman"/>
          <w:shd w:val="clear" w:color="auto" w:fill="FFFFFF"/>
        </w:rPr>
        <w:t>являются регулируемыми маршрутами, на которые необходимо утверждение тарифов</w:t>
      </w:r>
      <w:r w:rsidR="005C23FC" w:rsidRPr="00F61780">
        <w:rPr>
          <w:rFonts w:ascii="Times New Roman" w:hAnsi="Times New Roman" w:cs="Times New Roman"/>
          <w:shd w:val="clear" w:color="auto" w:fill="FFFFFF"/>
        </w:rPr>
        <w:t>.</w:t>
      </w:r>
    </w:p>
    <w:p w:rsidR="0083497D" w:rsidRDefault="00D446B2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497FAE" w:rsidRPr="00497FAE" w:rsidRDefault="00497FAE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DA4FD1" w:rsidRPr="00F61780" w:rsidRDefault="005C23FC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2.3.1. 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отсутствие документа, утверждающего полномочия и обязанности в осуществлении отдельных государственных полномочий в соответствии с действующим законодательством.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Федерации», 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- 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- законом Томской области 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</w:t>
      </w:r>
    </w:p>
    <w:p w:rsidR="00D446B2" w:rsidRPr="00F61780" w:rsidRDefault="008A0340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>- 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области».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B061D4" w:rsidRPr="00F61780" w:rsidRDefault="00C0247E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 выявлено</w:t>
      </w:r>
    </w:p>
    <w:p w:rsidR="002E5CAB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395579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Par197"/>
      <w:bookmarkEnd w:id="1"/>
      <w:r w:rsidRPr="00F61780">
        <w:rPr>
          <w:rFonts w:ascii="Times New Roman" w:eastAsiaTheme="minorHAnsi" w:hAnsi="Times New Roman" w:cs="Times New Roman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1559"/>
        <w:gridCol w:w="567"/>
        <w:gridCol w:w="709"/>
        <w:gridCol w:w="1287"/>
      </w:tblGrid>
      <w:tr w:rsidR="005C2349" w:rsidRPr="00F61780" w:rsidTr="008A0340">
        <w:trPr>
          <w:trHeight w:val="6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C2349" w:rsidRPr="00F61780" w:rsidTr="008A0340">
        <w:trPr>
          <w:trHeight w:val="23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497FAE" w:rsidP="00497F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Комиссии</w:t>
            </w:r>
            <w:r w:rsidRPr="00497FAE">
              <w:rPr>
                <w:rFonts w:ascii="Times New Roman" w:hAnsi="Times New Roman" w:cs="Times New Roman"/>
                <w:sz w:val="20"/>
                <w:szCs w:val="20"/>
              </w:rPr>
              <w:t xml:space="preserve">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момента принятия НПА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C2349" w:rsidRPr="00F61780" w:rsidTr="00F61780">
        <w:trPr>
          <w:trHeight w:val="9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п. 3.1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 индикаторов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CB5E51" w:rsidRPr="00F61780" w:rsidTr="00497FAE">
        <w:trPr>
          <w:trHeight w:val="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7F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497FAE" w:rsidP="00BF7A5B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комиссии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C2349" w:rsidRPr="00F61780" w:rsidTr="00F61780">
        <w:trPr>
          <w:trHeight w:val="13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3"/>
      <w:bookmarkEnd w:id="2"/>
      <w:r w:rsidRPr="00F61780">
        <w:rPr>
          <w:rFonts w:ascii="Times New Roman" w:eastAsiaTheme="minorHAnsi" w:hAnsi="Times New Roman" w:cs="Times New Roman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CB5E51" w:rsidRPr="00F61780" w:rsidRDefault="008A0340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6A6B5A" w:rsidRPr="00F61780" w:rsidRDefault="006A6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 установлены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3" w:name="Par236"/>
      <w:bookmarkEnd w:id="3"/>
      <w:r w:rsidRPr="00F61780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93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5"/>
        <w:gridCol w:w="1215"/>
      </w:tblGrid>
      <w:tr w:rsidR="001514C9" w:rsidRPr="00F61780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участников группы</w:t>
            </w:r>
          </w:p>
        </w:tc>
      </w:tr>
      <w:tr w:rsidR="001514C9" w:rsidRPr="00F61780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1" w:rsidRPr="00F61780" w:rsidRDefault="00CB5E51" w:rsidP="00BF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на текущий год, оказывающий услуги населению по перевозке пассажиров и багажа на основании Муниципального контракта, подтверждающего, что Получатель субсидии имеет право оказывать услуги населению по перевозке пассажиров и багажа.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4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8A03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F61780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введением предлагаемого правового регулирования.</w:t>
      </w:r>
    </w:p>
    <w:p w:rsidR="00BD48F5" w:rsidRPr="00F61780" w:rsidRDefault="001B7E14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418"/>
        <w:gridCol w:w="1134"/>
      </w:tblGrid>
      <w:tr w:rsidR="001514C9" w:rsidRPr="00F61780" w:rsidTr="00BF7A5B">
        <w:trPr>
          <w:trHeight w:val="165"/>
        </w:trPr>
        <w:tc>
          <w:tcPr>
            <w:tcW w:w="4395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ind w:right="-6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пункту 4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418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CB5E51" w:rsidRPr="00F61780" w:rsidTr="00BF7A5B">
        <w:trPr>
          <w:trHeight w:val="658"/>
        </w:trPr>
        <w:tc>
          <w:tcPr>
            <w:tcW w:w="4395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t xml:space="preserve"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</w:t>
            </w:r>
          </w:p>
        </w:tc>
        <w:tc>
          <w:tcPr>
            <w:tcW w:w="2551" w:type="dxa"/>
          </w:tcPr>
          <w:p w:rsidR="00CB5E51" w:rsidRPr="00F61780" w:rsidRDefault="00CB5E51" w:rsidP="008A034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1780">
              <w:rPr>
                <w:rFonts w:eastAsiaTheme="minorHAnsi"/>
                <w:sz w:val="20"/>
                <w:szCs w:val="20"/>
                <w:lang w:eastAsia="en-US"/>
              </w:rPr>
              <w:t xml:space="preserve">нет  </w:t>
            </w:r>
          </w:p>
        </w:tc>
        <w:tc>
          <w:tcPr>
            <w:tcW w:w="1418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F61780" w:rsidRDefault="00703633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lastRenderedPageBreak/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95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1999"/>
        <w:gridCol w:w="1857"/>
        <w:gridCol w:w="1949"/>
      </w:tblGrid>
      <w:tr w:rsidR="001514C9" w:rsidRPr="00F61780" w:rsidTr="00B252FE">
        <w:trPr>
          <w:trHeight w:val="8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ind w:right="-202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F61780" w:rsidTr="00C02707">
        <w:trPr>
          <w:trHeight w:val="3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1514C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F61780" w:rsidRDefault="00D446B2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5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612"/>
      </w:tblGrid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нормативного правового акта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41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407B65" w:rsidRPr="00F61780" w:rsidRDefault="00497FAE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2" w:type="dxa"/>
          </w:tcPr>
          <w:p w:rsidR="00407B65" w:rsidRPr="00F61780" w:rsidRDefault="00CB5E51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553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22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8A0340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40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раздел 3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утверждение тарифов</w:t>
            </w:r>
          </w:p>
        </w:tc>
        <w:tc>
          <w:tcPr>
            <w:tcW w:w="1612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417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потребность населения в перевозке.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F61780" w:rsidRDefault="00041B8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Вариант 1 является предпочтительным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497FAE" w:rsidRDefault="00497FAE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97FAE">
        <w:rPr>
          <w:rFonts w:eastAsiaTheme="minorHAnsi"/>
          <w:sz w:val="22"/>
          <w:szCs w:val="22"/>
          <w:lang w:eastAsia="en-US"/>
        </w:rPr>
        <w:t>Создание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</w:t>
      </w:r>
    </w:p>
    <w:p w:rsidR="00D446B2" w:rsidRPr="00F61780" w:rsidRDefault="00D446B2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61780">
        <w:rPr>
          <w:rFonts w:eastAsiaTheme="minorHAnsi"/>
          <w:sz w:val="22"/>
          <w:szCs w:val="22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F61780" w:rsidRDefault="00110B4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5C2349" w:rsidRPr="00F61780" w:rsidRDefault="005C2349" w:rsidP="00BF7A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С даты официального опубликования.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F61780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223527" w:rsidRPr="00BF7A5B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sectPr w:rsidR="00223527" w:rsidRPr="00BF7A5B" w:rsidSect="00F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8716802"/>
    <w:multiLevelType w:val="hybridMultilevel"/>
    <w:tmpl w:val="E254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2"/>
    <w:rsid w:val="00005A3B"/>
    <w:rsid w:val="00041B88"/>
    <w:rsid w:val="00110B4A"/>
    <w:rsid w:val="001514C9"/>
    <w:rsid w:val="00196BAB"/>
    <w:rsid w:val="001B7E14"/>
    <w:rsid w:val="002159C6"/>
    <w:rsid w:val="00223527"/>
    <w:rsid w:val="002957F4"/>
    <w:rsid w:val="002E5CAB"/>
    <w:rsid w:val="002F39D0"/>
    <w:rsid w:val="002F76FD"/>
    <w:rsid w:val="00395579"/>
    <w:rsid w:val="003D6655"/>
    <w:rsid w:val="003E0662"/>
    <w:rsid w:val="00407B65"/>
    <w:rsid w:val="00443508"/>
    <w:rsid w:val="00497FAE"/>
    <w:rsid w:val="004A4728"/>
    <w:rsid w:val="00514118"/>
    <w:rsid w:val="005C1CA9"/>
    <w:rsid w:val="005C2349"/>
    <w:rsid w:val="005C23FC"/>
    <w:rsid w:val="005E26A8"/>
    <w:rsid w:val="0066075F"/>
    <w:rsid w:val="0067163C"/>
    <w:rsid w:val="006A6B5A"/>
    <w:rsid w:val="00701189"/>
    <w:rsid w:val="00703633"/>
    <w:rsid w:val="00712470"/>
    <w:rsid w:val="0073553E"/>
    <w:rsid w:val="007633C6"/>
    <w:rsid w:val="0076725B"/>
    <w:rsid w:val="008049FF"/>
    <w:rsid w:val="008160AC"/>
    <w:rsid w:val="0083497D"/>
    <w:rsid w:val="008A0340"/>
    <w:rsid w:val="0096405C"/>
    <w:rsid w:val="00975F18"/>
    <w:rsid w:val="009B652E"/>
    <w:rsid w:val="00A17B25"/>
    <w:rsid w:val="00A6053B"/>
    <w:rsid w:val="00A769EE"/>
    <w:rsid w:val="00AE3D2A"/>
    <w:rsid w:val="00B061D4"/>
    <w:rsid w:val="00B252FE"/>
    <w:rsid w:val="00B413E7"/>
    <w:rsid w:val="00BC1D2F"/>
    <w:rsid w:val="00BC7C2E"/>
    <w:rsid w:val="00BD48F5"/>
    <w:rsid w:val="00BF6B44"/>
    <w:rsid w:val="00BF7A5B"/>
    <w:rsid w:val="00C0247E"/>
    <w:rsid w:val="00C02707"/>
    <w:rsid w:val="00CB5E51"/>
    <w:rsid w:val="00CF6B02"/>
    <w:rsid w:val="00D121C8"/>
    <w:rsid w:val="00D346A1"/>
    <w:rsid w:val="00D446B2"/>
    <w:rsid w:val="00D56B30"/>
    <w:rsid w:val="00D765F0"/>
    <w:rsid w:val="00D86643"/>
    <w:rsid w:val="00DA4FD1"/>
    <w:rsid w:val="00DC198D"/>
    <w:rsid w:val="00E83920"/>
    <w:rsid w:val="00EA2045"/>
    <w:rsid w:val="00EC2D3B"/>
    <w:rsid w:val="00F2422F"/>
    <w:rsid w:val="00F61780"/>
    <w:rsid w:val="00F73ABA"/>
    <w:rsid w:val="00F8375C"/>
    <w:rsid w:val="00F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4402"/>
  <w15:docId w15:val="{565B4AA2-CA9B-4CA9-8C03-55747CD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Normal (Web)"/>
    <w:basedOn w:val="a"/>
    <w:uiPriority w:val="99"/>
    <w:unhideWhenUsed/>
    <w:rsid w:val="00F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375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C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9777-7A7E-4027-9E78-FDC3AE5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2021-12-20T05:38:00Z</cp:lastPrinted>
  <dcterms:created xsi:type="dcterms:W3CDTF">2023-11-28T07:21:00Z</dcterms:created>
  <dcterms:modified xsi:type="dcterms:W3CDTF">2023-11-28T07:27:00Z</dcterms:modified>
</cp:coreProperties>
</file>