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FFB54" w14:textId="2557217F" w:rsidR="003E7D80" w:rsidRDefault="003E7D80" w:rsidP="003E7D80">
      <w:pPr>
        <w:pStyle w:val="ConsNormal"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69A487" w14:textId="1AACCC06" w:rsidR="003E7D80" w:rsidRDefault="00F336A8" w:rsidP="003E7D80">
      <w:pPr>
        <w:pStyle w:val="ConsNormal"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21BAF35" wp14:editId="2B1D8AD4">
            <wp:extent cx="1224501" cy="1009666"/>
            <wp:effectExtent l="0" t="0" r="0" b="0"/>
            <wp:docPr id="1" name="Рисунок 1" descr="http://pmr.tomsk.ru/assets/d96ee9c7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mr.tomsk.ru/assets/d96ee9c7/images/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7117"/>
                    <a:stretch/>
                  </pic:blipFill>
                  <pic:spPr bwMode="auto">
                    <a:xfrm>
                      <a:off x="0" y="0"/>
                      <a:ext cx="1224482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D98ECF" w14:textId="77777777" w:rsidR="003E7D80" w:rsidRDefault="003E7D80" w:rsidP="003E7D80">
      <w:pPr>
        <w:pStyle w:val="ConsNormal"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864C7" w14:textId="77777777" w:rsidR="003E7D80" w:rsidRDefault="003E7D80" w:rsidP="003E7D80">
      <w:pPr>
        <w:pStyle w:val="ConsNormal"/>
        <w:tabs>
          <w:tab w:val="left" w:pos="0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4F0E5F" w14:textId="77777777" w:rsidR="003E7D80" w:rsidRDefault="003E7D80" w:rsidP="003E7D80">
      <w:pPr>
        <w:pStyle w:val="ConsNormal"/>
        <w:tabs>
          <w:tab w:val="left" w:pos="0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E71173" w14:textId="77777777" w:rsidR="003E7D80" w:rsidRDefault="003E7D80" w:rsidP="003E7D80">
      <w:pPr>
        <w:pStyle w:val="ConsNormal"/>
        <w:tabs>
          <w:tab w:val="left" w:pos="0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80F0B8" w14:textId="77777777" w:rsidR="003E7D80" w:rsidRDefault="003E7D80" w:rsidP="003E7D80">
      <w:pPr>
        <w:pStyle w:val="ConsNormal"/>
        <w:tabs>
          <w:tab w:val="left" w:pos="0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9F7473" w14:textId="77777777" w:rsidR="003E7D80" w:rsidRDefault="003E7D80" w:rsidP="003E7D80">
      <w:pPr>
        <w:pStyle w:val="ConsNormal"/>
        <w:tabs>
          <w:tab w:val="left" w:pos="0"/>
        </w:tabs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546D1B" w14:textId="6C665062" w:rsidR="003E7D80" w:rsidRPr="00C72DB4" w:rsidRDefault="003E7D80" w:rsidP="003E7D80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C72DB4">
        <w:rPr>
          <w:rFonts w:cs="Times New Roman"/>
          <w:b/>
          <w:bCs/>
          <w:sz w:val="28"/>
          <w:szCs w:val="28"/>
        </w:rPr>
        <w:t>ПОЯСНИТЕЛЬНАЯ ЗАПИСКА</w:t>
      </w:r>
    </w:p>
    <w:p w14:paraId="5AEAA4EF" w14:textId="5485AAE5" w:rsidR="003E7D80" w:rsidRPr="00C72DB4" w:rsidRDefault="003E7D80" w:rsidP="003E7D80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C72DB4">
        <w:rPr>
          <w:rFonts w:cs="Times New Roman"/>
          <w:b/>
          <w:bCs/>
          <w:sz w:val="28"/>
          <w:szCs w:val="28"/>
        </w:rPr>
        <w:t xml:space="preserve">К ДОКЛАДУ ГЛАВЫ </w:t>
      </w:r>
      <w:r w:rsidR="00BE7560">
        <w:rPr>
          <w:rFonts w:cs="Times New Roman"/>
          <w:b/>
          <w:bCs/>
          <w:sz w:val="28"/>
          <w:szCs w:val="28"/>
        </w:rPr>
        <w:t>ПЕРВОМАЙСКОГО</w:t>
      </w:r>
      <w:r w:rsidRPr="00C72DB4">
        <w:rPr>
          <w:rFonts w:cs="Times New Roman"/>
          <w:b/>
          <w:bCs/>
          <w:sz w:val="28"/>
          <w:szCs w:val="28"/>
        </w:rPr>
        <w:t xml:space="preserve"> РАЙОНА</w:t>
      </w:r>
    </w:p>
    <w:p w14:paraId="76C6560A" w14:textId="50E5B2F4" w:rsidR="003E7D80" w:rsidRPr="00C72DB4" w:rsidRDefault="003E7D80" w:rsidP="003E7D80">
      <w:pPr>
        <w:spacing w:after="0"/>
        <w:jc w:val="center"/>
        <w:rPr>
          <w:rFonts w:cs="Times New Roman"/>
          <w:b/>
          <w:bCs/>
          <w:sz w:val="28"/>
          <w:szCs w:val="28"/>
        </w:rPr>
      </w:pPr>
      <w:r w:rsidRPr="00C72DB4">
        <w:rPr>
          <w:rFonts w:cs="Times New Roman"/>
          <w:b/>
          <w:bCs/>
          <w:sz w:val="28"/>
          <w:szCs w:val="28"/>
        </w:rPr>
        <w:t>«О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ТОМСКОЙ ОБЛАСТИ ЗА 2020 ГОД И ПЛАНИРУЕМЫХ ЗНАЧЕНИЯХ НА 3-ЛЕТНИЙ ПЕРИОД»</w:t>
      </w:r>
    </w:p>
    <w:p w14:paraId="49A9DD6B" w14:textId="77777777" w:rsidR="003E7D80" w:rsidRDefault="003E7D80" w:rsidP="003E7D80">
      <w:pPr>
        <w:pStyle w:val="ConsNormal"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02E69" w14:textId="77777777" w:rsidR="003E7D80" w:rsidRDefault="003E7D80" w:rsidP="003E7D80">
      <w:pPr>
        <w:pStyle w:val="ConsNormal"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213222" w14:textId="77777777" w:rsidR="003E7D80" w:rsidRDefault="003E7D80" w:rsidP="003E7D80">
      <w:pPr>
        <w:pStyle w:val="ConsNormal"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8D20D5" w14:textId="3C918E3B" w:rsidR="00BE7560" w:rsidRDefault="00BE7560">
      <w:pPr>
        <w:spacing w:after="160" w:line="259" w:lineRule="auto"/>
        <w:rPr>
          <w:rFonts w:ascii="Arial" w:eastAsia="Times New Roman" w:hAnsi="Arial" w:cs="Arial"/>
          <w:noProof/>
          <w:sz w:val="20"/>
          <w:szCs w:val="20"/>
          <w:lang w:eastAsia="ru-RU"/>
        </w:rPr>
      </w:pPr>
    </w:p>
    <w:p w14:paraId="10237D7B" w14:textId="60587A60" w:rsidR="003E7D80" w:rsidRDefault="00BE7560" w:rsidP="003E7D80">
      <w:pPr>
        <w:pStyle w:val="ConsNormal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575AC5A" wp14:editId="17C91B12">
            <wp:extent cx="4763135" cy="3569970"/>
            <wp:effectExtent l="0" t="0" r="0" b="0"/>
            <wp:docPr id="2" name="Рисунок 2" descr="По-Сибири — Первомайский район Том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-Сибири — Первомайский район Том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56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43294" w14:textId="77777777" w:rsidR="003E7D80" w:rsidRDefault="003E7D80" w:rsidP="003E7D80">
      <w:pPr>
        <w:pStyle w:val="Con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8570FE1" w14:textId="77777777" w:rsidR="0018651B" w:rsidRDefault="0018651B" w:rsidP="003E7D80">
      <w:pPr>
        <w:pStyle w:val="Con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7C53E92" w14:textId="25A7DB30" w:rsidR="003E7D80" w:rsidRPr="00470B6B" w:rsidRDefault="00BE7560" w:rsidP="003E7D80">
      <w:pPr>
        <w:pStyle w:val="Con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Первомайское</w:t>
      </w:r>
    </w:p>
    <w:p w14:paraId="4297E70F" w14:textId="3008C248" w:rsidR="0018651B" w:rsidRDefault="003E7D80" w:rsidP="003E7D80">
      <w:pPr>
        <w:spacing w:after="0"/>
        <w:jc w:val="center"/>
        <w:rPr>
          <w:rFonts w:cs="Times New Roman"/>
          <w:szCs w:val="24"/>
        </w:rPr>
      </w:pPr>
      <w:r w:rsidRPr="00470B6B">
        <w:rPr>
          <w:rFonts w:cs="Times New Roman"/>
          <w:szCs w:val="24"/>
        </w:rPr>
        <w:t>202</w:t>
      </w:r>
      <w:r w:rsidR="00BE7560">
        <w:rPr>
          <w:rFonts w:cs="Times New Roman"/>
          <w:szCs w:val="24"/>
        </w:rPr>
        <w:t>1</w:t>
      </w:r>
    </w:p>
    <w:p w14:paraId="4AC0F291" w14:textId="5D0D5BD3" w:rsidR="004D36B6" w:rsidRDefault="004D36B6" w:rsidP="003E7D80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ОГЛАВЛЕНИЕ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3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4D36B6" w14:paraId="5D287622" w14:textId="77777777" w:rsidTr="00F336A8">
        <w:tc>
          <w:tcPr>
            <w:tcW w:w="8613" w:type="dxa"/>
          </w:tcPr>
          <w:p w14:paraId="2E3A8724" w14:textId="2C93D069" w:rsidR="004D36B6" w:rsidRPr="008A02AE" w:rsidRDefault="004D36B6" w:rsidP="004D36B6">
            <w:pPr>
              <w:shd w:val="clear" w:color="auto" w:fill="FFFFFF"/>
              <w:spacing w:after="225" w:line="360" w:lineRule="auto"/>
              <w:contextualSpacing/>
              <w:jc w:val="both"/>
              <w:rPr>
                <w:szCs w:val="24"/>
              </w:rPr>
            </w:pPr>
            <w:r w:rsidRPr="008A02AE">
              <w:rPr>
                <w:szCs w:val="24"/>
              </w:rPr>
              <w:t>РАЗДЕЛ 1. ЭКОНОМИКА</w:t>
            </w:r>
          </w:p>
        </w:tc>
        <w:tc>
          <w:tcPr>
            <w:tcW w:w="958" w:type="dxa"/>
          </w:tcPr>
          <w:p w14:paraId="165F32B1" w14:textId="2DC270E8" w:rsidR="004D36B6" w:rsidRPr="008A02AE" w:rsidRDefault="00B82592" w:rsidP="004D36B6">
            <w:pPr>
              <w:spacing w:after="160" w:line="259" w:lineRule="auto"/>
              <w:rPr>
                <w:sz w:val="26"/>
                <w:szCs w:val="26"/>
              </w:rPr>
            </w:pPr>
            <w:r w:rsidRPr="008A02AE">
              <w:rPr>
                <w:sz w:val="26"/>
                <w:szCs w:val="26"/>
              </w:rPr>
              <w:t>3</w:t>
            </w:r>
          </w:p>
        </w:tc>
      </w:tr>
      <w:tr w:rsidR="004D36B6" w14:paraId="6EF86829" w14:textId="77777777" w:rsidTr="00F336A8">
        <w:tc>
          <w:tcPr>
            <w:tcW w:w="8613" w:type="dxa"/>
          </w:tcPr>
          <w:p w14:paraId="7448DB47" w14:textId="3DAF2190" w:rsidR="004D36B6" w:rsidRPr="008A02AE" w:rsidRDefault="004D36B6" w:rsidP="004D36B6">
            <w:pPr>
              <w:shd w:val="clear" w:color="auto" w:fill="FFFFFF"/>
              <w:spacing w:after="225" w:line="360" w:lineRule="auto"/>
              <w:contextualSpacing/>
              <w:jc w:val="both"/>
              <w:rPr>
                <w:sz w:val="26"/>
                <w:szCs w:val="26"/>
              </w:rPr>
            </w:pPr>
            <w:r w:rsidRPr="008A02AE">
              <w:rPr>
                <w:szCs w:val="24"/>
              </w:rPr>
              <w:t>1.1. Основные социально-экономические показатели</w:t>
            </w:r>
          </w:p>
        </w:tc>
        <w:tc>
          <w:tcPr>
            <w:tcW w:w="958" w:type="dxa"/>
          </w:tcPr>
          <w:p w14:paraId="2A112656" w14:textId="17724F06" w:rsidR="004D36B6" w:rsidRPr="008A02AE" w:rsidRDefault="00B82592" w:rsidP="004D36B6">
            <w:pPr>
              <w:spacing w:after="160" w:line="259" w:lineRule="auto"/>
              <w:rPr>
                <w:sz w:val="26"/>
                <w:szCs w:val="26"/>
              </w:rPr>
            </w:pPr>
            <w:r w:rsidRPr="008A02AE">
              <w:rPr>
                <w:sz w:val="26"/>
                <w:szCs w:val="26"/>
              </w:rPr>
              <w:t>3</w:t>
            </w:r>
          </w:p>
        </w:tc>
      </w:tr>
      <w:tr w:rsidR="004D36B6" w14:paraId="39903C1F" w14:textId="77777777" w:rsidTr="00F336A8">
        <w:tc>
          <w:tcPr>
            <w:tcW w:w="8613" w:type="dxa"/>
          </w:tcPr>
          <w:p w14:paraId="3C635D90" w14:textId="6FCD304A" w:rsidR="004D36B6" w:rsidRPr="008A02AE" w:rsidRDefault="00B82592" w:rsidP="004D36B6">
            <w:pPr>
              <w:shd w:val="clear" w:color="auto" w:fill="FFFFFF"/>
              <w:spacing w:after="225" w:line="360" w:lineRule="auto"/>
              <w:contextualSpacing/>
              <w:jc w:val="both"/>
              <w:rPr>
                <w:szCs w:val="24"/>
              </w:rPr>
            </w:pPr>
            <w:r w:rsidRPr="008A02AE">
              <w:rPr>
                <w:szCs w:val="24"/>
                <w:shd w:val="clear" w:color="auto" w:fill="FFFFFF"/>
              </w:rPr>
              <w:t>1.2. Бюджет</w:t>
            </w:r>
          </w:p>
        </w:tc>
        <w:tc>
          <w:tcPr>
            <w:tcW w:w="958" w:type="dxa"/>
          </w:tcPr>
          <w:p w14:paraId="4B0929AA" w14:textId="174E4B62" w:rsidR="004D36B6" w:rsidRPr="008A02AE" w:rsidRDefault="00B82592" w:rsidP="004D36B6">
            <w:pPr>
              <w:spacing w:after="160" w:line="259" w:lineRule="auto"/>
              <w:rPr>
                <w:sz w:val="26"/>
                <w:szCs w:val="26"/>
              </w:rPr>
            </w:pPr>
            <w:r w:rsidRPr="008A02AE">
              <w:rPr>
                <w:sz w:val="26"/>
                <w:szCs w:val="26"/>
              </w:rPr>
              <w:t>3</w:t>
            </w:r>
          </w:p>
        </w:tc>
      </w:tr>
      <w:tr w:rsidR="004D36B6" w14:paraId="2D37DF20" w14:textId="77777777" w:rsidTr="00F336A8">
        <w:tc>
          <w:tcPr>
            <w:tcW w:w="8613" w:type="dxa"/>
          </w:tcPr>
          <w:p w14:paraId="0F53981F" w14:textId="606A2E94" w:rsidR="004D36B6" w:rsidRPr="008A02AE" w:rsidRDefault="00B82592" w:rsidP="00B82592">
            <w:pPr>
              <w:shd w:val="clear" w:color="auto" w:fill="FFFFFF"/>
              <w:spacing w:after="225" w:line="360" w:lineRule="auto"/>
              <w:contextualSpacing/>
              <w:jc w:val="both"/>
              <w:rPr>
                <w:szCs w:val="24"/>
              </w:rPr>
            </w:pPr>
            <w:r w:rsidRPr="008A02AE">
              <w:rPr>
                <w:szCs w:val="24"/>
              </w:rPr>
              <w:t>1.3. Развитие бизнеса и повышение инвестиционной привлекательности района</w:t>
            </w:r>
          </w:p>
        </w:tc>
        <w:tc>
          <w:tcPr>
            <w:tcW w:w="958" w:type="dxa"/>
          </w:tcPr>
          <w:p w14:paraId="14FF9D07" w14:textId="3FDB4AA4" w:rsidR="004D36B6" w:rsidRPr="008A02AE" w:rsidRDefault="00B82592" w:rsidP="004D36B6">
            <w:pPr>
              <w:spacing w:after="160" w:line="259" w:lineRule="auto"/>
              <w:rPr>
                <w:sz w:val="26"/>
                <w:szCs w:val="26"/>
              </w:rPr>
            </w:pPr>
            <w:r w:rsidRPr="008A02AE">
              <w:rPr>
                <w:sz w:val="26"/>
                <w:szCs w:val="26"/>
              </w:rPr>
              <w:t>4</w:t>
            </w:r>
          </w:p>
        </w:tc>
      </w:tr>
      <w:tr w:rsidR="00B82592" w14:paraId="43578D08" w14:textId="77777777" w:rsidTr="00F336A8">
        <w:tc>
          <w:tcPr>
            <w:tcW w:w="8613" w:type="dxa"/>
          </w:tcPr>
          <w:p w14:paraId="732F1DCB" w14:textId="17A84207" w:rsidR="00B82592" w:rsidRPr="008A02AE" w:rsidRDefault="00B82592" w:rsidP="004D36B6">
            <w:pPr>
              <w:shd w:val="clear" w:color="auto" w:fill="FFFFFF"/>
              <w:spacing w:after="225" w:line="360" w:lineRule="auto"/>
              <w:contextualSpacing/>
              <w:jc w:val="both"/>
              <w:rPr>
                <w:szCs w:val="24"/>
              </w:rPr>
            </w:pPr>
            <w:r w:rsidRPr="008A02AE">
              <w:rPr>
                <w:szCs w:val="24"/>
              </w:rPr>
              <w:t>1.3.1. Лес</w:t>
            </w:r>
          </w:p>
        </w:tc>
        <w:tc>
          <w:tcPr>
            <w:tcW w:w="958" w:type="dxa"/>
          </w:tcPr>
          <w:p w14:paraId="7196DADF" w14:textId="5ACB393D" w:rsidR="00B82592" w:rsidRPr="008A02AE" w:rsidRDefault="00B82592" w:rsidP="004D36B6">
            <w:pPr>
              <w:spacing w:after="160" w:line="259" w:lineRule="auto"/>
              <w:rPr>
                <w:sz w:val="26"/>
                <w:szCs w:val="26"/>
              </w:rPr>
            </w:pPr>
            <w:r w:rsidRPr="008A02AE">
              <w:rPr>
                <w:sz w:val="26"/>
                <w:szCs w:val="26"/>
              </w:rPr>
              <w:t>4</w:t>
            </w:r>
          </w:p>
        </w:tc>
      </w:tr>
      <w:tr w:rsidR="00B82592" w14:paraId="4FA74880" w14:textId="77777777" w:rsidTr="00F336A8">
        <w:tc>
          <w:tcPr>
            <w:tcW w:w="8613" w:type="dxa"/>
          </w:tcPr>
          <w:p w14:paraId="67EE03C4" w14:textId="5C7CEEA0" w:rsidR="00B82592" w:rsidRPr="008A02AE" w:rsidRDefault="00B82592" w:rsidP="004D36B6">
            <w:pPr>
              <w:shd w:val="clear" w:color="auto" w:fill="FFFFFF"/>
              <w:spacing w:after="225" w:line="360" w:lineRule="auto"/>
              <w:contextualSpacing/>
              <w:jc w:val="both"/>
              <w:rPr>
                <w:szCs w:val="24"/>
              </w:rPr>
            </w:pPr>
            <w:r w:rsidRPr="008A02AE">
              <w:rPr>
                <w:szCs w:val="24"/>
              </w:rPr>
              <w:t>1.3.2. Сельское хозяйство</w:t>
            </w:r>
          </w:p>
        </w:tc>
        <w:tc>
          <w:tcPr>
            <w:tcW w:w="958" w:type="dxa"/>
          </w:tcPr>
          <w:p w14:paraId="3113621A" w14:textId="415FB3D3" w:rsidR="00B82592" w:rsidRPr="008A02AE" w:rsidRDefault="00B82592" w:rsidP="004D36B6">
            <w:pPr>
              <w:spacing w:after="160" w:line="259" w:lineRule="auto"/>
              <w:rPr>
                <w:sz w:val="26"/>
                <w:szCs w:val="26"/>
              </w:rPr>
            </w:pPr>
            <w:r w:rsidRPr="008A02AE">
              <w:rPr>
                <w:sz w:val="26"/>
                <w:szCs w:val="26"/>
              </w:rPr>
              <w:t>4</w:t>
            </w:r>
          </w:p>
        </w:tc>
      </w:tr>
      <w:tr w:rsidR="00B82592" w14:paraId="5FFEAE8B" w14:textId="77777777" w:rsidTr="00F336A8">
        <w:tc>
          <w:tcPr>
            <w:tcW w:w="8613" w:type="dxa"/>
          </w:tcPr>
          <w:p w14:paraId="4297D49B" w14:textId="0E2B2CD5" w:rsidR="00B82592" w:rsidRPr="008A02AE" w:rsidRDefault="00B82592" w:rsidP="004D36B6">
            <w:pPr>
              <w:shd w:val="clear" w:color="auto" w:fill="FFFFFF"/>
              <w:spacing w:after="225" w:line="360" w:lineRule="auto"/>
              <w:contextualSpacing/>
              <w:jc w:val="both"/>
              <w:rPr>
                <w:szCs w:val="24"/>
              </w:rPr>
            </w:pPr>
            <w:r w:rsidRPr="008A02AE">
              <w:rPr>
                <w:szCs w:val="24"/>
              </w:rPr>
              <w:t>1.3.3. Инвестиции</w:t>
            </w:r>
          </w:p>
        </w:tc>
        <w:tc>
          <w:tcPr>
            <w:tcW w:w="958" w:type="dxa"/>
          </w:tcPr>
          <w:p w14:paraId="55C41FA4" w14:textId="2963B2C2" w:rsidR="00B82592" w:rsidRPr="008A02AE" w:rsidRDefault="00B82592" w:rsidP="004D36B6">
            <w:pPr>
              <w:spacing w:after="160" w:line="259" w:lineRule="auto"/>
              <w:rPr>
                <w:sz w:val="26"/>
                <w:szCs w:val="26"/>
              </w:rPr>
            </w:pPr>
            <w:r w:rsidRPr="008A02AE">
              <w:rPr>
                <w:sz w:val="26"/>
                <w:szCs w:val="26"/>
              </w:rPr>
              <w:t>5</w:t>
            </w:r>
          </w:p>
        </w:tc>
      </w:tr>
      <w:tr w:rsidR="00B82592" w14:paraId="47715367" w14:textId="77777777" w:rsidTr="00F336A8">
        <w:tc>
          <w:tcPr>
            <w:tcW w:w="8613" w:type="dxa"/>
          </w:tcPr>
          <w:p w14:paraId="49B7709F" w14:textId="3CE84CA9" w:rsidR="00B82592" w:rsidRPr="008A02AE" w:rsidRDefault="008A02AE" w:rsidP="004D36B6">
            <w:pPr>
              <w:shd w:val="clear" w:color="auto" w:fill="FFFFFF"/>
              <w:spacing w:after="225" w:line="360" w:lineRule="auto"/>
              <w:contextualSpacing/>
              <w:jc w:val="both"/>
              <w:rPr>
                <w:szCs w:val="24"/>
              </w:rPr>
            </w:pPr>
            <w:r w:rsidRPr="008A02AE">
              <w:rPr>
                <w:szCs w:val="24"/>
              </w:rPr>
              <w:t>1.3.4. Малый бизнес</w:t>
            </w:r>
          </w:p>
        </w:tc>
        <w:tc>
          <w:tcPr>
            <w:tcW w:w="958" w:type="dxa"/>
          </w:tcPr>
          <w:p w14:paraId="1D685AD5" w14:textId="36D1D2C0" w:rsidR="00B82592" w:rsidRPr="008A02AE" w:rsidRDefault="008A02AE" w:rsidP="004D36B6">
            <w:pPr>
              <w:spacing w:after="160" w:line="259" w:lineRule="auto"/>
              <w:rPr>
                <w:sz w:val="26"/>
                <w:szCs w:val="26"/>
              </w:rPr>
            </w:pPr>
            <w:r w:rsidRPr="008A02AE">
              <w:rPr>
                <w:sz w:val="26"/>
                <w:szCs w:val="26"/>
              </w:rPr>
              <w:t>6</w:t>
            </w:r>
          </w:p>
        </w:tc>
      </w:tr>
      <w:tr w:rsidR="00B82592" w14:paraId="66138691" w14:textId="77777777" w:rsidTr="00F336A8">
        <w:tc>
          <w:tcPr>
            <w:tcW w:w="8613" w:type="dxa"/>
          </w:tcPr>
          <w:p w14:paraId="1B328EC6" w14:textId="1CCCD387" w:rsidR="00B82592" w:rsidRPr="008A02AE" w:rsidRDefault="008A02AE" w:rsidP="004D36B6">
            <w:pPr>
              <w:shd w:val="clear" w:color="auto" w:fill="FFFFFF"/>
              <w:spacing w:after="225" w:line="360" w:lineRule="auto"/>
              <w:contextualSpacing/>
              <w:jc w:val="both"/>
              <w:rPr>
                <w:szCs w:val="24"/>
              </w:rPr>
            </w:pPr>
            <w:r w:rsidRPr="008A02AE">
              <w:rPr>
                <w:szCs w:val="24"/>
              </w:rPr>
              <w:t>1.4. Занятость населения</w:t>
            </w:r>
          </w:p>
        </w:tc>
        <w:tc>
          <w:tcPr>
            <w:tcW w:w="958" w:type="dxa"/>
          </w:tcPr>
          <w:p w14:paraId="7D9C0909" w14:textId="78DB948B" w:rsidR="00B82592" w:rsidRPr="008A02AE" w:rsidRDefault="008A02AE" w:rsidP="004D36B6">
            <w:pPr>
              <w:spacing w:after="160" w:line="259" w:lineRule="auto"/>
              <w:rPr>
                <w:sz w:val="26"/>
                <w:szCs w:val="26"/>
              </w:rPr>
            </w:pPr>
            <w:r w:rsidRPr="008A02AE">
              <w:rPr>
                <w:sz w:val="26"/>
                <w:szCs w:val="26"/>
              </w:rPr>
              <w:t>6</w:t>
            </w:r>
          </w:p>
        </w:tc>
      </w:tr>
      <w:tr w:rsidR="00B82592" w14:paraId="7DB727DE" w14:textId="77777777" w:rsidTr="00F336A8">
        <w:tc>
          <w:tcPr>
            <w:tcW w:w="8613" w:type="dxa"/>
          </w:tcPr>
          <w:p w14:paraId="5600EB48" w14:textId="485B64F9" w:rsidR="00B82592" w:rsidRPr="008A02AE" w:rsidRDefault="008A02AE" w:rsidP="00F336A8">
            <w:pPr>
              <w:shd w:val="clear" w:color="auto" w:fill="FFFFFF"/>
              <w:spacing w:after="225" w:line="360" w:lineRule="auto"/>
              <w:contextualSpacing/>
              <w:jc w:val="both"/>
              <w:rPr>
                <w:szCs w:val="24"/>
              </w:rPr>
            </w:pPr>
            <w:r w:rsidRPr="008A02AE">
              <w:rPr>
                <w:szCs w:val="24"/>
                <w:shd w:val="clear" w:color="auto" w:fill="FFFFFF"/>
              </w:rPr>
              <w:t>РАЗДЕЛ 2. ЖИЛИЩНО-КОММУНАЛЬН</w:t>
            </w:r>
            <w:r w:rsidR="00F336A8">
              <w:rPr>
                <w:szCs w:val="24"/>
                <w:shd w:val="clear" w:color="auto" w:fill="FFFFFF"/>
              </w:rPr>
              <w:t>АЯ</w:t>
            </w:r>
            <w:r w:rsidRPr="008A02AE">
              <w:rPr>
                <w:szCs w:val="24"/>
                <w:shd w:val="clear" w:color="auto" w:fill="FFFFFF"/>
              </w:rPr>
              <w:t xml:space="preserve"> </w:t>
            </w:r>
            <w:r w:rsidR="00F336A8">
              <w:rPr>
                <w:szCs w:val="24"/>
                <w:shd w:val="clear" w:color="auto" w:fill="FFFFFF"/>
              </w:rPr>
              <w:t>СФЕРА</w:t>
            </w:r>
          </w:p>
        </w:tc>
        <w:tc>
          <w:tcPr>
            <w:tcW w:w="958" w:type="dxa"/>
          </w:tcPr>
          <w:p w14:paraId="7C4EFFC5" w14:textId="6B0D69EC" w:rsidR="00B82592" w:rsidRPr="008A02AE" w:rsidRDefault="008A02AE" w:rsidP="004D36B6">
            <w:pPr>
              <w:spacing w:after="160" w:line="259" w:lineRule="auto"/>
              <w:rPr>
                <w:sz w:val="26"/>
                <w:szCs w:val="26"/>
              </w:rPr>
            </w:pPr>
            <w:r w:rsidRPr="008A02AE">
              <w:rPr>
                <w:sz w:val="26"/>
                <w:szCs w:val="26"/>
              </w:rPr>
              <w:t>7</w:t>
            </w:r>
          </w:p>
        </w:tc>
      </w:tr>
      <w:tr w:rsidR="00B82592" w14:paraId="102BCDF9" w14:textId="77777777" w:rsidTr="00F336A8">
        <w:tc>
          <w:tcPr>
            <w:tcW w:w="8613" w:type="dxa"/>
          </w:tcPr>
          <w:p w14:paraId="7FAF76D9" w14:textId="387A995C" w:rsidR="00B82592" w:rsidRPr="008A02AE" w:rsidRDefault="008A02AE" w:rsidP="004D36B6">
            <w:pPr>
              <w:shd w:val="clear" w:color="auto" w:fill="FFFFFF"/>
              <w:spacing w:after="225" w:line="360" w:lineRule="auto"/>
              <w:contextualSpacing/>
              <w:jc w:val="both"/>
              <w:rPr>
                <w:szCs w:val="24"/>
              </w:rPr>
            </w:pPr>
            <w:r w:rsidRPr="008A02AE">
              <w:rPr>
                <w:szCs w:val="24"/>
                <w:shd w:val="clear" w:color="auto" w:fill="FFFFFF"/>
              </w:rPr>
              <w:t>2.1. Строительство</w:t>
            </w:r>
          </w:p>
        </w:tc>
        <w:tc>
          <w:tcPr>
            <w:tcW w:w="958" w:type="dxa"/>
          </w:tcPr>
          <w:p w14:paraId="096F5C12" w14:textId="7CA573F3" w:rsidR="00B82592" w:rsidRPr="008A02AE" w:rsidRDefault="008A02AE" w:rsidP="004D36B6">
            <w:pPr>
              <w:spacing w:after="160" w:line="259" w:lineRule="auto"/>
              <w:rPr>
                <w:sz w:val="26"/>
                <w:szCs w:val="26"/>
              </w:rPr>
            </w:pPr>
            <w:r w:rsidRPr="008A02AE">
              <w:rPr>
                <w:sz w:val="26"/>
                <w:szCs w:val="26"/>
              </w:rPr>
              <w:t>7</w:t>
            </w:r>
          </w:p>
        </w:tc>
      </w:tr>
      <w:tr w:rsidR="00B82592" w14:paraId="6F949FA6" w14:textId="77777777" w:rsidTr="00F336A8">
        <w:tc>
          <w:tcPr>
            <w:tcW w:w="8613" w:type="dxa"/>
          </w:tcPr>
          <w:p w14:paraId="7A4E8ACD" w14:textId="1A2EEB93" w:rsidR="00B82592" w:rsidRPr="008A02AE" w:rsidRDefault="008A02AE" w:rsidP="004D36B6">
            <w:pPr>
              <w:shd w:val="clear" w:color="auto" w:fill="FFFFFF"/>
              <w:spacing w:after="225" w:line="360" w:lineRule="auto"/>
              <w:contextualSpacing/>
              <w:jc w:val="both"/>
              <w:rPr>
                <w:szCs w:val="24"/>
              </w:rPr>
            </w:pPr>
            <w:r w:rsidRPr="008A02AE">
              <w:rPr>
                <w:szCs w:val="24"/>
              </w:rPr>
              <w:t>2.2. Благоустройство</w:t>
            </w:r>
          </w:p>
        </w:tc>
        <w:tc>
          <w:tcPr>
            <w:tcW w:w="958" w:type="dxa"/>
          </w:tcPr>
          <w:p w14:paraId="322FD1E9" w14:textId="34C8BCE7" w:rsidR="00B82592" w:rsidRPr="008A02AE" w:rsidRDefault="008A02AE" w:rsidP="004D36B6">
            <w:pPr>
              <w:spacing w:after="160" w:line="259" w:lineRule="auto"/>
              <w:rPr>
                <w:sz w:val="26"/>
                <w:szCs w:val="26"/>
              </w:rPr>
            </w:pPr>
            <w:r w:rsidRPr="008A02AE">
              <w:rPr>
                <w:sz w:val="26"/>
                <w:szCs w:val="26"/>
              </w:rPr>
              <w:t>8</w:t>
            </w:r>
          </w:p>
        </w:tc>
      </w:tr>
      <w:tr w:rsidR="00B82592" w14:paraId="2B912112" w14:textId="77777777" w:rsidTr="00F336A8">
        <w:tc>
          <w:tcPr>
            <w:tcW w:w="8613" w:type="dxa"/>
          </w:tcPr>
          <w:p w14:paraId="36FF02C4" w14:textId="432D1D45" w:rsidR="00B82592" w:rsidRPr="008A02AE" w:rsidRDefault="008A02AE" w:rsidP="004D36B6">
            <w:pPr>
              <w:shd w:val="clear" w:color="auto" w:fill="FFFFFF"/>
              <w:spacing w:after="225" w:line="360" w:lineRule="auto"/>
              <w:contextualSpacing/>
              <w:jc w:val="both"/>
              <w:rPr>
                <w:szCs w:val="24"/>
              </w:rPr>
            </w:pPr>
            <w:r w:rsidRPr="008A02AE">
              <w:rPr>
                <w:szCs w:val="24"/>
              </w:rPr>
              <w:t>2.3. Развитие транспортной и инженерной инфраструктуры</w:t>
            </w:r>
          </w:p>
        </w:tc>
        <w:tc>
          <w:tcPr>
            <w:tcW w:w="958" w:type="dxa"/>
          </w:tcPr>
          <w:p w14:paraId="7019DF1C" w14:textId="1403C5C8" w:rsidR="00B82592" w:rsidRPr="008A02AE" w:rsidRDefault="008A02AE" w:rsidP="004D36B6">
            <w:pPr>
              <w:spacing w:after="160" w:line="259" w:lineRule="auto"/>
              <w:rPr>
                <w:sz w:val="26"/>
                <w:szCs w:val="26"/>
              </w:rPr>
            </w:pPr>
            <w:r w:rsidRPr="008A02AE">
              <w:rPr>
                <w:sz w:val="26"/>
                <w:szCs w:val="26"/>
              </w:rPr>
              <w:t>8</w:t>
            </w:r>
          </w:p>
        </w:tc>
      </w:tr>
      <w:tr w:rsidR="00B82592" w14:paraId="58FC0B3C" w14:textId="77777777" w:rsidTr="00F336A8">
        <w:tc>
          <w:tcPr>
            <w:tcW w:w="8613" w:type="dxa"/>
          </w:tcPr>
          <w:p w14:paraId="220D5F87" w14:textId="7BA5D8F2" w:rsidR="00B82592" w:rsidRPr="008A02AE" w:rsidRDefault="008A02AE" w:rsidP="008A02AE">
            <w:pPr>
              <w:shd w:val="clear" w:color="auto" w:fill="FFFFFF"/>
              <w:spacing w:after="225" w:line="360" w:lineRule="auto"/>
              <w:contextualSpacing/>
              <w:jc w:val="both"/>
              <w:rPr>
                <w:szCs w:val="24"/>
              </w:rPr>
            </w:pPr>
            <w:r w:rsidRPr="008A02AE">
              <w:rPr>
                <w:szCs w:val="24"/>
              </w:rPr>
              <w:t>РАЗДЕЛ 3. СОЦИАЛЬНАЯ СФЕРА</w:t>
            </w:r>
          </w:p>
        </w:tc>
        <w:tc>
          <w:tcPr>
            <w:tcW w:w="958" w:type="dxa"/>
          </w:tcPr>
          <w:p w14:paraId="76168512" w14:textId="2480A3C4" w:rsidR="00B82592" w:rsidRPr="008A02AE" w:rsidRDefault="008A02AE" w:rsidP="004D36B6">
            <w:pPr>
              <w:spacing w:after="160" w:line="259" w:lineRule="auto"/>
              <w:rPr>
                <w:sz w:val="26"/>
                <w:szCs w:val="26"/>
              </w:rPr>
            </w:pPr>
            <w:r w:rsidRPr="008A02AE">
              <w:rPr>
                <w:sz w:val="26"/>
                <w:szCs w:val="26"/>
              </w:rPr>
              <w:t>9</w:t>
            </w:r>
          </w:p>
        </w:tc>
      </w:tr>
      <w:tr w:rsidR="00B82592" w14:paraId="6921EDEA" w14:textId="77777777" w:rsidTr="00F336A8">
        <w:tc>
          <w:tcPr>
            <w:tcW w:w="8613" w:type="dxa"/>
          </w:tcPr>
          <w:p w14:paraId="2BB57C7B" w14:textId="054F573F" w:rsidR="00B82592" w:rsidRPr="008A02AE" w:rsidRDefault="008A02AE" w:rsidP="008A02AE">
            <w:pPr>
              <w:shd w:val="clear" w:color="auto" w:fill="FFFFFF"/>
              <w:spacing w:after="225" w:line="360" w:lineRule="auto"/>
              <w:contextualSpacing/>
              <w:jc w:val="both"/>
              <w:rPr>
                <w:szCs w:val="24"/>
              </w:rPr>
            </w:pPr>
            <w:r w:rsidRPr="008A02AE">
              <w:rPr>
                <w:szCs w:val="24"/>
              </w:rPr>
              <w:t>3.1. Образование</w:t>
            </w:r>
          </w:p>
        </w:tc>
        <w:tc>
          <w:tcPr>
            <w:tcW w:w="958" w:type="dxa"/>
          </w:tcPr>
          <w:p w14:paraId="6C753FEA" w14:textId="76176699" w:rsidR="00B82592" w:rsidRPr="008A02AE" w:rsidRDefault="008A02AE" w:rsidP="004D36B6">
            <w:pPr>
              <w:spacing w:after="160" w:line="259" w:lineRule="auto"/>
              <w:rPr>
                <w:sz w:val="26"/>
                <w:szCs w:val="26"/>
              </w:rPr>
            </w:pPr>
            <w:r w:rsidRPr="008A02AE">
              <w:rPr>
                <w:sz w:val="26"/>
                <w:szCs w:val="26"/>
              </w:rPr>
              <w:t>9</w:t>
            </w:r>
          </w:p>
        </w:tc>
      </w:tr>
      <w:tr w:rsidR="00B82592" w14:paraId="18E9963A" w14:textId="77777777" w:rsidTr="00F336A8">
        <w:tc>
          <w:tcPr>
            <w:tcW w:w="8613" w:type="dxa"/>
          </w:tcPr>
          <w:p w14:paraId="145F4984" w14:textId="31AC8A58" w:rsidR="00B82592" w:rsidRPr="008A02AE" w:rsidRDefault="008A02AE" w:rsidP="004D36B6">
            <w:pPr>
              <w:shd w:val="clear" w:color="auto" w:fill="FFFFFF"/>
              <w:spacing w:after="225" w:line="360" w:lineRule="auto"/>
              <w:contextualSpacing/>
              <w:jc w:val="both"/>
              <w:rPr>
                <w:szCs w:val="24"/>
              </w:rPr>
            </w:pPr>
            <w:r w:rsidRPr="008A02AE">
              <w:rPr>
                <w:szCs w:val="24"/>
              </w:rPr>
              <w:t>3.2. Культура</w:t>
            </w:r>
          </w:p>
        </w:tc>
        <w:tc>
          <w:tcPr>
            <w:tcW w:w="958" w:type="dxa"/>
          </w:tcPr>
          <w:p w14:paraId="26940DFE" w14:textId="25C23EDF" w:rsidR="00B82592" w:rsidRPr="008A02AE" w:rsidRDefault="008A02AE" w:rsidP="004D36B6">
            <w:pPr>
              <w:spacing w:after="160" w:line="259" w:lineRule="auto"/>
              <w:rPr>
                <w:sz w:val="26"/>
                <w:szCs w:val="26"/>
              </w:rPr>
            </w:pPr>
            <w:r w:rsidRPr="008A02AE">
              <w:rPr>
                <w:sz w:val="26"/>
                <w:szCs w:val="26"/>
              </w:rPr>
              <w:t>11</w:t>
            </w:r>
          </w:p>
        </w:tc>
      </w:tr>
    </w:tbl>
    <w:p w14:paraId="5899D97D" w14:textId="77777777" w:rsidR="007F39B1" w:rsidRDefault="007F39B1">
      <w:pPr>
        <w:spacing w:after="160" w:line="259" w:lineRule="auto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br w:type="page"/>
      </w:r>
    </w:p>
    <w:p w14:paraId="3B7BF9AF" w14:textId="099714E3" w:rsidR="007F39B1" w:rsidRPr="004D36B6" w:rsidRDefault="00D60EB0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4D36B6">
        <w:rPr>
          <w:rFonts w:eastAsia="Times New Roman" w:cs="Times New Roman"/>
          <w:b/>
          <w:szCs w:val="24"/>
          <w:lang w:eastAsia="ru-RU"/>
        </w:rPr>
        <w:lastRenderedPageBreak/>
        <w:t xml:space="preserve">РАЗДЕЛ 1. </w:t>
      </w:r>
      <w:r w:rsidR="007F39B1" w:rsidRPr="004D36B6">
        <w:rPr>
          <w:rFonts w:eastAsia="Times New Roman" w:cs="Times New Roman"/>
          <w:b/>
          <w:szCs w:val="24"/>
          <w:lang w:eastAsia="ru-RU"/>
        </w:rPr>
        <w:t>ЭКОНОМИКА</w:t>
      </w:r>
    </w:p>
    <w:p w14:paraId="2805205D" w14:textId="1831420C" w:rsidR="007F39B1" w:rsidRPr="004D36B6" w:rsidRDefault="0031672A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4D36B6">
        <w:rPr>
          <w:rFonts w:eastAsia="Times New Roman" w:cs="Times New Roman"/>
          <w:b/>
          <w:szCs w:val="24"/>
          <w:lang w:eastAsia="ru-RU"/>
        </w:rPr>
        <w:t xml:space="preserve">1.1. </w:t>
      </w:r>
      <w:r w:rsidR="007F39B1" w:rsidRPr="004D36B6">
        <w:rPr>
          <w:rFonts w:eastAsia="Times New Roman" w:cs="Times New Roman"/>
          <w:b/>
          <w:szCs w:val="24"/>
          <w:lang w:eastAsia="ru-RU"/>
        </w:rPr>
        <w:t>Основные социально-экономические показатели</w:t>
      </w:r>
    </w:p>
    <w:p w14:paraId="4E092970" w14:textId="77777777" w:rsidR="00DE0032" w:rsidRPr="004D36B6" w:rsidRDefault="00DE0032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Первомайский район является одним из динамично развивающихся муниципалитетов Томской области.</w:t>
      </w:r>
    </w:p>
    <w:p w14:paraId="508784E7" w14:textId="77777777" w:rsidR="00DE0032" w:rsidRPr="004D36B6" w:rsidRDefault="00DE0032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Об этом свидетельствуют основные социально-экономические показатели:</w:t>
      </w:r>
    </w:p>
    <w:p w14:paraId="7A027C3D" w14:textId="77777777" w:rsidR="00DE0032" w:rsidRPr="004D36B6" w:rsidRDefault="00DE0032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- объем отгруженных товаров собственного производства по кругу крупных и средних предприятий вырос на 57% по сравнению с прошлым годом и составил 120,5 млн. руб.;</w:t>
      </w:r>
    </w:p>
    <w:p w14:paraId="4C6526B2" w14:textId="77777777" w:rsidR="00DE0032" w:rsidRPr="004D36B6" w:rsidRDefault="00DE0032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- оборот организаций по кругу крупных и средних организаций за 2020 год составил 2,5 млрд.руб. – вырос на 46% по сравнению с 2019 годом;</w:t>
      </w:r>
    </w:p>
    <w:p w14:paraId="5F8A6223" w14:textId="77777777" w:rsidR="00DE0032" w:rsidRPr="004D36B6" w:rsidRDefault="00DE0032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- введено в действие жилых домов на 55% больше, чем в прошлом году – это 3026 кв.м. жилья;</w:t>
      </w:r>
    </w:p>
    <w:p w14:paraId="5AE3D2FF" w14:textId="77777777" w:rsidR="00DE0032" w:rsidRPr="004D36B6" w:rsidRDefault="00DE0032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- среднемесячная начисленная заработная плата по крупным и средним предприятиям выросла на 10% и составила 32,7 тыс.руб.</w:t>
      </w:r>
    </w:p>
    <w:p w14:paraId="71226B42" w14:textId="77777777" w:rsidR="00DE0032" w:rsidRPr="004D36B6" w:rsidRDefault="00DE0032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- снизились темпы миграционной убыли за последние 5 лет, если в 2015 году этот показатель составлял -344 чел., то в 2020 году всего -19 человек. По состоянию на 01.01.2021 года на территории района проживает 16331 человек.</w:t>
      </w:r>
    </w:p>
    <w:p w14:paraId="2520675C" w14:textId="77777777" w:rsidR="00D60EB0" w:rsidRPr="004D36B6" w:rsidRDefault="00D60EB0" w:rsidP="00B65688">
      <w:pPr>
        <w:spacing w:after="0" w:line="360" w:lineRule="auto"/>
        <w:ind w:firstLine="708"/>
        <w:contextualSpacing/>
        <w:jc w:val="both"/>
        <w:rPr>
          <w:rFonts w:eastAsia="Times New Roman" w:cs="Times New Roman"/>
          <w:b/>
          <w:szCs w:val="24"/>
          <w:shd w:val="clear" w:color="auto" w:fill="FFFFFF"/>
          <w:lang w:eastAsia="ru-RU"/>
        </w:rPr>
      </w:pPr>
    </w:p>
    <w:p w14:paraId="5079AF06" w14:textId="3B652575" w:rsidR="00DE0032" w:rsidRPr="004D36B6" w:rsidRDefault="0031672A" w:rsidP="00B65688">
      <w:pPr>
        <w:spacing w:after="0" w:line="360" w:lineRule="auto"/>
        <w:ind w:firstLine="708"/>
        <w:contextualSpacing/>
        <w:jc w:val="both"/>
        <w:rPr>
          <w:rFonts w:eastAsia="Times New Roman" w:cs="Times New Roman"/>
          <w:b/>
          <w:szCs w:val="24"/>
          <w:shd w:val="clear" w:color="auto" w:fill="FFFFFF"/>
          <w:lang w:eastAsia="ru-RU"/>
        </w:rPr>
      </w:pPr>
      <w:r w:rsidRPr="004D36B6">
        <w:rPr>
          <w:rFonts w:eastAsia="Times New Roman" w:cs="Times New Roman"/>
          <w:b/>
          <w:szCs w:val="24"/>
          <w:shd w:val="clear" w:color="auto" w:fill="FFFFFF"/>
          <w:lang w:eastAsia="ru-RU"/>
        </w:rPr>
        <w:t xml:space="preserve">1.2. </w:t>
      </w:r>
      <w:r w:rsidR="00DE0032" w:rsidRPr="004D36B6">
        <w:rPr>
          <w:rFonts w:eastAsia="Times New Roman" w:cs="Times New Roman"/>
          <w:b/>
          <w:szCs w:val="24"/>
          <w:shd w:val="clear" w:color="auto" w:fill="FFFFFF"/>
          <w:lang w:eastAsia="ru-RU"/>
        </w:rPr>
        <w:t>Бюджет</w:t>
      </w:r>
    </w:p>
    <w:p w14:paraId="673C502B" w14:textId="77777777" w:rsidR="00DE0032" w:rsidRPr="004D36B6" w:rsidRDefault="00DE0032" w:rsidP="00B65688">
      <w:pPr>
        <w:spacing w:after="0" w:line="360" w:lineRule="auto"/>
        <w:ind w:firstLine="708"/>
        <w:contextualSpacing/>
        <w:jc w:val="both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4D36B6">
        <w:rPr>
          <w:rFonts w:eastAsia="Times New Roman" w:cs="Times New Roman"/>
          <w:szCs w:val="24"/>
          <w:shd w:val="clear" w:color="auto" w:fill="FFFFFF"/>
          <w:lang w:eastAsia="ru-RU"/>
        </w:rPr>
        <w:t>Консолидированный бюджет Первомайского района за 2020 год по доходам исполнен в сумме 884,9 млн.руб., за счет налоговых и неналоговых доходов и за счет нецелевой финансовой помощи из областного бюджета. Темп роста (снижения) к 2019 году - 92% .</w:t>
      </w:r>
    </w:p>
    <w:p w14:paraId="0FDC7D68" w14:textId="77777777" w:rsidR="00DE0032" w:rsidRPr="004D36B6" w:rsidRDefault="00DE0032" w:rsidP="00B65688">
      <w:pPr>
        <w:spacing w:after="0" w:line="360" w:lineRule="auto"/>
        <w:ind w:firstLine="708"/>
        <w:contextualSpacing/>
        <w:jc w:val="both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4D36B6">
        <w:rPr>
          <w:rFonts w:eastAsia="Times New Roman" w:cs="Times New Roman"/>
          <w:szCs w:val="24"/>
          <w:shd w:val="clear" w:color="auto" w:fill="FFFFFF"/>
          <w:lang w:eastAsia="ru-RU"/>
        </w:rPr>
        <w:t>Объем налоговых и неналоговых доходов спрогнозирован в сумме 159,9 млн.руб., исполнен в сумме 164,8 млн. рублей, что составляет 103,0 % исполнения годового плана. Темп роста к уровню прошлого года в сопоставимых условиях составил 107,1 %.</w:t>
      </w:r>
    </w:p>
    <w:p w14:paraId="18C3B4F5" w14:textId="77777777" w:rsidR="00DE0032" w:rsidRPr="004D36B6" w:rsidRDefault="00DE0032" w:rsidP="00B65688">
      <w:pPr>
        <w:spacing w:after="0" w:line="360" w:lineRule="auto"/>
        <w:ind w:firstLine="708"/>
        <w:contextualSpacing/>
        <w:jc w:val="both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4D36B6">
        <w:rPr>
          <w:rFonts w:eastAsia="Times New Roman" w:cs="Times New Roman"/>
          <w:szCs w:val="24"/>
          <w:shd w:val="clear" w:color="auto" w:fill="FFFFFF"/>
          <w:lang w:eastAsia="ru-RU"/>
        </w:rPr>
        <w:t>В структуре доходов районного бюджета налоговые и неналоговые доходы  занимают 18,6% (2019 год – 15,0%).</w:t>
      </w:r>
    </w:p>
    <w:p w14:paraId="2701DAFF" w14:textId="77777777" w:rsidR="00DE0032" w:rsidRPr="004D36B6" w:rsidRDefault="00DE0032" w:rsidP="00B65688">
      <w:pPr>
        <w:spacing w:after="0" w:line="360" w:lineRule="auto"/>
        <w:ind w:firstLine="708"/>
        <w:contextualSpacing/>
        <w:jc w:val="both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4D36B6">
        <w:rPr>
          <w:rFonts w:eastAsia="Times New Roman" w:cs="Times New Roman"/>
          <w:szCs w:val="24"/>
          <w:shd w:val="clear" w:color="auto" w:fill="FFFFFF"/>
          <w:lang w:eastAsia="ru-RU"/>
        </w:rPr>
        <w:t>Доходы бюджета за 2020 год на одного жителя Первомайского района составили 53845 руб.</w:t>
      </w:r>
    </w:p>
    <w:p w14:paraId="0D3B20C3" w14:textId="77777777" w:rsidR="00DE0032" w:rsidRPr="004D36B6" w:rsidRDefault="00DE0032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 xml:space="preserve">За 12 месяцев 2020 года исполнение расходной части бюджета составило 879,2 млн. руб. или 99,6 % к плану. </w:t>
      </w:r>
    </w:p>
    <w:p w14:paraId="30648E31" w14:textId="77777777" w:rsidR="00DE0032" w:rsidRPr="004D36B6" w:rsidRDefault="00DE0032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Просроченная кредиторская задолженность бюджетных учреждений на 01.01.2021 года отсутствует.</w:t>
      </w:r>
    </w:p>
    <w:p w14:paraId="1CAFADDE" w14:textId="77777777" w:rsidR="00DE0032" w:rsidRPr="004D36B6" w:rsidRDefault="00DE0032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4D36B6">
        <w:rPr>
          <w:rFonts w:eastAsia="Times New Roman" w:cs="Times New Roman"/>
          <w:szCs w:val="24"/>
          <w:shd w:val="clear" w:color="auto" w:fill="FFFFFF"/>
          <w:lang w:eastAsia="ru-RU"/>
        </w:rPr>
        <w:lastRenderedPageBreak/>
        <w:t>На территории Первомайского района реализуется 23 муниципальных программы, также район принимает участие в 14 государственных программах. На один рубль местного бюджета привлечено 15,2 рублей из областного и федерального бюджетов.</w:t>
      </w:r>
    </w:p>
    <w:p w14:paraId="1AADDCBE" w14:textId="77777777" w:rsidR="00DE0032" w:rsidRPr="004D36B6" w:rsidRDefault="00DE0032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4D36B6">
        <w:rPr>
          <w:rFonts w:eastAsia="Times New Roman" w:cs="Times New Roman"/>
          <w:szCs w:val="24"/>
          <w:shd w:val="clear" w:color="auto" w:fill="FFFFFF"/>
          <w:lang w:eastAsia="ru-RU"/>
        </w:rPr>
        <w:t xml:space="preserve">В экономической структуре расходов консолидированного бюджета как и в предыдущие годы наибольшую долю занимает фонд оплаты труда, на втором месте прочие расходы и на третьем месте коммунальные расходы. В 2020 году увеличились расходы на ФОТ, дорожное хозяйство, господдержку отдельных отраслей экономики и прочие расходы. Наоборот уменьшились коммунальные расходы, расходы на капитальный ремонт и содержание муниципальных учреждений и меры </w:t>
      </w:r>
      <w:proofErr w:type="spellStart"/>
      <w:r w:rsidRPr="004D36B6">
        <w:rPr>
          <w:rFonts w:eastAsia="Times New Roman" w:cs="Times New Roman"/>
          <w:szCs w:val="24"/>
          <w:shd w:val="clear" w:color="auto" w:fill="FFFFFF"/>
          <w:lang w:eastAsia="ru-RU"/>
        </w:rPr>
        <w:t>соцподдержки</w:t>
      </w:r>
      <w:proofErr w:type="spellEnd"/>
      <w:r w:rsidRPr="004D36B6">
        <w:rPr>
          <w:rFonts w:eastAsia="Times New Roman" w:cs="Times New Roman"/>
          <w:szCs w:val="24"/>
          <w:shd w:val="clear" w:color="auto" w:fill="FFFFFF"/>
          <w:lang w:eastAsia="ru-RU"/>
        </w:rPr>
        <w:t>.</w:t>
      </w:r>
    </w:p>
    <w:p w14:paraId="1AFA1641" w14:textId="77777777" w:rsidR="00DE0032" w:rsidRPr="004D36B6" w:rsidRDefault="00DE0032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4D36B6">
        <w:rPr>
          <w:rFonts w:eastAsia="Times New Roman" w:cs="Times New Roman"/>
          <w:szCs w:val="24"/>
          <w:shd w:val="clear" w:color="auto" w:fill="FFFFFF"/>
          <w:lang w:eastAsia="ru-RU"/>
        </w:rPr>
        <w:t>Расходы бюджета за 2020 год на одного жителя Первомайского района составили 53497 руб.</w:t>
      </w:r>
    </w:p>
    <w:p w14:paraId="2B1FF8FF" w14:textId="77777777" w:rsidR="007920EE" w:rsidRPr="004D36B6" w:rsidRDefault="007920EE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shd w:val="clear" w:color="auto" w:fill="FFFFFF"/>
          <w:lang w:eastAsia="ru-RU"/>
        </w:rPr>
      </w:pPr>
    </w:p>
    <w:p w14:paraId="5727198C" w14:textId="43C77E5D" w:rsidR="00B65688" w:rsidRPr="004D36B6" w:rsidRDefault="0031672A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4D36B6">
        <w:rPr>
          <w:rFonts w:eastAsia="Times New Roman" w:cs="Times New Roman"/>
          <w:b/>
          <w:szCs w:val="24"/>
          <w:lang w:eastAsia="ru-RU"/>
        </w:rPr>
        <w:t xml:space="preserve">1.3. </w:t>
      </w:r>
      <w:r w:rsidR="00B65688" w:rsidRPr="004D36B6">
        <w:rPr>
          <w:rFonts w:eastAsia="Times New Roman" w:cs="Times New Roman"/>
          <w:b/>
          <w:szCs w:val="24"/>
          <w:lang w:eastAsia="ru-RU"/>
        </w:rPr>
        <w:t>Развитие бизнеса и повышение инвестиционной привлекательности района</w:t>
      </w:r>
    </w:p>
    <w:p w14:paraId="120BEEA6" w14:textId="77777777" w:rsidR="00B65688" w:rsidRPr="004D36B6" w:rsidRDefault="00B65688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Одним из основных показателей улучшения социально-экономического положения является развитие производства в муниципалитете. В нашем районе центральные позиции в экономике занимают промышленная и аграрная отрасли.</w:t>
      </w:r>
    </w:p>
    <w:p w14:paraId="6ECF0129" w14:textId="15E339A2" w:rsidR="00B65688" w:rsidRPr="00F336A8" w:rsidRDefault="0031672A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F336A8">
        <w:rPr>
          <w:rFonts w:eastAsia="Times New Roman" w:cs="Times New Roman"/>
          <w:b/>
          <w:szCs w:val="24"/>
          <w:lang w:eastAsia="ru-RU"/>
        </w:rPr>
        <w:t xml:space="preserve">1.3.1. </w:t>
      </w:r>
      <w:r w:rsidR="00B65688" w:rsidRPr="00F336A8">
        <w:rPr>
          <w:rFonts w:eastAsia="Times New Roman" w:cs="Times New Roman"/>
          <w:b/>
          <w:szCs w:val="24"/>
          <w:lang w:eastAsia="ru-RU"/>
        </w:rPr>
        <w:t>Лес</w:t>
      </w:r>
    </w:p>
    <w:p w14:paraId="166C7E34" w14:textId="77777777" w:rsidR="00B65688" w:rsidRPr="004D36B6" w:rsidRDefault="00B65688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Сегодня в лесной отрасли осуществляют деятельность 1 крупное, 1 среднее и 37 малых предприятий.</w:t>
      </w:r>
    </w:p>
    <w:p w14:paraId="5B32518D" w14:textId="77777777" w:rsidR="00B65688" w:rsidRPr="004D36B6" w:rsidRDefault="00B65688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 xml:space="preserve">Численность работающих на предприятиях лесной отрасли составляет более полутора тысяч человек, средняя заработная плата составляет более 36 тыс.руб. </w:t>
      </w:r>
    </w:p>
    <w:p w14:paraId="346F850F" w14:textId="77777777" w:rsidR="00B65688" w:rsidRPr="004D36B6" w:rsidRDefault="00B65688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Объем заготовки древесины за прошлый год составил 1231,2 тыс.куб.м., за последние 5 лет этот показатель увеличился более, чем в 2 раза.</w:t>
      </w:r>
    </w:p>
    <w:p w14:paraId="35506D70" w14:textId="77777777" w:rsidR="00B65688" w:rsidRPr="004D36B6" w:rsidRDefault="00B65688" w:rsidP="00B65688">
      <w:pPr>
        <w:shd w:val="clear" w:color="auto" w:fill="FFFFFF"/>
        <w:spacing w:after="225" w:line="36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ab/>
        <w:t xml:space="preserve">Основными задачами в развитии отрасли являются сохранение объемов заготовки древесины, организация глубокой переработки лесоматериалов, утилизация древесных отходов. </w:t>
      </w:r>
    </w:p>
    <w:p w14:paraId="6983251F" w14:textId="77777777" w:rsidR="00B65688" w:rsidRPr="004D36B6" w:rsidRDefault="00B65688" w:rsidP="00B65688">
      <w:pPr>
        <w:shd w:val="clear" w:color="auto" w:fill="FFFFFF"/>
        <w:spacing w:after="225" w:line="36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ab/>
        <w:t xml:space="preserve">Запланировано строительство </w:t>
      </w:r>
      <w:proofErr w:type="spellStart"/>
      <w:r w:rsidRPr="004D36B6">
        <w:rPr>
          <w:rFonts w:eastAsia="Times New Roman" w:cs="Times New Roman"/>
          <w:szCs w:val="24"/>
          <w:lang w:eastAsia="ru-RU"/>
        </w:rPr>
        <w:t>блочно</w:t>
      </w:r>
      <w:proofErr w:type="spellEnd"/>
      <w:r w:rsidRPr="004D36B6">
        <w:rPr>
          <w:rFonts w:eastAsia="Times New Roman" w:cs="Times New Roman"/>
          <w:szCs w:val="24"/>
          <w:lang w:eastAsia="ru-RU"/>
        </w:rPr>
        <w:t>-модульной котельной в п. Улу-Юл, которая позволит решить проблему утилизации древесных отходов, благодаря использованию технологической щепы в качестве топлива.</w:t>
      </w:r>
    </w:p>
    <w:p w14:paraId="67340262" w14:textId="48C7AF9F" w:rsidR="00B65688" w:rsidRPr="00F336A8" w:rsidRDefault="0031672A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F336A8">
        <w:rPr>
          <w:rFonts w:eastAsia="Times New Roman" w:cs="Times New Roman"/>
          <w:b/>
          <w:szCs w:val="24"/>
          <w:lang w:eastAsia="ru-RU"/>
        </w:rPr>
        <w:t xml:space="preserve">1.3.2. </w:t>
      </w:r>
      <w:r w:rsidR="00B65688" w:rsidRPr="00F336A8">
        <w:rPr>
          <w:rFonts w:eastAsia="Times New Roman" w:cs="Times New Roman"/>
          <w:b/>
          <w:szCs w:val="24"/>
          <w:lang w:eastAsia="ru-RU"/>
        </w:rPr>
        <w:t>Сельское хозяйство</w:t>
      </w:r>
    </w:p>
    <w:p w14:paraId="514C4790" w14:textId="77777777" w:rsidR="00B65688" w:rsidRPr="004D36B6" w:rsidRDefault="00B65688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 xml:space="preserve">Численность работников на предприятиях сельского хозяйства составляет более 380 человек, кроме этого в сельхозпроизводстве осуществляют деятельность 25 крестьянских (фермерских) хозяйств, 4 сельскохозяйственных кооператива и 7384 личных </w:t>
      </w:r>
      <w:r w:rsidRPr="004D36B6">
        <w:rPr>
          <w:rFonts w:eastAsia="Times New Roman" w:cs="Times New Roman"/>
          <w:szCs w:val="24"/>
          <w:lang w:eastAsia="ru-RU"/>
        </w:rPr>
        <w:lastRenderedPageBreak/>
        <w:t>подсобных хозяйства, среднемесячная заработная плата по отрасли составляет 33 тыс. руб.</w:t>
      </w:r>
    </w:p>
    <w:p w14:paraId="7662309B" w14:textId="77777777" w:rsidR="00B65688" w:rsidRPr="004D36B6" w:rsidRDefault="00B65688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По итогам 2020 года достигнуты следующие результаты деятельности в сельском хозяйстве:</w:t>
      </w:r>
    </w:p>
    <w:p w14:paraId="2FEFAD96" w14:textId="77777777" w:rsidR="00B65688" w:rsidRPr="004D36B6" w:rsidRDefault="00B65688" w:rsidP="00B65688">
      <w:pPr>
        <w:shd w:val="clear" w:color="auto" w:fill="FFFFFF"/>
        <w:spacing w:after="225" w:line="36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- произведено мяса 2523 тонны (рост к уровню прошлого года 104,9%);</w:t>
      </w:r>
    </w:p>
    <w:p w14:paraId="18E30FF6" w14:textId="77777777" w:rsidR="00B65688" w:rsidRPr="004D36B6" w:rsidRDefault="00B65688" w:rsidP="00B65688">
      <w:pPr>
        <w:shd w:val="clear" w:color="auto" w:fill="FFFFFF"/>
        <w:spacing w:after="225" w:line="36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- произведено молока 4654 тонны (рост к уровню прошлого года 141,2%)</w:t>
      </w:r>
    </w:p>
    <w:p w14:paraId="59E81A3F" w14:textId="77777777" w:rsidR="00B65688" w:rsidRPr="004D36B6" w:rsidRDefault="00B65688" w:rsidP="00B65688">
      <w:pPr>
        <w:shd w:val="clear" w:color="auto" w:fill="FFFFFF"/>
        <w:spacing w:after="225" w:line="36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- наличие КРС на предприятиях 5739 голов (рост к уровню прошлого года 113,8%)</w:t>
      </w:r>
    </w:p>
    <w:p w14:paraId="3843C079" w14:textId="77777777" w:rsidR="00B65688" w:rsidRPr="004D36B6" w:rsidRDefault="00B65688" w:rsidP="00B65688">
      <w:pPr>
        <w:shd w:val="clear" w:color="auto" w:fill="FFFFFF"/>
        <w:spacing w:after="225" w:line="36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- наличие свиней на предприятиях 9232 головы (рост к уровню прошлого года 110%)</w:t>
      </w:r>
    </w:p>
    <w:p w14:paraId="1A3BB6C7" w14:textId="77777777" w:rsidR="00B65688" w:rsidRPr="004D36B6" w:rsidRDefault="00B65688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Основные задачи в развитии отрасли – это вовлечение в оборот неиспользуемых земель и оформление права пользования земельными участками сельскохозяйственного назначения, приобретение высокопродуктивного племенного скота, создание новых и развитие существующих КФХ, развитие кооперации, развитие малых форм хозяйствования, рост доходов сельского населения.</w:t>
      </w:r>
    </w:p>
    <w:p w14:paraId="7FDFBB71" w14:textId="14DEA6FD" w:rsidR="00B65688" w:rsidRPr="00F336A8" w:rsidRDefault="0031672A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F336A8">
        <w:rPr>
          <w:rFonts w:eastAsia="Times New Roman" w:cs="Times New Roman"/>
          <w:b/>
          <w:szCs w:val="24"/>
          <w:lang w:eastAsia="ru-RU"/>
        </w:rPr>
        <w:t xml:space="preserve">1.3.3. </w:t>
      </w:r>
      <w:r w:rsidR="00B65688" w:rsidRPr="00F336A8">
        <w:rPr>
          <w:rFonts w:eastAsia="Times New Roman" w:cs="Times New Roman"/>
          <w:b/>
          <w:szCs w:val="24"/>
          <w:lang w:eastAsia="ru-RU"/>
        </w:rPr>
        <w:t>Инвестиции</w:t>
      </w:r>
    </w:p>
    <w:p w14:paraId="4526E55F" w14:textId="77777777" w:rsidR="00B65688" w:rsidRPr="004D36B6" w:rsidRDefault="00B65688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Основа развития любой территории – это налоги, рабочие места, дополнительное финансирование, чего можно достичь благодаря привлечению инвестиций. В Первомайском районе реализуются инвестиционные проекты, по результатам которых будут открыты новые производства и созданы новые рабочие места.</w:t>
      </w:r>
    </w:p>
    <w:p w14:paraId="003A4901" w14:textId="77777777" w:rsidR="00B65688" w:rsidRPr="004D36B6" w:rsidRDefault="00B65688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 xml:space="preserve">В прошлом году мы включились в реализацию проектов по органическому сельскому хозяйству. Проект «Организация экспортно-ориентированной переработки льна в Томской области» получил развитие. ООО «Агро» начали монтаж цеха по переработке льна. </w:t>
      </w:r>
    </w:p>
    <w:p w14:paraId="570F5685" w14:textId="77777777" w:rsidR="00B65688" w:rsidRPr="004D36B6" w:rsidRDefault="00B65688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В 2020 году начинающие фермеры получили поддержку в сумме 14 млн.руб. – это:</w:t>
      </w:r>
    </w:p>
    <w:p w14:paraId="02771E23" w14:textId="77777777" w:rsidR="00B65688" w:rsidRPr="004D36B6" w:rsidRDefault="00B65688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 xml:space="preserve">- ГКФХ Кибисова Наталья Александровна, получила грант 5 млн.руб. на разведение КРС молочного направления в с. Сергеево. Общая стоимость проекта составляет 5,6 млн.руб. Наталья планирует производить 385 тонн молока в год к 2024 году. </w:t>
      </w:r>
    </w:p>
    <w:p w14:paraId="2ECBE335" w14:textId="77777777" w:rsidR="00B65688" w:rsidRPr="004D36B6" w:rsidRDefault="00B65688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 xml:space="preserve">- ГКФХ Моисеев Руслан </w:t>
      </w:r>
      <w:proofErr w:type="spellStart"/>
      <w:r w:rsidRPr="004D36B6">
        <w:rPr>
          <w:rFonts w:eastAsia="Times New Roman" w:cs="Times New Roman"/>
          <w:szCs w:val="24"/>
          <w:lang w:eastAsia="ru-RU"/>
        </w:rPr>
        <w:t>Салихович</w:t>
      </w:r>
      <w:proofErr w:type="spellEnd"/>
      <w:r w:rsidRPr="004D36B6">
        <w:rPr>
          <w:rFonts w:eastAsia="Times New Roman" w:cs="Times New Roman"/>
          <w:szCs w:val="24"/>
          <w:lang w:eastAsia="ru-RU"/>
        </w:rPr>
        <w:t xml:space="preserve"> получил грант 3 млн.руб. на реализацию проекта по производству органического меда в п. Заречный. Общая стоимость проекта составляет 4,3 млн.руб. Фермер планирует приобретение 300 пчелосемей;</w:t>
      </w:r>
    </w:p>
    <w:p w14:paraId="5ED82E76" w14:textId="77777777" w:rsidR="00B65688" w:rsidRPr="004D36B6" w:rsidRDefault="00B65688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- ГКФХ Попов Михаил Васильевич получил грант 5 млн.руб. на развитие фермы мясного направления. В этом году он уже приобрел фронтальный погрузчик для заготовки кормов. В планах приобретение 40 нетелей породы герефорд;</w:t>
      </w:r>
    </w:p>
    <w:p w14:paraId="267B5D47" w14:textId="77777777" w:rsidR="00B65688" w:rsidRPr="004D36B6" w:rsidRDefault="00B65688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- готовится к запуску цех по переработке молока в с. Сергеево – проект реализует кооператив «Крестьянский»;</w:t>
      </w:r>
    </w:p>
    <w:p w14:paraId="65B642A9" w14:textId="77777777" w:rsidR="00B65688" w:rsidRPr="004D36B6" w:rsidRDefault="00B65688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lastRenderedPageBreak/>
        <w:t>- кооператив «Век» в с. Новомариинка в этом году удостоен золотой медали на всероссийской агропромышленной выставке «Золотая осень - 2020» в номинации «Лучшая семейная животноводческая ферма» за высокие показатели в производстве и переработке продукции животноводства.</w:t>
      </w:r>
    </w:p>
    <w:p w14:paraId="1C282D61" w14:textId="7D86CD0F" w:rsidR="00B65688" w:rsidRPr="00F336A8" w:rsidRDefault="0031672A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F336A8">
        <w:rPr>
          <w:rFonts w:eastAsia="Times New Roman" w:cs="Times New Roman"/>
          <w:b/>
          <w:szCs w:val="24"/>
          <w:lang w:eastAsia="ru-RU"/>
        </w:rPr>
        <w:t xml:space="preserve">1.3.4. </w:t>
      </w:r>
      <w:r w:rsidR="00B65688" w:rsidRPr="00F336A8">
        <w:rPr>
          <w:rFonts w:eastAsia="Times New Roman" w:cs="Times New Roman"/>
          <w:b/>
          <w:szCs w:val="24"/>
          <w:lang w:eastAsia="ru-RU"/>
        </w:rPr>
        <w:t>Малый бизнес</w:t>
      </w:r>
    </w:p>
    <w:p w14:paraId="4C61AFDD" w14:textId="77777777" w:rsidR="00B65688" w:rsidRPr="004D36B6" w:rsidRDefault="00B65688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Значительную роль в экономике муниципального образования Первомайский район играет малый и средний бизнес, который обеспечивает значимые налоговые поступления в бюджет.</w:t>
      </w:r>
    </w:p>
    <w:p w14:paraId="5AA49204" w14:textId="77777777" w:rsidR="00B65688" w:rsidRPr="004D36B6" w:rsidRDefault="00B65688" w:rsidP="00B65688">
      <w:pPr>
        <w:shd w:val="clear" w:color="auto" w:fill="FFFFFF"/>
        <w:spacing w:after="225" w:line="360" w:lineRule="auto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ab/>
        <w:t xml:space="preserve">Сектор малого бизнеса представляют 405 субъектов, в том числе 293 ИП. </w:t>
      </w:r>
    </w:p>
    <w:p w14:paraId="76829065" w14:textId="77777777" w:rsidR="00B65688" w:rsidRPr="004D36B6" w:rsidRDefault="00B65688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 xml:space="preserve">В отчетном году создано более 60 новых субъектов малого и среднего предпринимательства. Доля налоговых отчислений в бюджет района составляет 22,5%, в том числе 1,8% от ИП. </w:t>
      </w:r>
    </w:p>
    <w:p w14:paraId="09EA76F2" w14:textId="77777777" w:rsidR="00B65688" w:rsidRPr="004D36B6" w:rsidRDefault="00B65688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В прошлом году в Первомайском районе успешно стартовал пилотный проект по сокращению уровня бедности, в котором малоимущие граждане могут получить социальную помощь до 250 тыс.руб. на развитие бизнеса. Такую поддержку по итогам 2020 года получили более 47 предпринимателей  – это проекты из сферы сельского хозяйства, торговли, бытовых услуг, грузоперевозок, услуг ЖКХ, производства мебели и деревянных игрушек, услуги индустрии красоты и даже две фотостудии. Общая сумма поддержки предпринимателей данного проекта составляет свыше 11,5 млн. руб.</w:t>
      </w:r>
    </w:p>
    <w:p w14:paraId="02E1C5F5" w14:textId="77777777" w:rsidR="00B65688" w:rsidRPr="004D36B6" w:rsidRDefault="00B65688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В прошлом году трое предпринимателей стали победителями муниципального конкурса предпринимательских проектов «Успешный старт» на общую сумму 1 млн.руб. – это мастерская по ремонту электроники и два фермерских хозяйства в с. Торбеево и в с. Сергеево.</w:t>
      </w:r>
    </w:p>
    <w:p w14:paraId="2A7409A5" w14:textId="77777777" w:rsidR="00B65688" w:rsidRPr="004D36B6" w:rsidRDefault="00B65688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С целью увеличения объемов вылова рыбы 2 предпринимателя получили субсидии на приобретение маломерных судов, лодочных моторов, орудий лова и холодильного оборудования в общей сумме 800 тыс.руб.</w:t>
      </w:r>
    </w:p>
    <w:p w14:paraId="40A2B6EA" w14:textId="77777777" w:rsidR="00B65688" w:rsidRPr="004D36B6" w:rsidRDefault="00B65688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Проводимая комплексная работа по созданию комфортной бизнес-среды позволяет сохранять стабильной ситуацию на рынке труда, а также создавать новые рабочие места: за 2020 год в Первомайском районе создано более 50 таких рабочих мест, в перспективе создание более 100 новых рабочих мест в Березовской ферме, а также на предприятиях лесной отрасли в п. Улу-Юл (ООО «</w:t>
      </w:r>
      <w:proofErr w:type="spellStart"/>
      <w:r w:rsidRPr="004D36B6">
        <w:rPr>
          <w:rFonts w:eastAsia="Times New Roman" w:cs="Times New Roman"/>
          <w:szCs w:val="24"/>
          <w:lang w:eastAsia="ru-RU"/>
        </w:rPr>
        <w:t>Визант</w:t>
      </w:r>
      <w:proofErr w:type="spellEnd"/>
      <w:r w:rsidRPr="004D36B6">
        <w:rPr>
          <w:rFonts w:eastAsia="Times New Roman" w:cs="Times New Roman"/>
          <w:szCs w:val="24"/>
          <w:lang w:eastAsia="ru-RU"/>
        </w:rPr>
        <w:t>», ООО «А-Лес»)</w:t>
      </w:r>
    </w:p>
    <w:p w14:paraId="3D5013C9" w14:textId="77777777" w:rsidR="00B65688" w:rsidRPr="004D36B6" w:rsidRDefault="00B65688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b/>
          <w:szCs w:val="24"/>
          <w:lang w:eastAsia="ru-RU"/>
        </w:rPr>
      </w:pPr>
    </w:p>
    <w:p w14:paraId="4413EB9F" w14:textId="68E7B027" w:rsidR="00B65688" w:rsidRPr="004D36B6" w:rsidRDefault="0031672A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4D36B6">
        <w:rPr>
          <w:rFonts w:eastAsia="Times New Roman" w:cs="Times New Roman"/>
          <w:b/>
          <w:szCs w:val="24"/>
          <w:lang w:eastAsia="ru-RU"/>
        </w:rPr>
        <w:t xml:space="preserve">1.4. </w:t>
      </w:r>
      <w:r w:rsidR="00B65688" w:rsidRPr="004D36B6">
        <w:rPr>
          <w:rFonts w:eastAsia="Times New Roman" w:cs="Times New Roman"/>
          <w:b/>
          <w:szCs w:val="24"/>
          <w:lang w:eastAsia="ru-RU"/>
        </w:rPr>
        <w:t>Занятость населения</w:t>
      </w:r>
    </w:p>
    <w:p w14:paraId="4B43184A" w14:textId="77777777" w:rsidR="00B65688" w:rsidRPr="004D36B6" w:rsidRDefault="00B65688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 xml:space="preserve">Однако, распространение новой коронавирусной инфекции спровоцировало рост безработицы по всей стране. Эта проблема коснулась и нашего района. </w:t>
      </w:r>
    </w:p>
    <w:p w14:paraId="6807AD71" w14:textId="77777777" w:rsidR="00B65688" w:rsidRPr="004D36B6" w:rsidRDefault="00B65688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lastRenderedPageBreak/>
        <w:t>Численность экономически активного населения Первомайского района на 01.01.2021 года составляла 10208 чел., из них безработных граждан 590 человек, таким образом по итогам 2020 года уровень безработицы вырос на 3,5% (с 2,3% до 5,8%).</w:t>
      </w:r>
    </w:p>
    <w:p w14:paraId="0995AABC" w14:textId="77777777" w:rsidR="00B65688" w:rsidRPr="004D36B6" w:rsidRDefault="00B65688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За 2020 год в службу занятости населения обратились 1523 человека – это на 734 человека больше, чем в 2019 году. В возрастной структуре безработных наибольшую численность составляют граждане в возрасте 30-49 лет (52,7%).</w:t>
      </w:r>
    </w:p>
    <w:p w14:paraId="4DC3AA3D" w14:textId="77777777" w:rsidR="00B65688" w:rsidRPr="004D36B6" w:rsidRDefault="00B65688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В районе разработан комплекс мероприятий (план) восстановления (до уровня 2019 года) численности занятого населения к IV кварталу 2021 года на территории Первомайского района, который включает в себя организацию взаимодействия с работодателями по социально-экономическим вопросам, организация межведомственного взаимодействия по восстановлению занятости, создание рабочих мест в малом и среднем бизнесе. По итогам проведенных мероприятий уровень безработицы сократится в 2 раза.</w:t>
      </w:r>
    </w:p>
    <w:p w14:paraId="729E1C0C" w14:textId="77777777" w:rsidR="007920EE" w:rsidRPr="004D36B6" w:rsidRDefault="007920EE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shd w:val="clear" w:color="auto" w:fill="FFFFFF"/>
          <w:lang w:eastAsia="ru-RU"/>
        </w:rPr>
      </w:pPr>
    </w:p>
    <w:p w14:paraId="07347C0E" w14:textId="261FB45C" w:rsidR="00DE0032" w:rsidRPr="004D36B6" w:rsidRDefault="0031672A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b/>
          <w:szCs w:val="24"/>
          <w:shd w:val="clear" w:color="auto" w:fill="FFFFFF"/>
          <w:lang w:eastAsia="ru-RU"/>
        </w:rPr>
      </w:pPr>
      <w:r w:rsidRPr="004D36B6">
        <w:rPr>
          <w:rFonts w:eastAsia="Times New Roman" w:cs="Times New Roman"/>
          <w:b/>
          <w:szCs w:val="24"/>
          <w:shd w:val="clear" w:color="auto" w:fill="FFFFFF"/>
          <w:lang w:eastAsia="ru-RU"/>
        </w:rPr>
        <w:t xml:space="preserve">РАЗДЕЛ 2. </w:t>
      </w:r>
      <w:r w:rsidR="00B65688" w:rsidRPr="004D36B6">
        <w:rPr>
          <w:rFonts w:eastAsia="Times New Roman" w:cs="Times New Roman"/>
          <w:b/>
          <w:szCs w:val="24"/>
          <w:shd w:val="clear" w:color="auto" w:fill="FFFFFF"/>
          <w:lang w:eastAsia="ru-RU"/>
        </w:rPr>
        <w:t>КОМПЛЕКС ЖИЛИЩНО-</w:t>
      </w:r>
      <w:r w:rsidRPr="004D36B6">
        <w:rPr>
          <w:rFonts w:eastAsia="Times New Roman" w:cs="Times New Roman"/>
          <w:b/>
          <w:szCs w:val="24"/>
          <w:shd w:val="clear" w:color="auto" w:fill="FFFFFF"/>
          <w:lang w:eastAsia="ru-RU"/>
        </w:rPr>
        <w:t>КОММУНАЛЬНЫХ УСЛУГ</w:t>
      </w:r>
    </w:p>
    <w:p w14:paraId="0387E0A8" w14:textId="569520FD" w:rsidR="00DE0032" w:rsidRPr="004D36B6" w:rsidRDefault="004D36B6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b/>
          <w:szCs w:val="24"/>
          <w:shd w:val="clear" w:color="auto" w:fill="FFFFFF"/>
          <w:lang w:eastAsia="ru-RU"/>
        </w:rPr>
      </w:pPr>
      <w:r w:rsidRPr="004D36B6">
        <w:rPr>
          <w:rFonts w:eastAsia="Times New Roman" w:cs="Times New Roman"/>
          <w:b/>
          <w:szCs w:val="24"/>
          <w:shd w:val="clear" w:color="auto" w:fill="FFFFFF"/>
          <w:lang w:eastAsia="ru-RU"/>
        </w:rPr>
        <w:t xml:space="preserve">2.1. </w:t>
      </w:r>
      <w:r w:rsidR="007920EE" w:rsidRPr="004D36B6">
        <w:rPr>
          <w:rFonts w:eastAsia="Times New Roman" w:cs="Times New Roman"/>
          <w:b/>
          <w:szCs w:val="24"/>
          <w:shd w:val="clear" w:color="auto" w:fill="FFFFFF"/>
          <w:lang w:eastAsia="ru-RU"/>
        </w:rPr>
        <w:t>Строительство</w:t>
      </w:r>
    </w:p>
    <w:p w14:paraId="0EC25005" w14:textId="77777777" w:rsidR="00DE0032" w:rsidRPr="004D36B6" w:rsidRDefault="00DE0032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На протяжении нескольких лет муниципалитет оказывает поддержку молодым специалистам и молодым семьям, тем самым стимулируя увеличение рождаемости, как целевого показателя национального проекта «Демография».</w:t>
      </w:r>
    </w:p>
    <w:p w14:paraId="4F849221" w14:textId="77777777" w:rsidR="00DE0032" w:rsidRPr="004D36B6" w:rsidRDefault="00DE0032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С 2007 года на территории Первомайского района реализуется программа «Комплексное развитие сельских территорий».</w:t>
      </w:r>
    </w:p>
    <w:p w14:paraId="2BE6CC50" w14:textId="77777777" w:rsidR="00DE0032" w:rsidRPr="004D36B6" w:rsidRDefault="00DE0032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 xml:space="preserve">За это время улучшили свои жилищные условия 262 семьи, в том числе 62 педагогических работника, 46 врачей, 20 работников сельского хозяйства, 26 – работников культуры, приезжие - 27 человек. </w:t>
      </w:r>
    </w:p>
    <w:p w14:paraId="5038E81C" w14:textId="77777777" w:rsidR="00DE0032" w:rsidRPr="004D36B6" w:rsidRDefault="00DE0032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 xml:space="preserve">На территории Первомайского района было построено 8 многоквартирных домов площадью более 27,0 тыс. кв. метров и 49 индивидуальных домов. </w:t>
      </w:r>
    </w:p>
    <w:p w14:paraId="322D6C37" w14:textId="77777777" w:rsidR="00DE0032" w:rsidRPr="004D36B6" w:rsidRDefault="00DE0032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По программам «Комплексное развитие сельских территорий» и «Обеспечение жильем молодых семей» на улучшение жилищных условий в 2020 году было выделено более 12 млн.руб. бюджетных средств для 16 семей.</w:t>
      </w:r>
    </w:p>
    <w:p w14:paraId="139D3EFE" w14:textId="77777777" w:rsidR="00DE0032" w:rsidRPr="004D36B6" w:rsidRDefault="00DE0032" w:rsidP="00B65688">
      <w:pPr>
        <w:spacing w:line="360" w:lineRule="auto"/>
        <w:ind w:firstLine="708"/>
        <w:contextualSpacing/>
        <w:jc w:val="both"/>
        <w:rPr>
          <w:rFonts w:cs="Times New Roman"/>
          <w:szCs w:val="24"/>
        </w:rPr>
      </w:pPr>
      <w:r w:rsidRPr="004D36B6">
        <w:rPr>
          <w:rFonts w:cs="Times New Roman"/>
          <w:szCs w:val="24"/>
        </w:rPr>
        <w:t>В 2020 году</w:t>
      </w:r>
      <w:r w:rsidRPr="004D36B6">
        <w:rPr>
          <w:rFonts w:cs="Times New Roman"/>
          <w:b/>
          <w:szCs w:val="24"/>
        </w:rPr>
        <w:t xml:space="preserve"> </w:t>
      </w:r>
      <w:r w:rsidRPr="004D36B6">
        <w:rPr>
          <w:rFonts w:cs="Times New Roman"/>
          <w:szCs w:val="24"/>
        </w:rPr>
        <w:t xml:space="preserve">приобретено 2 жилых помещения в рамках реализации проекта «Бюджетный дом» в с. Первомайское по ул. Электрической, 2А на сумму </w:t>
      </w:r>
      <w:r w:rsidRPr="004D36B6">
        <w:rPr>
          <w:rFonts w:cs="Times New Roman"/>
          <w:szCs w:val="24"/>
          <w:lang w:eastAsia="ru-RU"/>
        </w:rPr>
        <w:t>5 млн. рублей для врачей Первомайской больницы.</w:t>
      </w:r>
    </w:p>
    <w:p w14:paraId="128654EB" w14:textId="77777777" w:rsidR="00DE0032" w:rsidRPr="004D36B6" w:rsidRDefault="00DE0032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Участие в существующих и новых жилищных программах продолжится. В этом году начнется строительство 5 жилых домов по договору найма жилого помещения, в последующие годы будет построено еще 30 домов.</w:t>
      </w:r>
    </w:p>
    <w:p w14:paraId="46746927" w14:textId="77777777" w:rsidR="00DE0032" w:rsidRPr="004D36B6" w:rsidRDefault="00DE0032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lastRenderedPageBreak/>
        <w:t>В целом по району за 2020 год введено в действие 33 квартиры общей (полезной) площадью 3026 кв.м., в том числе ИЖС 2880 кв.м.</w:t>
      </w:r>
    </w:p>
    <w:p w14:paraId="7AF2D654" w14:textId="77777777" w:rsidR="00DE0032" w:rsidRPr="004D36B6" w:rsidRDefault="00DE0032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При создании семьи немаловажными вопросами остаются жилищные условия и возможность воспитания детей в комфортных условиях.</w:t>
      </w:r>
    </w:p>
    <w:p w14:paraId="651BB9C8" w14:textId="77777777" w:rsidR="007920EE" w:rsidRPr="004D36B6" w:rsidRDefault="007920EE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b/>
          <w:szCs w:val="24"/>
          <w:lang w:eastAsia="ru-RU"/>
        </w:rPr>
      </w:pPr>
    </w:p>
    <w:p w14:paraId="51155A90" w14:textId="54332B58" w:rsidR="00DE0032" w:rsidRPr="004D36B6" w:rsidRDefault="004D36B6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4D36B6">
        <w:rPr>
          <w:rFonts w:eastAsia="Times New Roman" w:cs="Times New Roman"/>
          <w:b/>
          <w:szCs w:val="24"/>
          <w:lang w:eastAsia="ru-RU"/>
        </w:rPr>
        <w:t xml:space="preserve">2.2. </w:t>
      </w:r>
      <w:r w:rsidR="00DE0032" w:rsidRPr="004D36B6">
        <w:rPr>
          <w:rFonts w:eastAsia="Times New Roman" w:cs="Times New Roman"/>
          <w:b/>
          <w:szCs w:val="24"/>
          <w:lang w:eastAsia="ru-RU"/>
        </w:rPr>
        <w:t>Благоустройство</w:t>
      </w:r>
    </w:p>
    <w:p w14:paraId="3B401E81" w14:textId="77777777" w:rsidR="00DE0032" w:rsidRPr="004D36B6" w:rsidRDefault="00DE0032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 xml:space="preserve">С целью создания комфортной среды проживания в Первомайском районе проводятся работы по благоустройству. Благодаря национальному проекту «Жильё и городская среда» и программе «Комплексное развитие сельских территорий» реализованы проекты по обустройству Арбата и тротуаров у Первомайской школы, благоустройство общественной территории в с. Комсомольск, где обустроены места для зрителей на стадионе, построена новая </w:t>
      </w:r>
      <w:proofErr w:type="spellStart"/>
      <w:r w:rsidRPr="004D36B6">
        <w:rPr>
          <w:rFonts w:eastAsia="Times New Roman" w:cs="Times New Roman"/>
          <w:szCs w:val="24"/>
          <w:lang w:eastAsia="ru-RU"/>
        </w:rPr>
        <w:t>баскетбольно</w:t>
      </w:r>
      <w:proofErr w:type="spellEnd"/>
      <w:r w:rsidRPr="004D36B6">
        <w:rPr>
          <w:rFonts w:eastAsia="Times New Roman" w:cs="Times New Roman"/>
          <w:szCs w:val="24"/>
          <w:lang w:eastAsia="ru-RU"/>
        </w:rPr>
        <w:t>-волейбольная площадка в с. Первомайском и обустроен «Сквер памяти».</w:t>
      </w:r>
    </w:p>
    <w:p w14:paraId="25DF0CB0" w14:textId="77777777" w:rsidR="00DE0032" w:rsidRPr="004D36B6" w:rsidRDefault="00DE0032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 xml:space="preserve">В рамках инициативного бюджетирования в прошлом году реализованы проекты, предложенные непосредственно населением, в 9 населенных пунктах Первомайского района. Благодаря инициативе граждан обустроена вокзальная площадь в с. Первомайском, проведен ремонт водопровода в Комсомольске, Ежах и поселке Узень, проведено благоустройство общественной территории в д. </w:t>
      </w:r>
      <w:proofErr w:type="spellStart"/>
      <w:r w:rsidRPr="004D36B6">
        <w:rPr>
          <w:rFonts w:eastAsia="Times New Roman" w:cs="Times New Roman"/>
          <w:szCs w:val="24"/>
          <w:lang w:eastAsia="ru-RU"/>
        </w:rPr>
        <w:t>Балагачево</w:t>
      </w:r>
      <w:proofErr w:type="spellEnd"/>
      <w:r w:rsidRPr="004D36B6">
        <w:rPr>
          <w:rFonts w:eastAsia="Times New Roman" w:cs="Times New Roman"/>
          <w:szCs w:val="24"/>
          <w:lang w:eastAsia="ru-RU"/>
        </w:rPr>
        <w:t xml:space="preserve"> и кладбища в </w:t>
      </w:r>
      <w:proofErr w:type="spellStart"/>
      <w:r w:rsidRPr="004D36B6">
        <w:rPr>
          <w:rFonts w:eastAsia="Times New Roman" w:cs="Times New Roman"/>
          <w:szCs w:val="24"/>
          <w:lang w:eastAsia="ru-RU"/>
        </w:rPr>
        <w:t>Калмаках</w:t>
      </w:r>
      <w:proofErr w:type="spellEnd"/>
      <w:r w:rsidRPr="004D36B6">
        <w:rPr>
          <w:rFonts w:eastAsia="Times New Roman" w:cs="Times New Roman"/>
          <w:szCs w:val="24"/>
          <w:lang w:eastAsia="ru-RU"/>
        </w:rPr>
        <w:t xml:space="preserve">, обустройство детской площадки в Успенке и стадиона в </w:t>
      </w:r>
      <w:proofErr w:type="spellStart"/>
      <w:r w:rsidRPr="004D36B6">
        <w:rPr>
          <w:rFonts w:eastAsia="Times New Roman" w:cs="Times New Roman"/>
          <w:szCs w:val="24"/>
          <w:lang w:eastAsia="ru-RU"/>
        </w:rPr>
        <w:t>Туендате</w:t>
      </w:r>
      <w:proofErr w:type="spellEnd"/>
      <w:r w:rsidRPr="004D36B6">
        <w:rPr>
          <w:rFonts w:eastAsia="Times New Roman" w:cs="Times New Roman"/>
          <w:szCs w:val="24"/>
          <w:lang w:eastAsia="ru-RU"/>
        </w:rPr>
        <w:t xml:space="preserve">, а также обустройство туристической зоны в д. Березовка на </w:t>
      </w:r>
      <w:proofErr w:type="spellStart"/>
      <w:r w:rsidRPr="004D36B6">
        <w:rPr>
          <w:rFonts w:eastAsia="Times New Roman" w:cs="Times New Roman"/>
          <w:szCs w:val="24"/>
          <w:lang w:eastAsia="ru-RU"/>
        </w:rPr>
        <w:t>Яновом</w:t>
      </w:r>
      <w:proofErr w:type="spellEnd"/>
      <w:r w:rsidRPr="004D36B6">
        <w:rPr>
          <w:rFonts w:eastAsia="Times New Roman" w:cs="Times New Roman"/>
          <w:szCs w:val="24"/>
          <w:lang w:eastAsia="ru-RU"/>
        </w:rPr>
        <w:t xml:space="preserve"> Хуторе. В текущем году конкурсный отбор прошли 17 проектов, в рамках которых будет проведено:</w:t>
      </w:r>
    </w:p>
    <w:p w14:paraId="78F67CE6" w14:textId="77777777" w:rsidR="00DE0032" w:rsidRPr="004D36B6" w:rsidRDefault="00DE0032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 xml:space="preserve">- обустройство входной группы «Парк ветеранов», </w:t>
      </w:r>
    </w:p>
    <w:p w14:paraId="23226FE7" w14:textId="77777777" w:rsidR="00DE0032" w:rsidRPr="004D36B6" w:rsidRDefault="00DE0032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 xml:space="preserve">- обустройство памятника ВОВ в п. Новый, </w:t>
      </w:r>
    </w:p>
    <w:p w14:paraId="7B2BBD6B" w14:textId="77777777" w:rsidR="00DE0032" w:rsidRPr="004D36B6" w:rsidRDefault="00DE0032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 xml:space="preserve">- капитальный ремонт водопроводов и водонапорных башен в п. Беляй, д. </w:t>
      </w:r>
      <w:proofErr w:type="spellStart"/>
      <w:r w:rsidRPr="004D36B6">
        <w:rPr>
          <w:rFonts w:eastAsia="Times New Roman" w:cs="Times New Roman"/>
          <w:szCs w:val="24"/>
          <w:lang w:eastAsia="ru-RU"/>
        </w:rPr>
        <w:t>Крутоложное</w:t>
      </w:r>
      <w:proofErr w:type="spellEnd"/>
      <w:r w:rsidRPr="004D36B6">
        <w:rPr>
          <w:rFonts w:eastAsia="Times New Roman" w:cs="Times New Roman"/>
          <w:szCs w:val="24"/>
          <w:lang w:eastAsia="ru-RU"/>
        </w:rPr>
        <w:t xml:space="preserve">, д. Ломовицк, д. Торбеево, с. </w:t>
      </w:r>
      <w:proofErr w:type="spellStart"/>
      <w:r w:rsidRPr="004D36B6">
        <w:rPr>
          <w:rFonts w:eastAsia="Times New Roman" w:cs="Times New Roman"/>
          <w:szCs w:val="24"/>
          <w:lang w:eastAsia="ru-RU"/>
        </w:rPr>
        <w:t>Альмяково</w:t>
      </w:r>
      <w:proofErr w:type="spellEnd"/>
      <w:r w:rsidRPr="004D36B6">
        <w:rPr>
          <w:rFonts w:eastAsia="Times New Roman" w:cs="Times New Roman"/>
          <w:szCs w:val="24"/>
          <w:lang w:eastAsia="ru-RU"/>
        </w:rPr>
        <w:t xml:space="preserve">, п. Узень, </w:t>
      </w:r>
    </w:p>
    <w:p w14:paraId="580E9D2B" w14:textId="77777777" w:rsidR="00DE0032" w:rsidRPr="004D36B6" w:rsidRDefault="00DE0032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 xml:space="preserve">- обустройство кладбищ в д. Березовка, с. Куяново, д. Туендат, </w:t>
      </w:r>
    </w:p>
    <w:p w14:paraId="43B058A8" w14:textId="77777777" w:rsidR="00DE0032" w:rsidRPr="004D36B6" w:rsidRDefault="00DE0032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 xml:space="preserve">- капитальный ремонт сцены стадиона в с. Комсомольск, </w:t>
      </w:r>
    </w:p>
    <w:p w14:paraId="5F45FD4C" w14:textId="77777777" w:rsidR="00DE0032" w:rsidRPr="004D36B6" w:rsidRDefault="00DE0032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- обустройство 4 детских площадок в д. Уйданово, п. Орехово, с. Новомариинка, с. Ежи;</w:t>
      </w:r>
    </w:p>
    <w:p w14:paraId="1B132567" w14:textId="603C474D" w:rsidR="00DE0032" w:rsidRPr="004D36B6" w:rsidRDefault="00DE0032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- обустройство двух площадок сбора ТБО в с. Сергеево.</w:t>
      </w:r>
    </w:p>
    <w:p w14:paraId="488E9D42" w14:textId="77777777" w:rsidR="00DE0032" w:rsidRPr="004D36B6" w:rsidRDefault="00DE0032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</w:p>
    <w:p w14:paraId="2233D9B3" w14:textId="2D820BB6" w:rsidR="00DE0032" w:rsidRPr="004D36B6" w:rsidRDefault="004D36B6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4D36B6">
        <w:rPr>
          <w:rFonts w:eastAsia="Times New Roman" w:cs="Times New Roman"/>
          <w:b/>
          <w:szCs w:val="24"/>
          <w:lang w:eastAsia="ru-RU"/>
        </w:rPr>
        <w:t xml:space="preserve">2.3. </w:t>
      </w:r>
      <w:r w:rsidR="00DE0032" w:rsidRPr="004D36B6">
        <w:rPr>
          <w:rFonts w:eastAsia="Times New Roman" w:cs="Times New Roman"/>
          <w:b/>
          <w:szCs w:val="24"/>
          <w:lang w:eastAsia="ru-RU"/>
        </w:rPr>
        <w:t>Развитие транспортной и инженерной инфраструктуры</w:t>
      </w:r>
    </w:p>
    <w:p w14:paraId="3A337102" w14:textId="77777777" w:rsidR="00DE0032" w:rsidRPr="004D36B6" w:rsidRDefault="00DE0032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 xml:space="preserve">С 2018 года в рамках программы «Комплексное развитие сельских территорий» начато строительство сетей газоснабжения в с. Первомайское. За 3 года было построено 4 </w:t>
      </w:r>
      <w:r w:rsidRPr="004D36B6">
        <w:rPr>
          <w:rFonts w:eastAsia="Times New Roman" w:cs="Times New Roman"/>
          <w:szCs w:val="24"/>
          <w:lang w:eastAsia="ru-RU"/>
        </w:rPr>
        <w:lastRenderedPageBreak/>
        <w:t>этапа газоснабжения – это 52 км газопровода. Всего планируется построить 67 км сетей, завершение 5-6 этапов запланировано на конец 2 квартала 2021 года.</w:t>
      </w:r>
    </w:p>
    <w:p w14:paraId="6283306B" w14:textId="77777777" w:rsidR="00DE0032" w:rsidRPr="004D36B6" w:rsidRDefault="00DE0032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cs="Times New Roman"/>
          <w:szCs w:val="24"/>
        </w:rPr>
      </w:pPr>
      <w:r w:rsidRPr="004D36B6">
        <w:rPr>
          <w:rFonts w:eastAsia="Times New Roman" w:cs="Times New Roman"/>
          <w:szCs w:val="24"/>
          <w:lang w:eastAsia="ru-RU"/>
        </w:rPr>
        <w:t>В текущем году начнется подключение потребителей к газоснабжению – это 1797 индивидуальных домов, 15 административных зданий1, 19 магазинов, 7 котельных, з</w:t>
      </w:r>
      <w:r w:rsidRPr="004D36B6">
        <w:rPr>
          <w:rFonts w:cs="Times New Roman"/>
          <w:szCs w:val="24"/>
        </w:rPr>
        <w:t xml:space="preserve">аключен муниципальный контракт на разработку проектно-сметной документации газоснабжения мкр. «Зеленый» протяженностью 6 км (ул. Кедровая, ул. 65-лет Победы, ул. </w:t>
      </w:r>
      <w:proofErr w:type="spellStart"/>
      <w:r w:rsidRPr="004D36B6">
        <w:rPr>
          <w:rFonts w:cs="Times New Roman"/>
          <w:szCs w:val="24"/>
        </w:rPr>
        <w:t>Пышкинская</w:t>
      </w:r>
      <w:proofErr w:type="spellEnd"/>
      <w:r w:rsidRPr="004D36B6">
        <w:rPr>
          <w:rFonts w:cs="Times New Roman"/>
          <w:szCs w:val="24"/>
        </w:rPr>
        <w:t>) 2,7 млн. руб.</w:t>
      </w:r>
    </w:p>
    <w:p w14:paraId="5DE558C7" w14:textId="77777777" w:rsidR="00DE0032" w:rsidRPr="004D36B6" w:rsidRDefault="00DE0032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В настоящее время готовится проект концессионного соглашения по переводу существующих котельных на твердом и жидком топливе на газ в рамках которого будет переоборудовано 8 котельных путем реконструкции либо строительства новых. Определено расположение земельных участков, проведена их топографическая съемка, ведется работа по размещению новых инженерных коммуникаций учитывая существующую застройку (водоснабжение, водоотведение, электроснабжение, связь)</w:t>
      </w:r>
    </w:p>
    <w:p w14:paraId="428BB750" w14:textId="77777777" w:rsidR="00DE0032" w:rsidRPr="004D36B6" w:rsidRDefault="00DE0032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Для Первомайского района актуальна задача обеспечения населения чистой питьевой водой, так как из-за природных особенностей вода имеет повышенную жесткость и повышенное содержание железа.</w:t>
      </w:r>
    </w:p>
    <w:p w14:paraId="05045CEB" w14:textId="77777777" w:rsidR="00DE0032" w:rsidRPr="004D36B6" w:rsidRDefault="00DE0032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 xml:space="preserve">В рамках программы «Чистая вода» за последние 4 года в районе установлены локальные станции водоочистки в 11 населенных пунктах. </w:t>
      </w:r>
    </w:p>
    <w:p w14:paraId="136D6995" w14:textId="77777777" w:rsidR="00DE0032" w:rsidRPr="004D36B6" w:rsidRDefault="00DE0032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В настоящее время разрабатывается проект по строительству водоподготовки, реконструкции водопроводной сети в с. Первомайское.</w:t>
      </w:r>
    </w:p>
    <w:p w14:paraId="6778342C" w14:textId="77777777" w:rsidR="00DE0032" w:rsidRPr="004D36B6" w:rsidRDefault="00DE0032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Ежегодно в Первомайском районе увеличивается количество отремонтированных дорожных покрытий.</w:t>
      </w:r>
    </w:p>
    <w:p w14:paraId="09765AEC" w14:textId="77777777" w:rsidR="00DE0032" w:rsidRPr="004D36B6" w:rsidRDefault="00DE0032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В прошлом году в районе отремонтировано 6,2 км дорог и 1 км пешеходных дорожек на общую сумму 26 млн. руб., эти работы будут продолжаться и в этом году будет отремонтировано 8,6 км. дорог.</w:t>
      </w:r>
    </w:p>
    <w:p w14:paraId="1C8AC888" w14:textId="77777777" w:rsidR="00DE0032" w:rsidRPr="004D36B6" w:rsidRDefault="00DE0032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</w:p>
    <w:p w14:paraId="1113626C" w14:textId="3BD5D144" w:rsidR="0031672A" w:rsidRPr="004D36B6" w:rsidRDefault="0031672A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4D36B6">
        <w:rPr>
          <w:rFonts w:eastAsia="Times New Roman" w:cs="Times New Roman"/>
          <w:b/>
          <w:szCs w:val="24"/>
          <w:lang w:eastAsia="ru-RU"/>
        </w:rPr>
        <w:t>РАЗДЕЛ 3. СОЦИАЛЬНАЯ СФЕРА</w:t>
      </w:r>
    </w:p>
    <w:p w14:paraId="133BD71C" w14:textId="0E4DBE59" w:rsidR="00DE0032" w:rsidRPr="004D36B6" w:rsidRDefault="004D36B6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4D36B6">
        <w:rPr>
          <w:rFonts w:eastAsia="Times New Roman" w:cs="Times New Roman"/>
          <w:b/>
          <w:szCs w:val="24"/>
          <w:lang w:eastAsia="ru-RU"/>
        </w:rPr>
        <w:t xml:space="preserve">3.1. </w:t>
      </w:r>
      <w:r w:rsidR="00DE0032" w:rsidRPr="004D36B6">
        <w:rPr>
          <w:rFonts w:eastAsia="Times New Roman" w:cs="Times New Roman"/>
          <w:b/>
          <w:szCs w:val="24"/>
          <w:lang w:eastAsia="ru-RU"/>
        </w:rPr>
        <w:t>Образование</w:t>
      </w:r>
    </w:p>
    <w:p w14:paraId="79B80E82" w14:textId="77777777" w:rsidR="00DE0032" w:rsidRPr="004D36B6" w:rsidRDefault="00DE0032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Все работы, которые сегодня проводятся в Первомайском районе, направлены на благополучие наших жителей, как взрослых, так и совсем юных.</w:t>
      </w:r>
    </w:p>
    <w:p w14:paraId="25117A0E" w14:textId="77777777" w:rsidR="00DE0032" w:rsidRPr="004D36B6" w:rsidRDefault="00DE0032" w:rsidP="00B65688">
      <w:pPr>
        <w:spacing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В 2020 году на территории района реализован ряд крупных инфраструктурных мероприятий в рамках нацпроекта «Образование»:</w:t>
      </w:r>
    </w:p>
    <w:p w14:paraId="2A84230F" w14:textId="77777777" w:rsidR="00DE0032" w:rsidRPr="004D36B6" w:rsidRDefault="00DE0032" w:rsidP="00B65688">
      <w:pPr>
        <w:spacing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- Региональный проект «Современная школа» - открытие на базе Комсомольской и Улу-</w:t>
      </w:r>
      <w:proofErr w:type="spellStart"/>
      <w:r w:rsidRPr="004D36B6">
        <w:rPr>
          <w:rFonts w:eastAsia="Times New Roman" w:cs="Times New Roman"/>
          <w:szCs w:val="24"/>
          <w:lang w:eastAsia="ru-RU"/>
        </w:rPr>
        <w:t>Юльской</w:t>
      </w:r>
      <w:proofErr w:type="spellEnd"/>
      <w:r w:rsidRPr="004D36B6">
        <w:rPr>
          <w:rFonts w:eastAsia="Times New Roman" w:cs="Times New Roman"/>
          <w:szCs w:val="24"/>
          <w:lang w:eastAsia="ru-RU"/>
        </w:rPr>
        <w:t xml:space="preserve"> школ центров цифрового и гуманитарного профиля «Точка Роста»;</w:t>
      </w:r>
    </w:p>
    <w:p w14:paraId="2A41C43A" w14:textId="77777777" w:rsidR="00DE0032" w:rsidRPr="004D36B6" w:rsidRDefault="00DE0032" w:rsidP="00B65688">
      <w:pPr>
        <w:spacing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lastRenderedPageBreak/>
        <w:t xml:space="preserve">- Региональный проект «Цифровая образовательная среда» - создание на базе Туендатской, </w:t>
      </w:r>
      <w:proofErr w:type="spellStart"/>
      <w:r w:rsidRPr="004D36B6">
        <w:rPr>
          <w:rFonts w:eastAsia="Times New Roman" w:cs="Times New Roman"/>
          <w:szCs w:val="24"/>
          <w:lang w:eastAsia="ru-RU"/>
        </w:rPr>
        <w:t>Сергеевской</w:t>
      </w:r>
      <w:proofErr w:type="spellEnd"/>
      <w:r w:rsidRPr="004D36B6">
        <w:rPr>
          <w:rFonts w:eastAsia="Times New Roman" w:cs="Times New Roman"/>
          <w:szCs w:val="24"/>
          <w:lang w:eastAsia="ru-RU"/>
        </w:rPr>
        <w:t xml:space="preserve"> и ее филиала в Рождественке цифровой образовательной среды;</w:t>
      </w:r>
    </w:p>
    <w:p w14:paraId="3811AD60" w14:textId="77777777" w:rsidR="00DE0032" w:rsidRPr="004D36B6" w:rsidRDefault="00DE0032" w:rsidP="00B65688">
      <w:pPr>
        <w:spacing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- Региональный проект «Успех каждого ребёнка» - создание новых мест дополнительного образования на базе ЦДОД.</w:t>
      </w:r>
    </w:p>
    <w:p w14:paraId="19352095" w14:textId="77777777" w:rsidR="00DE0032" w:rsidRPr="004D36B6" w:rsidRDefault="00DE0032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Создание условий для доступного спорта и физической культуры в Первомайском районе является значимым фактором в улучшении демографической ситуации.</w:t>
      </w:r>
    </w:p>
    <w:p w14:paraId="262FAC67" w14:textId="77777777" w:rsidR="00DE0032" w:rsidRPr="004D36B6" w:rsidRDefault="00DE0032" w:rsidP="00B65688">
      <w:pPr>
        <w:spacing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В рамках нацпроекта «Демография» в 2020 году:</w:t>
      </w:r>
    </w:p>
    <w:p w14:paraId="0DF5AEB5" w14:textId="77777777" w:rsidR="00DE0032" w:rsidRPr="004D36B6" w:rsidRDefault="00DE0032" w:rsidP="00B65688">
      <w:pPr>
        <w:spacing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- появились спортивные площадки для занятий физической культурой и спортом и подготовки к ГТО на территории спортивной школы в с. Первомайское и Комсомольской школы.</w:t>
      </w:r>
    </w:p>
    <w:p w14:paraId="253C0D94" w14:textId="77777777" w:rsidR="00DE0032" w:rsidRPr="004D36B6" w:rsidRDefault="00DE0032" w:rsidP="00B65688">
      <w:pPr>
        <w:spacing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Доля населения систематически занимающегося физической культурой и спортом в общей численности населения от 3 до 79 лет в 2020 году составила 35,8% - это 5428 чел.</w:t>
      </w:r>
    </w:p>
    <w:p w14:paraId="0BE1A69C" w14:textId="77777777" w:rsidR="00DE0032" w:rsidRPr="004D36B6" w:rsidRDefault="00DE0032" w:rsidP="00B65688">
      <w:pPr>
        <w:spacing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- в прошлом году открыл свои двери второй корпус д/с «Светлячок».</w:t>
      </w:r>
    </w:p>
    <w:p w14:paraId="6AC158DB" w14:textId="77777777" w:rsidR="00DE0032" w:rsidRPr="004D36B6" w:rsidRDefault="00DE0032" w:rsidP="00B65688">
      <w:pPr>
        <w:spacing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 xml:space="preserve">- с 1 сентября 2020 года в рамках поручений, данных Президентом РФ, все обучающиеся начальной школы получают бесплатное горячее здоровое питание. В рамках подготовительных работ к реализации данного мероприятия из средств местного бюджета было выделено более 0,5 миллиона рублей, в частности в </w:t>
      </w:r>
      <w:proofErr w:type="spellStart"/>
      <w:r w:rsidRPr="004D36B6">
        <w:rPr>
          <w:rFonts w:eastAsia="Times New Roman" w:cs="Times New Roman"/>
          <w:szCs w:val="24"/>
          <w:lang w:eastAsia="ru-RU"/>
        </w:rPr>
        <w:t>Ломовицком</w:t>
      </w:r>
      <w:proofErr w:type="spellEnd"/>
      <w:r w:rsidRPr="004D36B6">
        <w:rPr>
          <w:rFonts w:eastAsia="Times New Roman" w:cs="Times New Roman"/>
          <w:szCs w:val="24"/>
          <w:lang w:eastAsia="ru-RU"/>
        </w:rPr>
        <w:t xml:space="preserve">  филиале Первомайской школы появилась комфортная обеденная зона.</w:t>
      </w:r>
    </w:p>
    <w:p w14:paraId="167AAD84" w14:textId="77777777" w:rsidR="00DE0032" w:rsidRPr="004D36B6" w:rsidRDefault="00DE0032" w:rsidP="00B65688">
      <w:pPr>
        <w:spacing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- также с 1 сентября 2020 года педагогические работники, осуществляющие функции классного руководителя, получают доплату в размере 5000 рублей. Обязательства, взятые на себя системой образования в этой части, выполнены в полном объёме.</w:t>
      </w:r>
    </w:p>
    <w:p w14:paraId="7B5F6044" w14:textId="77777777" w:rsidR="00DE0032" w:rsidRPr="004D36B6" w:rsidRDefault="00DE0032" w:rsidP="00B65688">
      <w:pPr>
        <w:spacing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Стоит отметить, что столь амбициозные проекты будут реализовываться на территории района и в ближайшие годы.</w:t>
      </w:r>
    </w:p>
    <w:p w14:paraId="14FCFD34" w14:textId="77777777" w:rsidR="00DE0032" w:rsidRPr="004D36B6" w:rsidRDefault="00DE0032" w:rsidP="00B65688">
      <w:pPr>
        <w:spacing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 xml:space="preserve">Реализация данных проектов, в том числе, стала возможной благодаря слаженной работе специалистов Администрации Первомайского района и чёткому планированию мероприятий. </w:t>
      </w:r>
    </w:p>
    <w:p w14:paraId="488A67F7" w14:textId="77777777" w:rsidR="00DE0032" w:rsidRPr="004D36B6" w:rsidRDefault="00DE0032" w:rsidP="00B65688">
      <w:pPr>
        <w:spacing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 xml:space="preserve">С целью развития инфраструктуры образования, Администрацией Первомайского района подготовлена </w:t>
      </w:r>
      <w:proofErr w:type="spellStart"/>
      <w:r w:rsidRPr="004D36B6">
        <w:rPr>
          <w:rFonts w:eastAsia="Times New Roman" w:cs="Times New Roman"/>
          <w:szCs w:val="24"/>
          <w:lang w:eastAsia="ru-RU"/>
        </w:rPr>
        <w:t>проектно</w:t>
      </w:r>
      <w:proofErr w:type="spellEnd"/>
      <w:r w:rsidRPr="004D36B6">
        <w:rPr>
          <w:rFonts w:eastAsia="Times New Roman" w:cs="Times New Roman"/>
          <w:szCs w:val="24"/>
          <w:lang w:eastAsia="ru-RU"/>
        </w:rPr>
        <w:t xml:space="preserve"> - сметная документация на капитальный ремонт Ореховской, Куяновской школ, проведено обследование Комсомольской школы.</w:t>
      </w:r>
    </w:p>
    <w:p w14:paraId="00C351CA" w14:textId="77777777" w:rsidR="00DE0032" w:rsidRPr="004D36B6" w:rsidRDefault="00DE0032" w:rsidP="00B65688">
      <w:pPr>
        <w:spacing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 xml:space="preserve">Комфортные, а главное безопасные условия получения образования – направление работы муниципалитета, о котором никогда не надо забывать! В 2020 году на эти цели было потрачено более 20 </w:t>
      </w:r>
      <w:proofErr w:type="spellStart"/>
      <w:r w:rsidRPr="004D36B6">
        <w:rPr>
          <w:rFonts w:eastAsia="Times New Roman" w:cs="Times New Roman"/>
          <w:szCs w:val="24"/>
          <w:lang w:eastAsia="ru-RU"/>
        </w:rPr>
        <w:t>млн.рублей</w:t>
      </w:r>
      <w:proofErr w:type="spellEnd"/>
      <w:r w:rsidRPr="004D36B6">
        <w:rPr>
          <w:rFonts w:eastAsia="Times New Roman" w:cs="Times New Roman"/>
          <w:szCs w:val="24"/>
          <w:lang w:eastAsia="ru-RU"/>
        </w:rPr>
        <w:t xml:space="preserve"> (в том числе более 2 млн. из средств местного бюджета). Помимо традиционных мероприятий в области обеспечения безопасности </w:t>
      </w:r>
      <w:r w:rsidRPr="004D36B6">
        <w:rPr>
          <w:rFonts w:eastAsia="Times New Roman" w:cs="Times New Roman"/>
          <w:szCs w:val="24"/>
          <w:lang w:eastAsia="ru-RU"/>
        </w:rPr>
        <w:lastRenderedPageBreak/>
        <w:t>(перезарядка огнетушителей, обработка чердачных помещений, обслуживание АПС и т.п.) было сделано:</w:t>
      </w:r>
    </w:p>
    <w:p w14:paraId="60256ACD" w14:textId="77777777" w:rsidR="00DE0032" w:rsidRPr="004D36B6" w:rsidRDefault="00DE0032" w:rsidP="00B65688">
      <w:pPr>
        <w:spacing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 xml:space="preserve">- установлено ограждение и усилено видеонаблюдение в Туендатской и </w:t>
      </w:r>
      <w:proofErr w:type="spellStart"/>
      <w:r w:rsidRPr="004D36B6">
        <w:rPr>
          <w:rFonts w:eastAsia="Times New Roman" w:cs="Times New Roman"/>
          <w:szCs w:val="24"/>
          <w:lang w:eastAsia="ru-RU"/>
        </w:rPr>
        <w:t>Беляйской</w:t>
      </w:r>
      <w:proofErr w:type="spellEnd"/>
      <w:r w:rsidRPr="004D36B6">
        <w:rPr>
          <w:rFonts w:eastAsia="Times New Roman" w:cs="Times New Roman"/>
          <w:szCs w:val="24"/>
          <w:lang w:eastAsia="ru-RU"/>
        </w:rPr>
        <w:t xml:space="preserve"> школах;</w:t>
      </w:r>
    </w:p>
    <w:p w14:paraId="167F3210" w14:textId="77777777" w:rsidR="00DE0032" w:rsidRPr="004D36B6" w:rsidRDefault="00DE0032" w:rsidP="00B65688">
      <w:pPr>
        <w:spacing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- противодымные двери были установлены в Комсомольском, Улу-</w:t>
      </w:r>
      <w:proofErr w:type="spellStart"/>
      <w:r w:rsidRPr="004D36B6">
        <w:rPr>
          <w:rFonts w:eastAsia="Times New Roman" w:cs="Times New Roman"/>
          <w:szCs w:val="24"/>
          <w:lang w:eastAsia="ru-RU"/>
        </w:rPr>
        <w:t>Юльском</w:t>
      </w:r>
      <w:proofErr w:type="spellEnd"/>
      <w:r w:rsidRPr="004D36B6">
        <w:rPr>
          <w:rFonts w:eastAsia="Times New Roman" w:cs="Times New Roman"/>
          <w:szCs w:val="24"/>
          <w:lang w:eastAsia="ru-RU"/>
        </w:rPr>
        <w:t xml:space="preserve"> детском саду, в детском саду «Сказка», Комсомольской школе;</w:t>
      </w:r>
    </w:p>
    <w:p w14:paraId="28B04ADC" w14:textId="77777777" w:rsidR="00DE0032" w:rsidRPr="004D36B6" w:rsidRDefault="00DE0032" w:rsidP="00B65688">
      <w:pPr>
        <w:spacing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- появились входные двери, соответствующие требованиям антитеррористической защищённости в Комсомольском детском саду и Улу-</w:t>
      </w:r>
      <w:proofErr w:type="spellStart"/>
      <w:r w:rsidRPr="004D36B6">
        <w:rPr>
          <w:rFonts w:eastAsia="Times New Roman" w:cs="Times New Roman"/>
          <w:szCs w:val="24"/>
          <w:lang w:eastAsia="ru-RU"/>
        </w:rPr>
        <w:t>Юльской</w:t>
      </w:r>
      <w:proofErr w:type="spellEnd"/>
      <w:r w:rsidRPr="004D36B6">
        <w:rPr>
          <w:rFonts w:eastAsia="Times New Roman" w:cs="Times New Roman"/>
          <w:szCs w:val="24"/>
          <w:lang w:eastAsia="ru-RU"/>
        </w:rPr>
        <w:t xml:space="preserve"> школе.</w:t>
      </w:r>
    </w:p>
    <w:p w14:paraId="0E34927F" w14:textId="77777777" w:rsidR="00DE0032" w:rsidRPr="004D36B6" w:rsidRDefault="00DE0032" w:rsidP="00B65688">
      <w:pPr>
        <w:spacing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 xml:space="preserve">Приобретено 9 единиц автотранспортной техники для перевозки обучающихся из </w:t>
      </w:r>
      <w:proofErr w:type="spellStart"/>
      <w:r w:rsidRPr="004D36B6">
        <w:rPr>
          <w:rFonts w:eastAsia="Times New Roman" w:cs="Times New Roman"/>
          <w:szCs w:val="24"/>
          <w:lang w:eastAsia="ru-RU"/>
        </w:rPr>
        <w:t>Сергеевской</w:t>
      </w:r>
      <w:proofErr w:type="spellEnd"/>
      <w:r w:rsidRPr="004D36B6">
        <w:rPr>
          <w:rFonts w:eastAsia="Times New Roman" w:cs="Times New Roman"/>
          <w:szCs w:val="24"/>
          <w:lang w:eastAsia="ru-RU"/>
        </w:rPr>
        <w:t xml:space="preserve">, Комсомольской, Туендатской, Первомайской, </w:t>
      </w:r>
      <w:proofErr w:type="spellStart"/>
      <w:r w:rsidRPr="004D36B6">
        <w:rPr>
          <w:rFonts w:eastAsia="Times New Roman" w:cs="Times New Roman"/>
          <w:szCs w:val="24"/>
          <w:lang w:eastAsia="ru-RU"/>
        </w:rPr>
        <w:t>Берёзовской</w:t>
      </w:r>
      <w:proofErr w:type="spellEnd"/>
      <w:r w:rsidRPr="004D36B6">
        <w:rPr>
          <w:rFonts w:eastAsia="Times New Roman" w:cs="Times New Roman"/>
          <w:szCs w:val="24"/>
          <w:lang w:eastAsia="ru-RU"/>
        </w:rPr>
        <w:t>, Куяновской школ и школы п.Новый. Причём, 2 автобуса (</w:t>
      </w:r>
      <w:proofErr w:type="spellStart"/>
      <w:r w:rsidRPr="004D36B6">
        <w:rPr>
          <w:rFonts w:eastAsia="Times New Roman" w:cs="Times New Roman"/>
          <w:szCs w:val="24"/>
          <w:lang w:eastAsia="ru-RU"/>
        </w:rPr>
        <w:t>Куяновская</w:t>
      </w:r>
      <w:proofErr w:type="spellEnd"/>
      <w:r w:rsidRPr="004D36B6">
        <w:rPr>
          <w:rFonts w:eastAsia="Times New Roman" w:cs="Times New Roman"/>
          <w:szCs w:val="24"/>
          <w:lang w:eastAsia="ru-RU"/>
        </w:rPr>
        <w:t xml:space="preserve"> и Первомайская школы) будут направлены на открытие новых маршрутов.</w:t>
      </w:r>
    </w:p>
    <w:p w14:paraId="11E4CAEF" w14:textId="77777777" w:rsidR="00DE0032" w:rsidRPr="004D36B6" w:rsidRDefault="00DE0032" w:rsidP="00B65688">
      <w:pPr>
        <w:spacing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  <w:r w:rsidRPr="004D36B6">
        <w:rPr>
          <w:rFonts w:eastAsia="Times New Roman" w:cs="Times New Roman"/>
          <w:szCs w:val="24"/>
          <w:lang w:eastAsia="ru-RU"/>
        </w:rPr>
        <w:t>Работа, которая проводится на уровне муниципалитета, несомненно даёт свои плоды. По результатам независимой оценки качества образования в общеобразовательных организациях в 2020 году, система образования района расположилась на пятой строчке в общем рейтинге среди муниципалитетов региона.</w:t>
      </w:r>
    </w:p>
    <w:p w14:paraId="779D0608" w14:textId="77777777" w:rsidR="007920EE" w:rsidRPr="004D36B6" w:rsidRDefault="007920EE" w:rsidP="00B65688">
      <w:pPr>
        <w:spacing w:line="360" w:lineRule="auto"/>
        <w:ind w:firstLine="708"/>
        <w:contextualSpacing/>
        <w:jc w:val="both"/>
        <w:rPr>
          <w:rFonts w:eastAsia="Times New Roman" w:cs="Times New Roman"/>
          <w:b/>
          <w:szCs w:val="24"/>
          <w:lang w:eastAsia="ru-RU"/>
        </w:rPr>
      </w:pPr>
    </w:p>
    <w:p w14:paraId="114A0087" w14:textId="638F5352" w:rsidR="00DE0032" w:rsidRPr="004D36B6" w:rsidRDefault="004D36B6" w:rsidP="00B65688">
      <w:pPr>
        <w:spacing w:line="360" w:lineRule="auto"/>
        <w:ind w:firstLine="708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4D36B6">
        <w:rPr>
          <w:rFonts w:eastAsia="Times New Roman" w:cs="Times New Roman"/>
          <w:b/>
          <w:szCs w:val="24"/>
          <w:lang w:eastAsia="ru-RU"/>
        </w:rPr>
        <w:t xml:space="preserve">3.2. </w:t>
      </w:r>
      <w:r w:rsidR="00DE0032" w:rsidRPr="004D36B6">
        <w:rPr>
          <w:rFonts w:eastAsia="Times New Roman" w:cs="Times New Roman"/>
          <w:b/>
          <w:szCs w:val="24"/>
          <w:lang w:eastAsia="ru-RU"/>
        </w:rPr>
        <w:t>Культура</w:t>
      </w:r>
    </w:p>
    <w:p w14:paraId="5F02FC61" w14:textId="77777777" w:rsidR="00DE0032" w:rsidRPr="004D36B6" w:rsidRDefault="00DE0032" w:rsidP="00B65688">
      <w:pPr>
        <w:spacing w:line="360" w:lineRule="auto"/>
        <w:ind w:firstLine="708"/>
        <w:contextualSpacing/>
        <w:jc w:val="both"/>
        <w:rPr>
          <w:rFonts w:cs="Times New Roman"/>
          <w:szCs w:val="24"/>
          <w:shd w:val="clear" w:color="auto" w:fill="FFFFFF"/>
        </w:rPr>
      </w:pPr>
      <w:r w:rsidRPr="004D36B6">
        <w:rPr>
          <w:rFonts w:cs="Times New Roman"/>
          <w:szCs w:val="24"/>
          <w:shd w:val="clear" w:color="auto" w:fill="FFFFFF"/>
        </w:rPr>
        <w:t xml:space="preserve">Для увеличения посещений организаций культуры населением, активного проявления творчества граждан в сфере культуры мы работаем над созданием выставочных проектов, снабжённых цифровыми гидами в формате дополненной реальности, над созданием виртуальных концертных залов, модельных библиотек – в прошлом году такая библиотека появилась в с. Сергеево, в настоящее время проводится переустройство центральной библиотеки в с. Первомайское в модельную. </w:t>
      </w:r>
    </w:p>
    <w:p w14:paraId="1098FE11" w14:textId="77777777" w:rsidR="00DE0032" w:rsidRPr="004D36B6" w:rsidRDefault="00DE0032" w:rsidP="00B65688">
      <w:pPr>
        <w:spacing w:line="360" w:lineRule="auto"/>
        <w:ind w:firstLine="708"/>
        <w:contextualSpacing/>
        <w:jc w:val="both"/>
        <w:rPr>
          <w:rFonts w:cs="Times New Roman"/>
          <w:szCs w:val="24"/>
          <w:shd w:val="clear" w:color="auto" w:fill="FFFFFF"/>
        </w:rPr>
      </w:pPr>
      <w:r w:rsidRPr="004D36B6">
        <w:rPr>
          <w:rFonts w:cs="Times New Roman"/>
          <w:szCs w:val="24"/>
          <w:shd w:val="clear" w:color="auto" w:fill="FFFFFF"/>
        </w:rPr>
        <w:t>В прошлом году пандемия не позволила нам провести все намеченные культурные мероприятия в очной форме, поэтому многие проекты были реализованы он-</w:t>
      </w:r>
      <w:proofErr w:type="spellStart"/>
      <w:r w:rsidRPr="004D36B6">
        <w:rPr>
          <w:rFonts w:cs="Times New Roman"/>
          <w:szCs w:val="24"/>
          <w:shd w:val="clear" w:color="auto" w:fill="FFFFFF"/>
        </w:rPr>
        <w:t>лайн</w:t>
      </w:r>
      <w:proofErr w:type="spellEnd"/>
      <w:r w:rsidRPr="004D36B6">
        <w:rPr>
          <w:rFonts w:cs="Times New Roman"/>
          <w:szCs w:val="24"/>
          <w:shd w:val="clear" w:color="auto" w:fill="FFFFFF"/>
        </w:rPr>
        <w:t xml:space="preserve"> – это различные выставки, запись концертов, передач и другое.</w:t>
      </w:r>
    </w:p>
    <w:p w14:paraId="58578A12" w14:textId="77777777" w:rsidR="00DE0032" w:rsidRPr="004D36B6" w:rsidRDefault="00DE0032" w:rsidP="00B65688">
      <w:pPr>
        <w:shd w:val="clear" w:color="auto" w:fill="FFFFFF"/>
        <w:spacing w:after="225" w:line="360" w:lineRule="auto"/>
        <w:ind w:firstLine="708"/>
        <w:contextualSpacing/>
        <w:jc w:val="both"/>
        <w:rPr>
          <w:rFonts w:eastAsia="Times New Roman" w:cs="Times New Roman"/>
          <w:szCs w:val="24"/>
          <w:lang w:eastAsia="ru-RU"/>
        </w:rPr>
      </w:pPr>
    </w:p>
    <w:sectPr w:rsidR="00DE0032" w:rsidRPr="004D36B6" w:rsidSect="00B82592"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5392F5" w14:textId="77777777" w:rsidR="0059783F" w:rsidRDefault="0059783F" w:rsidP="00091BC3">
      <w:pPr>
        <w:spacing w:after="0" w:line="240" w:lineRule="auto"/>
      </w:pPr>
      <w:r>
        <w:separator/>
      </w:r>
    </w:p>
  </w:endnote>
  <w:endnote w:type="continuationSeparator" w:id="0">
    <w:p w14:paraId="67F268B8" w14:textId="77777777" w:rsidR="0059783F" w:rsidRDefault="0059783F" w:rsidP="00091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037508"/>
      <w:docPartObj>
        <w:docPartGallery w:val="Page Numbers (Bottom of Page)"/>
        <w:docPartUnique/>
      </w:docPartObj>
    </w:sdtPr>
    <w:sdtContent>
      <w:p w14:paraId="013AD5C3" w14:textId="00C01148" w:rsidR="00B82592" w:rsidRDefault="00B82592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6A8">
          <w:rPr>
            <w:noProof/>
          </w:rPr>
          <w:t>2</w:t>
        </w:r>
        <w:r>
          <w:fldChar w:fldCharType="end"/>
        </w:r>
      </w:p>
    </w:sdtContent>
  </w:sdt>
  <w:p w14:paraId="6AA45927" w14:textId="77777777" w:rsidR="00B82592" w:rsidRDefault="00B82592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7651A" w14:textId="5D8DDC89" w:rsidR="00215A7D" w:rsidRDefault="00215A7D">
    <w:pPr>
      <w:pStyle w:val="af2"/>
      <w:jc w:val="center"/>
    </w:pPr>
  </w:p>
  <w:p w14:paraId="0F8E4FC5" w14:textId="77777777" w:rsidR="00215A7D" w:rsidRDefault="00215A7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985E0" w14:textId="77777777" w:rsidR="0059783F" w:rsidRDefault="0059783F" w:rsidP="00091BC3">
      <w:pPr>
        <w:spacing w:after="0" w:line="240" w:lineRule="auto"/>
      </w:pPr>
      <w:r>
        <w:separator/>
      </w:r>
    </w:p>
  </w:footnote>
  <w:footnote w:type="continuationSeparator" w:id="0">
    <w:p w14:paraId="0AB73B95" w14:textId="77777777" w:rsidR="0059783F" w:rsidRDefault="0059783F" w:rsidP="00091B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922"/>
    <w:multiLevelType w:val="hybridMultilevel"/>
    <w:tmpl w:val="94725FD0"/>
    <w:lvl w:ilvl="0" w:tplc="E618AD3E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06005EBF"/>
    <w:multiLevelType w:val="hybridMultilevel"/>
    <w:tmpl w:val="31B41A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9B5575"/>
    <w:multiLevelType w:val="hybridMultilevel"/>
    <w:tmpl w:val="ECE48394"/>
    <w:lvl w:ilvl="0" w:tplc="5248F4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BC0762"/>
    <w:multiLevelType w:val="hybridMultilevel"/>
    <w:tmpl w:val="E73435D2"/>
    <w:lvl w:ilvl="0" w:tplc="E618AD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D151C5"/>
    <w:multiLevelType w:val="hybridMultilevel"/>
    <w:tmpl w:val="960CEAAE"/>
    <w:lvl w:ilvl="0" w:tplc="E618A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00AAA"/>
    <w:multiLevelType w:val="hybridMultilevel"/>
    <w:tmpl w:val="3006AC12"/>
    <w:lvl w:ilvl="0" w:tplc="E618AD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1D133FF"/>
    <w:multiLevelType w:val="hybridMultilevel"/>
    <w:tmpl w:val="543C17B8"/>
    <w:lvl w:ilvl="0" w:tplc="67F817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F23B8F"/>
    <w:multiLevelType w:val="hybridMultilevel"/>
    <w:tmpl w:val="DABCD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84184"/>
    <w:multiLevelType w:val="multilevel"/>
    <w:tmpl w:val="77569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05A619C"/>
    <w:multiLevelType w:val="hybridMultilevel"/>
    <w:tmpl w:val="3E42C77E"/>
    <w:lvl w:ilvl="0" w:tplc="E3B8B83C">
      <w:start w:val="1"/>
      <w:numFmt w:val="decimal"/>
      <w:lvlText w:val="%1."/>
      <w:lvlJc w:val="left"/>
      <w:pPr>
        <w:ind w:left="13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0">
    <w:nsid w:val="256E2DD6"/>
    <w:multiLevelType w:val="hybridMultilevel"/>
    <w:tmpl w:val="38D238D6"/>
    <w:lvl w:ilvl="0" w:tplc="E618A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EF2E0F"/>
    <w:multiLevelType w:val="hybridMultilevel"/>
    <w:tmpl w:val="7E7E27B4"/>
    <w:lvl w:ilvl="0" w:tplc="8D4404AE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E72CDC"/>
    <w:multiLevelType w:val="hybridMultilevel"/>
    <w:tmpl w:val="6D5CE0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3">
    <w:nsid w:val="37A61C7F"/>
    <w:multiLevelType w:val="hybridMultilevel"/>
    <w:tmpl w:val="E0EE9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70F04"/>
    <w:multiLevelType w:val="hybridMultilevel"/>
    <w:tmpl w:val="8F10F9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CC296B"/>
    <w:multiLevelType w:val="hybridMultilevel"/>
    <w:tmpl w:val="518026BC"/>
    <w:lvl w:ilvl="0" w:tplc="E618AD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F54320"/>
    <w:multiLevelType w:val="hybridMultilevel"/>
    <w:tmpl w:val="37B8E9AA"/>
    <w:lvl w:ilvl="0" w:tplc="E618AD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EF32056"/>
    <w:multiLevelType w:val="hybridMultilevel"/>
    <w:tmpl w:val="9C8EA0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F74147C"/>
    <w:multiLevelType w:val="hybridMultilevel"/>
    <w:tmpl w:val="AF224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6116B"/>
    <w:multiLevelType w:val="hybridMultilevel"/>
    <w:tmpl w:val="C91CCD4C"/>
    <w:lvl w:ilvl="0" w:tplc="E618AD3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4A0D1641"/>
    <w:multiLevelType w:val="hybridMultilevel"/>
    <w:tmpl w:val="1BA6114C"/>
    <w:lvl w:ilvl="0" w:tplc="9CC25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BBD6517"/>
    <w:multiLevelType w:val="hybridMultilevel"/>
    <w:tmpl w:val="0518E37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50A873F1"/>
    <w:multiLevelType w:val="hybridMultilevel"/>
    <w:tmpl w:val="5C0E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4916A8"/>
    <w:multiLevelType w:val="hybridMultilevel"/>
    <w:tmpl w:val="AE16F0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9808B7"/>
    <w:multiLevelType w:val="hybridMultilevel"/>
    <w:tmpl w:val="7CE4B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D468FF"/>
    <w:multiLevelType w:val="hybridMultilevel"/>
    <w:tmpl w:val="B002B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5456F0"/>
    <w:multiLevelType w:val="hybridMultilevel"/>
    <w:tmpl w:val="500070A0"/>
    <w:lvl w:ilvl="0" w:tplc="3E56E4A2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1D3680"/>
    <w:multiLevelType w:val="hybridMultilevel"/>
    <w:tmpl w:val="23DCF720"/>
    <w:lvl w:ilvl="0" w:tplc="E618A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F34CA9"/>
    <w:multiLevelType w:val="hybridMultilevel"/>
    <w:tmpl w:val="BAAABCEC"/>
    <w:lvl w:ilvl="0" w:tplc="E618A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132538"/>
    <w:multiLevelType w:val="hybridMultilevel"/>
    <w:tmpl w:val="6E3C6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8557781"/>
    <w:multiLevelType w:val="hybridMultilevel"/>
    <w:tmpl w:val="A8401E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1B76648"/>
    <w:multiLevelType w:val="hybridMultilevel"/>
    <w:tmpl w:val="D6D6657A"/>
    <w:lvl w:ilvl="0" w:tplc="E618A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021425"/>
    <w:multiLevelType w:val="hybridMultilevel"/>
    <w:tmpl w:val="46049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E735C7"/>
    <w:multiLevelType w:val="hybridMultilevel"/>
    <w:tmpl w:val="9258E7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69C4385"/>
    <w:multiLevelType w:val="hybridMultilevel"/>
    <w:tmpl w:val="21A66840"/>
    <w:lvl w:ilvl="0" w:tplc="E618A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48696E"/>
    <w:multiLevelType w:val="hybridMultilevel"/>
    <w:tmpl w:val="CCD0C6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4E0D7A"/>
    <w:multiLevelType w:val="hybridMultilevel"/>
    <w:tmpl w:val="F32689F6"/>
    <w:lvl w:ilvl="0" w:tplc="0419000F">
      <w:start w:val="1"/>
      <w:numFmt w:val="decimal"/>
      <w:lvlText w:val="%1."/>
      <w:lvlJc w:val="left"/>
      <w:pPr>
        <w:ind w:left="992" w:hanging="360"/>
      </w:p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7">
    <w:nsid w:val="6E127019"/>
    <w:multiLevelType w:val="hybridMultilevel"/>
    <w:tmpl w:val="46886580"/>
    <w:lvl w:ilvl="0" w:tplc="E618A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F923E6"/>
    <w:multiLevelType w:val="hybridMultilevel"/>
    <w:tmpl w:val="CF1E40F4"/>
    <w:lvl w:ilvl="0" w:tplc="24D4248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32DA2"/>
    <w:multiLevelType w:val="hybridMultilevel"/>
    <w:tmpl w:val="BCCC6FAE"/>
    <w:lvl w:ilvl="0" w:tplc="E618AD3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7431577E"/>
    <w:multiLevelType w:val="hybridMultilevel"/>
    <w:tmpl w:val="DB4812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D30B38"/>
    <w:multiLevelType w:val="hybridMultilevel"/>
    <w:tmpl w:val="368E39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4D550BE"/>
    <w:multiLevelType w:val="hybridMultilevel"/>
    <w:tmpl w:val="AF2246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111F7E"/>
    <w:multiLevelType w:val="hybridMultilevel"/>
    <w:tmpl w:val="C632F9C8"/>
    <w:lvl w:ilvl="0" w:tplc="E618A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6A2B20"/>
    <w:multiLevelType w:val="hybridMultilevel"/>
    <w:tmpl w:val="5930F2E2"/>
    <w:lvl w:ilvl="0" w:tplc="CB9A58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B5A6D64"/>
    <w:multiLevelType w:val="hybridMultilevel"/>
    <w:tmpl w:val="4D7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2F22C8"/>
    <w:multiLevelType w:val="hybridMultilevel"/>
    <w:tmpl w:val="6E3C6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27"/>
  </w:num>
  <w:num w:numId="4">
    <w:abstractNumId w:val="36"/>
  </w:num>
  <w:num w:numId="5">
    <w:abstractNumId w:val="2"/>
  </w:num>
  <w:num w:numId="6">
    <w:abstractNumId w:val="26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  <w:num w:numId="12">
    <w:abstractNumId w:val="43"/>
  </w:num>
  <w:num w:numId="13">
    <w:abstractNumId w:val="9"/>
  </w:num>
  <w:num w:numId="14">
    <w:abstractNumId w:val="42"/>
  </w:num>
  <w:num w:numId="15">
    <w:abstractNumId w:val="18"/>
  </w:num>
  <w:num w:numId="16">
    <w:abstractNumId w:val="39"/>
  </w:num>
  <w:num w:numId="17">
    <w:abstractNumId w:val="37"/>
  </w:num>
  <w:num w:numId="18">
    <w:abstractNumId w:val="28"/>
  </w:num>
  <w:num w:numId="19">
    <w:abstractNumId w:val="40"/>
  </w:num>
  <w:num w:numId="20">
    <w:abstractNumId w:val="31"/>
  </w:num>
  <w:num w:numId="21">
    <w:abstractNumId w:val="10"/>
  </w:num>
  <w:num w:numId="22">
    <w:abstractNumId w:val="23"/>
  </w:num>
  <w:num w:numId="23">
    <w:abstractNumId w:val="1"/>
  </w:num>
  <w:num w:numId="24">
    <w:abstractNumId w:val="38"/>
  </w:num>
  <w:num w:numId="25">
    <w:abstractNumId w:val="14"/>
  </w:num>
  <w:num w:numId="26">
    <w:abstractNumId w:val="32"/>
  </w:num>
  <w:num w:numId="27">
    <w:abstractNumId w:val="13"/>
  </w:num>
  <w:num w:numId="28">
    <w:abstractNumId w:val="24"/>
  </w:num>
  <w:num w:numId="29">
    <w:abstractNumId w:val="45"/>
  </w:num>
  <w:num w:numId="30">
    <w:abstractNumId w:val="16"/>
  </w:num>
  <w:num w:numId="31">
    <w:abstractNumId w:val="30"/>
  </w:num>
  <w:num w:numId="32">
    <w:abstractNumId w:val="15"/>
  </w:num>
  <w:num w:numId="33">
    <w:abstractNumId w:val="44"/>
  </w:num>
  <w:num w:numId="34">
    <w:abstractNumId w:val="35"/>
  </w:num>
  <w:num w:numId="35">
    <w:abstractNumId w:val="29"/>
  </w:num>
  <w:num w:numId="36">
    <w:abstractNumId w:val="46"/>
  </w:num>
  <w:num w:numId="37">
    <w:abstractNumId w:val="34"/>
  </w:num>
  <w:num w:numId="38">
    <w:abstractNumId w:val="0"/>
  </w:num>
  <w:num w:numId="39">
    <w:abstractNumId w:val="20"/>
  </w:num>
  <w:num w:numId="40">
    <w:abstractNumId w:val="41"/>
  </w:num>
  <w:num w:numId="41">
    <w:abstractNumId w:val="17"/>
  </w:num>
  <w:num w:numId="42">
    <w:abstractNumId w:val="33"/>
  </w:num>
  <w:num w:numId="43">
    <w:abstractNumId w:val="25"/>
  </w:num>
  <w:num w:numId="44">
    <w:abstractNumId w:val="19"/>
  </w:num>
  <w:num w:numId="45">
    <w:abstractNumId w:val="21"/>
  </w:num>
  <w:num w:numId="46">
    <w:abstractNumId w:val="22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5E8"/>
    <w:rsid w:val="00091BC3"/>
    <w:rsid w:val="00116558"/>
    <w:rsid w:val="001221D4"/>
    <w:rsid w:val="0017637D"/>
    <w:rsid w:val="0018651B"/>
    <w:rsid w:val="00215A7D"/>
    <w:rsid w:val="00291DFB"/>
    <w:rsid w:val="0031672A"/>
    <w:rsid w:val="00357F2A"/>
    <w:rsid w:val="00373130"/>
    <w:rsid w:val="003A2932"/>
    <w:rsid w:val="003E7D80"/>
    <w:rsid w:val="00415860"/>
    <w:rsid w:val="004605E8"/>
    <w:rsid w:val="004A40A8"/>
    <w:rsid w:val="004D36B6"/>
    <w:rsid w:val="004E4E92"/>
    <w:rsid w:val="004F6EEF"/>
    <w:rsid w:val="00554485"/>
    <w:rsid w:val="0059783F"/>
    <w:rsid w:val="007920EE"/>
    <w:rsid w:val="007B35C7"/>
    <w:rsid w:val="007B50B4"/>
    <w:rsid w:val="007F39B1"/>
    <w:rsid w:val="008806DE"/>
    <w:rsid w:val="008A02AE"/>
    <w:rsid w:val="008E7A55"/>
    <w:rsid w:val="00913011"/>
    <w:rsid w:val="009A0F2F"/>
    <w:rsid w:val="00A33722"/>
    <w:rsid w:val="00A85D5D"/>
    <w:rsid w:val="00B43DC9"/>
    <w:rsid w:val="00B65688"/>
    <w:rsid w:val="00B82592"/>
    <w:rsid w:val="00BE7560"/>
    <w:rsid w:val="00C14476"/>
    <w:rsid w:val="00C32375"/>
    <w:rsid w:val="00C72DB4"/>
    <w:rsid w:val="00CB5378"/>
    <w:rsid w:val="00CD34A1"/>
    <w:rsid w:val="00D60EB0"/>
    <w:rsid w:val="00DB3E17"/>
    <w:rsid w:val="00DC2A4F"/>
    <w:rsid w:val="00DE0032"/>
    <w:rsid w:val="00DE1B3A"/>
    <w:rsid w:val="00E86694"/>
    <w:rsid w:val="00EF75E2"/>
    <w:rsid w:val="00F3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3DA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17"/>
    <w:pPr>
      <w:spacing w:after="200" w:line="276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091BC3"/>
    <w:pPr>
      <w:keepNext/>
      <w:spacing w:before="240" w:after="60" w:line="240" w:lineRule="auto"/>
      <w:outlineLvl w:val="0"/>
    </w:pPr>
    <w:rPr>
      <w:rFonts w:eastAsia="Times New Roman" w:cs="Times New Roman"/>
      <w:b/>
      <w:bCs/>
      <w:kern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91BC3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BC3"/>
    <w:pPr>
      <w:keepNext/>
      <w:keepLines/>
      <w:spacing w:before="40" w:after="0" w:line="240" w:lineRule="auto"/>
      <w:outlineLvl w:val="2"/>
    </w:pPr>
    <w:rPr>
      <w:rFonts w:eastAsiaTheme="majorEastAsia" w:cstheme="majorBidi"/>
      <w:color w:val="1F3763" w:themeColor="accent1" w:themeShade="7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7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E7D8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3E7D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3E7D8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link w:val="ConsPlusNormal0"/>
    <w:rsid w:val="003E7D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E7D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91BC3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91BC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1BC3"/>
    <w:rPr>
      <w:rFonts w:ascii="Times New Roman" w:eastAsiaTheme="majorEastAsia" w:hAnsi="Times New Roman" w:cstheme="majorBidi"/>
      <w:color w:val="1F3763" w:themeColor="accent1" w:themeShade="7F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091BC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091BC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091BC3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91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"/>
    <w:basedOn w:val="a"/>
    <w:rsid w:val="00091BC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Report">
    <w:name w:val="Report"/>
    <w:basedOn w:val="a"/>
    <w:rsid w:val="00091BC3"/>
    <w:pPr>
      <w:spacing w:after="0" w:line="360" w:lineRule="auto"/>
      <w:ind w:firstLine="567"/>
      <w:jc w:val="both"/>
    </w:pPr>
    <w:rPr>
      <w:rFonts w:eastAsia="Times New Roman" w:cs="Times New Roman"/>
      <w:szCs w:val="20"/>
      <w:lang w:eastAsia="ru-RU"/>
    </w:rPr>
  </w:style>
  <w:style w:type="paragraph" w:styleId="31">
    <w:name w:val="Body Text Indent 3"/>
    <w:basedOn w:val="a"/>
    <w:link w:val="32"/>
    <w:rsid w:val="00091BC3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91B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091BC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b">
    <w:name w:val="List Paragraph"/>
    <w:aliases w:val="ПАРАГРАФ,Варианты ответов,Маркер,Второй абзац списка,List Paragraph1"/>
    <w:basedOn w:val="a"/>
    <w:link w:val="ac"/>
    <w:qFormat/>
    <w:rsid w:val="00091BC3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091B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B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rsid w:val="00091BC3"/>
    <w:pPr>
      <w:spacing w:after="120" w:line="240" w:lineRule="auto"/>
      <w:ind w:left="283"/>
      <w:jc w:val="both"/>
    </w:pPr>
    <w:rPr>
      <w:rFonts w:eastAsia="Times New Roman" w:cs="Times New Roman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091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91BC3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91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091BC3"/>
    <w:pPr>
      <w:spacing w:after="120"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91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qFormat/>
    <w:rsid w:val="00091BC3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Hyperlink"/>
    <w:basedOn w:val="a0"/>
    <w:uiPriority w:val="99"/>
    <w:rsid w:val="00091BC3"/>
    <w:rPr>
      <w:color w:val="0000FF"/>
      <w:u w:val="single"/>
    </w:rPr>
  </w:style>
  <w:style w:type="character" w:customStyle="1" w:styleId="apple-converted-space">
    <w:name w:val="apple-converted-space"/>
    <w:rsid w:val="00091BC3"/>
  </w:style>
  <w:style w:type="paragraph" w:styleId="af0">
    <w:name w:val="header"/>
    <w:basedOn w:val="a"/>
    <w:link w:val="af1"/>
    <w:uiPriority w:val="99"/>
    <w:rsid w:val="00091BC3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091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091BC3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091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+ Полужирный"/>
    <w:rsid w:val="00091BC3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ac">
    <w:name w:val="Абзац списка Знак"/>
    <w:aliases w:val="ПАРАГРАФ Знак,Варианты ответов Знак,Маркер Знак,Второй абзац списка Знак,List Paragraph1 Знак"/>
    <w:link w:val="ab"/>
    <w:locked/>
    <w:rsid w:val="00091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091BC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</w:rPr>
  </w:style>
  <w:style w:type="paragraph" w:styleId="13">
    <w:name w:val="toc 1"/>
    <w:basedOn w:val="a"/>
    <w:next w:val="a"/>
    <w:autoRedefine/>
    <w:uiPriority w:val="39"/>
    <w:unhideWhenUsed/>
    <w:rsid w:val="00091BC3"/>
    <w:pPr>
      <w:tabs>
        <w:tab w:val="right" w:leader="dot" w:pos="9344"/>
      </w:tabs>
      <w:spacing w:after="100" w:line="240" w:lineRule="auto"/>
    </w:pPr>
    <w:rPr>
      <w:rFonts w:eastAsia="Times New Roman" w:cs="Times New Roman"/>
      <w:b/>
      <w:noProof/>
      <w:szCs w:val="24"/>
      <w:lang w:eastAsia="ru-RU"/>
    </w:rPr>
  </w:style>
  <w:style w:type="paragraph" w:styleId="af6">
    <w:name w:val="caption"/>
    <w:basedOn w:val="a"/>
    <w:next w:val="a"/>
    <w:uiPriority w:val="35"/>
    <w:unhideWhenUsed/>
    <w:qFormat/>
    <w:rsid w:val="00091BC3"/>
    <w:pPr>
      <w:spacing w:line="240" w:lineRule="auto"/>
    </w:pPr>
    <w:rPr>
      <w:rFonts w:eastAsia="Times New Roman" w:cs="Times New Roman"/>
      <w:i/>
      <w:iCs/>
      <w:color w:val="44546A" w:themeColor="text2"/>
      <w:sz w:val="18"/>
      <w:szCs w:val="18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091BC3"/>
    <w:pPr>
      <w:tabs>
        <w:tab w:val="right" w:leader="dot" w:pos="9344"/>
      </w:tabs>
      <w:spacing w:after="100" w:line="240" w:lineRule="auto"/>
    </w:pPr>
    <w:rPr>
      <w:rFonts w:eastAsia="Times New Roman" w:cs="Times New Roman"/>
      <w:b/>
      <w:noProof/>
      <w:szCs w:val="24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091BC3"/>
    <w:pPr>
      <w:numPr>
        <w:ilvl w:val="1"/>
      </w:numPr>
      <w:spacing w:after="160" w:line="240" w:lineRule="auto"/>
    </w:pPr>
    <w:rPr>
      <w:rFonts w:eastAsiaTheme="minorEastAsia"/>
      <w:spacing w:val="15"/>
      <w:lang w:eastAsia="ru-RU"/>
    </w:rPr>
  </w:style>
  <w:style w:type="character" w:customStyle="1" w:styleId="af8">
    <w:name w:val="Подзаголовок Знак"/>
    <w:basedOn w:val="a0"/>
    <w:link w:val="af7"/>
    <w:uiPriority w:val="11"/>
    <w:rsid w:val="00091BC3"/>
    <w:rPr>
      <w:rFonts w:ascii="Times New Roman" w:eastAsiaTheme="minorEastAsia" w:hAnsi="Times New Roman"/>
      <w:spacing w:val="15"/>
      <w:sz w:val="24"/>
      <w:lang w:eastAsia="ru-RU"/>
    </w:rPr>
  </w:style>
  <w:style w:type="paragraph" w:styleId="af9">
    <w:name w:val="Plain Text"/>
    <w:basedOn w:val="a"/>
    <w:link w:val="afa"/>
    <w:rsid w:val="00091BC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091B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mrcssattrmrcssattr">
    <w:name w:val="msonormal_mr_css_attr_mr_css_attr"/>
    <w:basedOn w:val="a"/>
    <w:rsid w:val="00091BC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b">
    <w:name w:val="No Spacing"/>
    <w:uiPriority w:val="1"/>
    <w:qFormat/>
    <w:rsid w:val="00091BC3"/>
    <w:pPr>
      <w:spacing w:after="0" w:line="240" w:lineRule="auto"/>
    </w:pPr>
  </w:style>
  <w:style w:type="character" w:styleId="afc">
    <w:name w:val="Emphasis"/>
    <w:uiPriority w:val="20"/>
    <w:qFormat/>
    <w:rsid w:val="00091BC3"/>
    <w:rPr>
      <w:i/>
      <w:iCs/>
    </w:rPr>
  </w:style>
  <w:style w:type="character" w:styleId="afd">
    <w:name w:val="Strong"/>
    <w:basedOn w:val="a0"/>
    <w:uiPriority w:val="22"/>
    <w:qFormat/>
    <w:rsid w:val="00091BC3"/>
    <w:rPr>
      <w:b/>
      <w:bCs/>
    </w:rPr>
  </w:style>
  <w:style w:type="paragraph" w:styleId="afe">
    <w:name w:val="footnote text"/>
    <w:basedOn w:val="a"/>
    <w:link w:val="aff"/>
    <w:uiPriority w:val="99"/>
    <w:semiHidden/>
    <w:unhideWhenUsed/>
    <w:rsid w:val="00091BC3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semiHidden/>
    <w:rsid w:val="00091B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semiHidden/>
    <w:unhideWhenUsed/>
    <w:rsid w:val="00091B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17"/>
    <w:pPr>
      <w:spacing w:after="200" w:line="276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091BC3"/>
    <w:pPr>
      <w:keepNext/>
      <w:spacing w:before="240" w:after="60" w:line="240" w:lineRule="auto"/>
      <w:outlineLvl w:val="0"/>
    </w:pPr>
    <w:rPr>
      <w:rFonts w:eastAsia="Times New Roman" w:cs="Times New Roman"/>
      <w:b/>
      <w:bCs/>
      <w:kern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91BC3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BC3"/>
    <w:pPr>
      <w:keepNext/>
      <w:keepLines/>
      <w:spacing w:before="40" w:after="0" w:line="240" w:lineRule="auto"/>
      <w:outlineLvl w:val="2"/>
    </w:pPr>
    <w:rPr>
      <w:rFonts w:eastAsiaTheme="majorEastAsia" w:cstheme="majorBidi"/>
      <w:color w:val="1F3763" w:themeColor="accent1" w:themeShade="7F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7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E7D8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3E7D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3E7D8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link w:val="ConsPlusNormal0"/>
    <w:rsid w:val="003E7D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E7D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91BC3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91BC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1BC3"/>
    <w:rPr>
      <w:rFonts w:ascii="Times New Roman" w:eastAsiaTheme="majorEastAsia" w:hAnsi="Times New Roman" w:cstheme="majorBidi"/>
      <w:color w:val="1F3763" w:themeColor="accent1" w:themeShade="7F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091BC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091BC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091BC3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091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"/>
    <w:basedOn w:val="a"/>
    <w:rsid w:val="00091BC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Report">
    <w:name w:val="Report"/>
    <w:basedOn w:val="a"/>
    <w:rsid w:val="00091BC3"/>
    <w:pPr>
      <w:spacing w:after="0" w:line="360" w:lineRule="auto"/>
      <w:ind w:firstLine="567"/>
      <w:jc w:val="both"/>
    </w:pPr>
    <w:rPr>
      <w:rFonts w:eastAsia="Times New Roman" w:cs="Times New Roman"/>
      <w:szCs w:val="20"/>
      <w:lang w:eastAsia="ru-RU"/>
    </w:rPr>
  </w:style>
  <w:style w:type="paragraph" w:styleId="31">
    <w:name w:val="Body Text Indent 3"/>
    <w:basedOn w:val="a"/>
    <w:link w:val="32"/>
    <w:rsid w:val="00091BC3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91B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091BC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b">
    <w:name w:val="List Paragraph"/>
    <w:aliases w:val="ПАРАГРАФ,Варианты ответов,Маркер,Второй абзац списка,List Paragraph1"/>
    <w:basedOn w:val="a"/>
    <w:link w:val="ac"/>
    <w:qFormat/>
    <w:rsid w:val="00091BC3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091B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91B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rsid w:val="00091BC3"/>
    <w:pPr>
      <w:spacing w:after="120" w:line="240" w:lineRule="auto"/>
      <w:ind w:left="283"/>
      <w:jc w:val="both"/>
    </w:pPr>
    <w:rPr>
      <w:rFonts w:eastAsia="Times New Roman" w:cs="Times New Roman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091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91BC3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91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091BC3"/>
    <w:pPr>
      <w:spacing w:after="120"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091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qFormat/>
    <w:rsid w:val="00091BC3"/>
    <w:pPr>
      <w:spacing w:after="0" w:line="240" w:lineRule="auto"/>
    </w:pPr>
    <w:rPr>
      <w:rFonts w:ascii="Calibri" w:eastAsia="Times New Roman" w:hAnsi="Calibri" w:cs="Times New Roman"/>
    </w:rPr>
  </w:style>
  <w:style w:type="character" w:styleId="af">
    <w:name w:val="Hyperlink"/>
    <w:basedOn w:val="a0"/>
    <w:uiPriority w:val="99"/>
    <w:rsid w:val="00091BC3"/>
    <w:rPr>
      <w:color w:val="0000FF"/>
      <w:u w:val="single"/>
    </w:rPr>
  </w:style>
  <w:style w:type="character" w:customStyle="1" w:styleId="apple-converted-space">
    <w:name w:val="apple-converted-space"/>
    <w:rsid w:val="00091BC3"/>
  </w:style>
  <w:style w:type="paragraph" w:styleId="af0">
    <w:name w:val="header"/>
    <w:basedOn w:val="a"/>
    <w:link w:val="af1"/>
    <w:uiPriority w:val="99"/>
    <w:rsid w:val="00091BC3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091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091BC3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091B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+ Полужирный"/>
    <w:rsid w:val="00091BC3"/>
    <w:rPr>
      <w:rFonts w:ascii="Times New Roman" w:hAnsi="Times New Roman"/>
      <w:b/>
      <w:spacing w:val="0"/>
      <w:sz w:val="22"/>
      <w:shd w:val="clear" w:color="auto" w:fill="FFFFFF"/>
    </w:rPr>
  </w:style>
  <w:style w:type="character" w:customStyle="1" w:styleId="ac">
    <w:name w:val="Абзац списка Знак"/>
    <w:aliases w:val="ПАРАГРАФ Знак,Варианты ответов Знак,Маркер Знак,Второй абзац списка Знак,List Paragraph1 Знак"/>
    <w:link w:val="ab"/>
    <w:locked/>
    <w:rsid w:val="00091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OC Heading"/>
    <w:basedOn w:val="1"/>
    <w:next w:val="a"/>
    <w:uiPriority w:val="39"/>
    <w:unhideWhenUsed/>
    <w:qFormat/>
    <w:rsid w:val="00091BC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</w:rPr>
  </w:style>
  <w:style w:type="paragraph" w:styleId="13">
    <w:name w:val="toc 1"/>
    <w:basedOn w:val="a"/>
    <w:next w:val="a"/>
    <w:autoRedefine/>
    <w:uiPriority w:val="39"/>
    <w:unhideWhenUsed/>
    <w:rsid w:val="00091BC3"/>
    <w:pPr>
      <w:tabs>
        <w:tab w:val="right" w:leader="dot" w:pos="9344"/>
      </w:tabs>
      <w:spacing w:after="100" w:line="240" w:lineRule="auto"/>
    </w:pPr>
    <w:rPr>
      <w:rFonts w:eastAsia="Times New Roman" w:cs="Times New Roman"/>
      <w:b/>
      <w:noProof/>
      <w:szCs w:val="24"/>
      <w:lang w:eastAsia="ru-RU"/>
    </w:rPr>
  </w:style>
  <w:style w:type="paragraph" w:styleId="af6">
    <w:name w:val="caption"/>
    <w:basedOn w:val="a"/>
    <w:next w:val="a"/>
    <w:uiPriority w:val="35"/>
    <w:unhideWhenUsed/>
    <w:qFormat/>
    <w:rsid w:val="00091BC3"/>
    <w:pPr>
      <w:spacing w:line="240" w:lineRule="auto"/>
    </w:pPr>
    <w:rPr>
      <w:rFonts w:eastAsia="Times New Roman" w:cs="Times New Roman"/>
      <w:i/>
      <w:iCs/>
      <w:color w:val="44546A" w:themeColor="text2"/>
      <w:sz w:val="18"/>
      <w:szCs w:val="18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091BC3"/>
    <w:pPr>
      <w:tabs>
        <w:tab w:val="right" w:leader="dot" w:pos="9344"/>
      </w:tabs>
      <w:spacing w:after="100" w:line="240" w:lineRule="auto"/>
    </w:pPr>
    <w:rPr>
      <w:rFonts w:eastAsia="Times New Roman" w:cs="Times New Roman"/>
      <w:b/>
      <w:noProof/>
      <w:szCs w:val="24"/>
      <w:lang w:eastAsia="ru-RU"/>
    </w:rPr>
  </w:style>
  <w:style w:type="paragraph" w:styleId="af7">
    <w:name w:val="Subtitle"/>
    <w:basedOn w:val="a"/>
    <w:next w:val="a"/>
    <w:link w:val="af8"/>
    <w:uiPriority w:val="11"/>
    <w:qFormat/>
    <w:rsid w:val="00091BC3"/>
    <w:pPr>
      <w:numPr>
        <w:ilvl w:val="1"/>
      </w:numPr>
      <w:spacing w:after="160" w:line="240" w:lineRule="auto"/>
    </w:pPr>
    <w:rPr>
      <w:rFonts w:eastAsiaTheme="minorEastAsia"/>
      <w:spacing w:val="15"/>
      <w:lang w:eastAsia="ru-RU"/>
    </w:rPr>
  </w:style>
  <w:style w:type="character" w:customStyle="1" w:styleId="af8">
    <w:name w:val="Подзаголовок Знак"/>
    <w:basedOn w:val="a0"/>
    <w:link w:val="af7"/>
    <w:uiPriority w:val="11"/>
    <w:rsid w:val="00091BC3"/>
    <w:rPr>
      <w:rFonts w:ascii="Times New Roman" w:eastAsiaTheme="minorEastAsia" w:hAnsi="Times New Roman"/>
      <w:spacing w:val="15"/>
      <w:sz w:val="24"/>
      <w:lang w:eastAsia="ru-RU"/>
    </w:rPr>
  </w:style>
  <w:style w:type="paragraph" w:styleId="af9">
    <w:name w:val="Plain Text"/>
    <w:basedOn w:val="a"/>
    <w:link w:val="afa"/>
    <w:rsid w:val="00091BC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091B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mrcssattrmrcssattr">
    <w:name w:val="msonormal_mr_css_attr_mr_css_attr"/>
    <w:basedOn w:val="a"/>
    <w:rsid w:val="00091BC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fb">
    <w:name w:val="No Spacing"/>
    <w:uiPriority w:val="1"/>
    <w:qFormat/>
    <w:rsid w:val="00091BC3"/>
    <w:pPr>
      <w:spacing w:after="0" w:line="240" w:lineRule="auto"/>
    </w:pPr>
  </w:style>
  <w:style w:type="character" w:styleId="afc">
    <w:name w:val="Emphasis"/>
    <w:uiPriority w:val="20"/>
    <w:qFormat/>
    <w:rsid w:val="00091BC3"/>
    <w:rPr>
      <w:i/>
      <w:iCs/>
    </w:rPr>
  </w:style>
  <w:style w:type="character" w:styleId="afd">
    <w:name w:val="Strong"/>
    <w:basedOn w:val="a0"/>
    <w:uiPriority w:val="22"/>
    <w:qFormat/>
    <w:rsid w:val="00091BC3"/>
    <w:rPr>
      <w:b/>
      <w:bCs/>
    </w:rPr>
  </w:style>
  <w:style w:type="paragraph" w:styleId="afe">
    <w:name w:val="footnote text"/>
    <w:basedOn w:val="a"/>
    <w:link w:val="aff"/>
    <w:uiPriority w:val="99"/>
    <w:semiHidden/>
    <w:unhideWhenUsed/>
    <w:rsid w:val="00091BC3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semiHidden/>
    <w:rsid w:val="00091B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semiHidden/>
    <w:unhideWhenUsed/>
    <w:rsid w:val="00091B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4E9DB-3AA6-4719-930C-926EF093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2934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Седякина Анна Александровна</dc:creator>
  <cp:lastModifiedBy>Image&amp;Matros ®</cp:lastModifiedBy>
  <cp:revision>3</cp:revision>
  <cp:lastPrinted>2021-04-29T09:21:00Z</cp:lastPrinted>
  <dcterms:created xsi:type="dcterms:W3CDTF">2021-06-17T03:16:00Z</dcterms:created>
  <dcterms:modified xsi:type="dcterms:W3CDTF">2021-06-17T05:07:00Z</dcterms:modified>
</cp:coreProperties>
</file>