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2D4" w:rsidRPr="009F106E" w:rsidRDefault="002A22D4" w:rsidP="007073A0">
      <w:pPr>
        <w:widowControl w:val="0"/>
        <w:spacing w:line="239" w:lineRule="auto"/>
        <w:ind w:left="360" w:right="840"/>
        <w:jc w:val="center"/>
        <w:rPr>
          <w:rFonts w:ascii="Times New Roman" w:eastAsia="Times New Roman" w:hAnsi="Times New Roman" w:cs="Times New Roman"/>
          <w:b/>
          <w:sz w:val="24"/>
          <w:szCs w:val="24"/>
        </w:rPr>
      </w:pPr>
      <w:r w:rsidRPr="009F106E">
        <w:rPr>
          <w:rFonts w:ascii="Times New Roman" w:eastAsia="Times New Roman" w:hAnsi="Times New Roman" w:cs="Times New Roman"/>
          <w:b/>
          <w:sz w:val="24"/>
          <w:szCs w:val="24"/>
        </w:rPr>
        <w:t xml:space="preserve">Уведомление об обсуждении идеи (концепции) </w:t>
      </w:r>
    </w:p>
    <w:p w:rsidR="002A22D4" w:rsidRPr="009F106E" w:rsidRDefault="002A22D4" w:rsidP="002A22D4">
      <w:pPr>
        <w:widowControl w:val="0"/>
        <w:spacing w:line="239" w:lineRule="auto"/>
        <w:ind w:left="360" w:right="840"/>
        <w:jc w:val="center"/>
        <w:rPr>
          <w:rFonts w:ascii="Times New Roman" w:eastAsia="Times New Roman" w:hAnsi="Times New Roman" w:cs="Times New Roman"/>
          <w:b/>
          <w:sz w:val="24"/>
          <w:szCs w:val="24"/>
        </w:rPr>
      </w:pPr>
      <w:r w:rsidRPr="009F106E">
        <w:rPr>
          <w:rFonts w:ascii="Times New Roman" w:eastAsia="Times New Roman" w:hAnsi="Times New Roman" w:cs="Times New Roman"/>
          <w:b/>
          <w:sz w:val="24"/>
          <w:szCs w:val="24"/>
        </w:rPr>
        <w:t>предлагаемого правового регулирования</w:t>
      </w:r>
    </w:p>
    <w:p w:rsidR="002A22D4" w:rsidRPr="002A22D4" w:rsidRDefault="002A22D4" w:rsidP="00D94497">
      <w:pPr>
        <w:widowControl w:val="0"/>
        <w:spacing w:line="229" w:lineRule="exact"/>
        <w:ind w:right="-1"/>
        <w:contextualSpacing/>
        <w:jc w:val="both"/>
        <w:rPr>
          <w:rFonts w:ascii="Times New Roman" w:eastAsia="Times New Roman" w:hAnsi="Times New Roman" w:cs="Times New Roman"/>
          <w:sz w:val="24"/>
          <w:szCs w:val="24"/>
        </w:rPr>
      </w:pPr>
    </w:p>
    <w:p w:rsidR="002A22D4" w:rsidRPr="002A22D4" w:rsidRDefault="002A22D4" w:rsidP="00D94497">
      <w:pPr>
        <w:widowControl w:val="0"/>
        <w:ind w:right="-1" w:firstLine="360"/>
        <w:contextualSpacing/>
        <w:jc w:val="both"/>
        <w:rPr>
          <w:rFonts w:ascii="Times New Roman" w:eastAsia="Times New Roman" w:hAnsi="Times New Roman" w:cs="Times New Roman"/>
          <w:sz w:val="24"/>
          <w:szCs w:val="24"/>
          <w:u w:val="single"/>
        </w:rPr>
      </w:pPr>
      <w:r w:rsidRPr="002A22D4">
        <w:rPr>
          <w:rFonts w:ascii="Times New Roman" w:eastAsia="Times New Roman" w:hAnsi="Times New Roman" w:cs="Times New Roman"/>
          <w:sz w:val="24"/>
          <w:szCs w:val="24"/>
        </w:rPr>
        <w:t xml:space="preserve">Настоящим </w:t>
      </w:r>
      <w:r w:rsidRPr="00E15C11">
        <w:rPr>
          <w:rFonts w:ascii="Times New Roman" w:hAnsi="Times New Roman" w:cs="Times New Roman"/>
          <w:sz w:val="24"/>
          <w:szCs w:val="24"/>
          <w:u w:val="single"/>
        </w:rPr>
        <w:t xml:space="preserve">Управление </w:t>
      </w:r>
      <w:r w:rsidR="00E15C11" w:rsidRPr="00E15C11">
        <w:rPr>
          <w:rFonts w:ascii="Times New Roman" w:hAnsi="Times New Roman" w:cs="Times New Roman"/>
          <w:sz w:val="24"/>
          <w:szCs w:val="24"/>
          <w:u w:val="single"/>
        </w:rPr>
        <w:t xml:space="preserve">сельского хозяйства </w:t>
      </w:r>
      <w:r w:rsidRPr="00E15C11">
        <w:rPr>
          <w:rFonts w:ascii="Times New Roman" w:hAnsi="Times New Roman" w:cs="Times New Roman"/>
          <w:sz w:val="24"/>
          <w:szCs w:val="24"/>
          <w:u w:val="single"/>
        </w:rPr>
        <w:t>Администрации Первомайского района</w:t>
      </w:r>
      <w:r w:rsidRPr="002A22D4">
        <w:rPr>
          <w:rFonts w:ascii="Times New Roman" w:hAnsi="Times New Roman" w:cs="Times New Roman"/>
          <w:sz w:val="24"/>
          <w:szCs w:val="24"/>
        </w:rPr>
        <w:t xml:space="preserve"> </w:t>
      </w:r>
      <w:r w:rsidRPr="002A22D4">
        <w:rPr>
          <w:rFonts w:ascii="Times New Roman" w:eastAsia="Times New Roman" w:hAnsi="Times New Roman" w:cs="Times New Roman"/>
          <w:sz w:val="24"/>
          <w:szCs w:val="24"/>
        </w:rPr>
        <w:t>извещает о начале обсуждения идеи (концепции) предлагаемого правового регулирования и сборе предложений заинтересованных лиц.</w:t>
      </w:r>
    </w:p>
    <w:p w:rsidR="002A22D4" w:rsidRPr="002A22D4" w:rsidRDefault="002A22D4" w:rsidP="00D94497">
      <w:pPr>
        <w:widowControl w:val="0"/>
        <w:spacing w:line="1" w:lineRule="exact"/>
        <w:ind w:right="-1"/>
        <w:contextualSpacing/>
        <w:jc w:val="both"/>
        <w:rPr>
          <w:rFonts w:ascii="Times New Roman" w:eastAsia="Times New Roman" w:hAnsi="Times New Roman" w:cs="Times New Roman"/>
          <w:sz w:val="24"/>
          <w:szCs w:val="24"/>
        </w:rPr>
      </w:pPr>
    </w:p>
    <w:p w:rsidR="002A22D4" w:rsidRPr="00E15C11" w:rsidRDefault="002A22D4" w:rsidP="00D94497">
      <w:pPr>
        <w:spacing w:line="240" w:lineRule="auto"/>
        <w:ind w:right="-1"/>
        <w:contextualSpacing/>
        <w:jc w:val="both"/>
        <w:rPr>
          <w:rFonts w:ascii="Times New Roman" w:eastAsia="Times New Roman" w:hAnsi="Times New Roman" w:cs="Times New Roman"/>
          <w:b/>
          <w:color w:val="000000"/>
          <w:sz w:val="24"/>
          <w:szCs w:val="24"/>
        </w:rPr>
      </w:pPr>
      <w:r w:rsidRPr="002A22D4">
        <w:rPr>
          <w:rFonts w:ascii="Times New Roman" w:eastAsia="Times New Roman" w:hAnsi="Times New Roman" w:cs="Times New Roman"/>
          <w:sz w:val="24"/>
          <w:szCs w:val="24"/>
        </w:rPr>
        <w:t xml:space="preserve">Предложения принимаются по адресу: </w:t>
      </w:r>
      <w:r w:rsidRPr="002A22D4">
        <w:rPr>
          <w:rFonts w:ascii="Times New Roman" w:hAnsi="Times New Roman" w:cs="Times New Roman"/>
          <w:sz w:val="24"/>
          <w:szCs w:val="24"/>
          <w:u w:val="single"/>
        </w:rPr>
        <w:t xml:space="preserve">Томская область, с. </w:t>
      </w:r>
      <w:proofErr w:type="gramStart"/>
      <w:r w:rsidRPr="002A22D4">
        <w:rPr>
          <w:rFonts w:ascii="Times New Roman" w:hAnsi="Times New Roman" w:cs="Times New Roman"/>
          <w:sz w:val="24"/>
          <w:szCs w:val="24"/>
          <w:u w:val="single"/>
        </w:rPr>
        <w:t>Перв</w:t>
      </w:r>
      <w:r w:rsidR="00E15C11">
        <w:rPr>
          <w:rFonts w:ascii="Times New Roman" w:hAnsi="Times New Roman" w:cs="Times New Roman"/>
          <w:sz w:val="24"/>
          <w:szCs w:val="24"/>
          <w:u w:val="single"/>
        </w:rPr>
        <w:t>омайское</w:t>
      </w:r>
      <w:proofErr w:type="gramEnd"/>
      <w:r w:rsidR="00E15C11">
        <w:rPr>
          <w:rFonts w:ascii="Times New Roman" w:hAnsi="Times New Roman" w:cs="Times New Roman"/>
          <w:sz w:val="24"/>
          <w:szCs w:val="24"/>
          <w:u w:val="single"/>
        </w:rPr>
        <w:t>, ул. Ленинская, 38, ка</w:t>
      </w:r>
      <w:r w:rsidRPr="002A22D4">
        <w:rPr>
          <w:rFonts w:ascii="Times New Roman" w:hAnsi="Times New Roman" w:cs="Times New Roman"/>
          <w:sz w:val="24"/>
          <w:szCs w:val="24"/>
          <w:u w:val="single"/>
        </w:rPr>
        <w:t xml:space="preserve">б. </w:t>
      </w:r>
      <w:r w:rsidR="00E15C11">
        <w:rPr>
          <w:rFonts w:ascii="Times New Roman" w:hAnsi="Times New Roman" w:cs="Times New Roman"/>
          <w:sz w:val="24"/>
          <w:szCs w:val="24"/>
          <w:u w:val="single"/>
        </w:rPr>
        <w:t>201</w:t>
      </w:r>
      <w:r w:rsidRPr="002A22D4">
        <w:rPr>
          <w:rFonts w:ascii="Times New Roman" w:eastAsia="Times New Roman" w:hAnsi="Times New Roman" w:cs="Times New Roman"/>
          <w:sz w:val="24"/>
          <w:szCs w:val="24"/>
        </w:rPr>
        <w:t>, а также по адресу электронной почты:</w:t>
      </w:r>
      <w:r w:rsidRPr="002A22D4">
        <w:rPr>
          <w:rFonts w:ascii="Times New Roman" w:hAnsi="Times New Roman" w:cs="Times New Roman"/>
          <w:color w:val="000000"/>
          <w:sz w:val="24"/>
          <w:szCs w:val="24"/>
        </w:rPr>
        <w:t xml:space="preserve"> </w:t>
      </w:r>
      <w:r w:rsidR="00E15C11" w:rsidRPr="00E15C11">
        <w:rPr>
          <w:rFonts w:ascii="Times New Roman" w:hAnsi="Times New Roman" w:cs="Times New Roman"/>
          <w:color w:val="000000"/>
          <w:sz w:val="24"/>
          <w:szCs w:val="17"/>
          <w:u w:val="single"/>
          <w:shd w:val="clear" w:color="auto" w:fill="FFFFFF"/>
        </w:rPr>
        <w:t>bns@pmr.tomsk.ru</w:t>
      </w:r>
    </w:p>
    <w:p w:rsidR="002A22D4" w:rsidRPr="002A22D4" w:rsidRDefault="002A22D4" w:rsidP="00D94497">
      <w:pPr>
        <w:widowControl w:val="0"/>
        <w:spacing w:line="253" w:lineRule="auto"/>
        <w:ind w:right="-1"/>
        <w:contextualSpacing/>
        <w:jc w:val="both"/>
        <w:rPr>
          <w:rFonts w:ascii="Times New Roman" w:hAnsi="Times New Roman" w:cs="Times New Roman"/>
          <w:sz w:val="24"/>
          <w:szCs w:val="24"/>
        </w:rPr>
      </w:pPr>
      <w:r w:rsidRPr="002A22D4">
        <w:rPr>
          <w:rFonts w:ascii="Times New Roman" w:eastAsia="Times New Roman" w:hAnsi="Times New Roman" w:cs="Times New Roman"/>
          <w:sz w:val="24"/>
          <w:szCs w:val="24"/>
        </w:rPr>
        <w:t xml:space="preserve">Сроки приема предложений: </w:t>
      </w:r>
      <w:r w:rsidRPr="002A22D4">
        <w:rPr>
          <w:rFonts w:ascii="Times New Roman" w:hAnsi="Times New Roman" w:cs="Times New Roman"/>
          <w:sz w:val="24"/>
          <w:szCs w:val="24"/>
          <w:u w:val="single"/>
        </w:rPr>
        <w:t>с 1</w:t>
      </w:r>
      <w:r w:rsidR="00E15C11">
        <w:rPr>
          <w:rFonts w:ascii="Times New Roman" w:hAnsi="Times New Roman" w:cs="Times New Roman"/>
          <w:sz w:val="24"/>
          <w:szCs w:val="24"/>
          <w:u w:val="single"/>
        </w:rPr>
        <w:t>3.01.2017</w:t>
      </w:r>
      <w:r w:rsidRPr="002A22D4">
        <w:rPr>
          <w:rFonts w:ascii="Times New Roman" w:hAnsi="Times New Roman" w:cs="Times New Roman"/>
          <w:sz w:val="24"/>
          <w:szCs w:val="24"/>
          <w:u w:val="single"/>
        </w:rPr>
        <w:t xml:space="preserve"> по 2</w:t>
      </w:r>
      <w:r w:rsidR="00E15C11">
        <w:rPr>
          <w:rFonts w:ascii="Times New Roman" w:hAnsi="Times New Roman" w:cs="Times New Roman"/>
          <w:sz w:val="24"/>
          <w:szCs w:val="24"/>
          <w:u w:val="single"/>
        </w:rPr>
        <w:t>7</w:t>
      </w:r>
      <w:r w:rsidRPr="002A22D4">
        <w:rPr>
          <w:rFonts w:ascii="Times New Roman" w:hAnsi="Times New Roman" w:cs="Times New Roman"/>
          <w:sz w:val="24"/>
          <w:szCs w:val="24"/>
          <w:u w:val="single"/>
        </w:rPr>
        <w:t>.0</w:t>
      </w:r>
      <w:r w:rsidR="00E15C11">
        <w:rPr>
          <w:rFonts w:ascii="Times New Roman" w:hAnsi="Times New Roman" w:cs="Times New Roman"/>
          <w:sz w:val="24"/>
          <w:szCs w:val="24"/>
          <w:u w:val="single"/>
        </w:rPr>
        <w:t>1</w:t>
      </w:r>
      <w:r w:rsidRPr="002A22D4">
        <w:rPr>
          <w:rFonts w:ascii="Times New Roman" w:hAnsi="Times New Roman" w:cs="Times New Roman"/>
          <w:sz w:val="24"/>
          <w:szCs w:val="24"/>
          <w:u w:val="single"/>
        </w:rPr>
        <w:t>.201</w:t>
      </w:r>
      <w:r w:rsidR="00E15C11">
        <w:rPr>
          <w:rFonts w:ascii="Times New Roman" w:hAnsi="Times New Roman" w:cs="Times New Roman"/>
          <w:sz w:val="24"/>
          <w:szCs w:val="24"/>
          <w:u w:val="single"/>
        </w:rPr>
        <w:t>7</w:t>
      </w:r>
      <w:r w:rsidRPr="002A22D4">
        <w:rPr>
          <w:rFonts w:ascii="Times New Roman" w:eastAsia="Times New Roman" w:hAnsi="Times New Roman" w:cs="Times New Roman"/>
          <w:sz w:val="24"/>
          <w:szCs w:val="24"/>
        </w:rPr>
        <w:t>.</w:t>
      </w:r>
    </w:p>
    <w:p w:rsidR="00E15C11" w:rsidRPr="00E15C11" w:rsidRDefault="002A22D4" w:rsidP="00D94497">
      <w:pPr>
        <w:widowControl w:val="0"/>
        <w:ind w:right="-1"/>
        <w:contextualSpacing/>
        <w:jc w:val="both"/>
        <w:rPr>
          <w:rFonts w:ascii="Times New Roman" w:hAnsi="Times New Roman" w:cs="Times New Roman"/>
          <w:sz w:val="24"/>
          <w:szCs w:val="24"/>
          <w:u w:val="single"/>
        </w:rPr>
      </w:pPr>
      <w:r w:rsidRPr="002A22D4">
        <w:rPr>
          <w:rFonts w:ascii="Times New Roman" w:eastAsia="Times New Roman" w:hAnsi="Times New Roman" w:cs="Times New Roman"/>
          <w:sz w:val="24"/>
          <w:szCs w:val="24"/>
        </w:rPr>
        <w:t xml:space="preserve"> Место  размещения уведомления об обсуждении идеи (концепции) подготовки проекта  нормативного  правового  акта в информационно-телекоммуникационной</w:t>
      </w:r>
      <w:r>
        <w:rPr>
          <w:rFonts w:ascii="Times New Roman" w:hAnsi="Times New Roman" w:cs="Times New Roman"/>
          <w:sz w:val="24"/>
          <w:szCs w:val="24"/>
        </w:rPr>
        <w:t xml:space="preserve"> </w:t>
      </w:r>
      <w:r w:rsidRPr="002A22D4">
        <w:rPr>
          <w:rFonts w:ascii="Times New Roman" w:eastAsia="Times New Roman" w:hAnsi="Times New Roman" w:cs="Times New Roman"/>
          <w:sz w:val="24"/>
          <w:szCs w:val="24"/>
        </w:rPr>
        <w:t>сети Интернет (полный электронный адрес):</w:t>
      </w:r>
      <w:r w:rsidRPr="002A22D4">
        <w:rPr>
          <w:rFonts w:ascii="Times New Roman" w:hAnsi="Times New Roman" w:cs="Times New Roman"/>
          <w:sz w:val="24"/>
          <w:szCs w:val="24"/>
          <w:u w:val="single"/>
        </w:rPr>
        <w:t xml:space="preserve"> http://pmr.tomsk.ru</w:t>
      </w:r>
    </w:p>
    <w:p w:rsidR="002A22D4" w:rsidRPr="002A22D4" w:rsidRDefault="002A22D4" w:rsidP="00D94497">
      <w:pPr>
        <w:widowControl w:val="0"/>
        <w:ind w:right="-1" w:firstLine="480"/>
        <w:contextualSpacing/>
        <w:jc w:val="both"/>
        <w:rPr>
          <w:rFonts w:ascii="Times New Roman" w:eastAsia="Times New Roman" w:hAnsi="Times New Roman" w:cs="Times New Roman"/>
          <w:sz w:val="24"/>
          <w:szCs w:val="24"/>
        </w:rPr>
      </w:pPr>
      <w:r w:rsidRPr="002A22D4">
        <w:rPr>
          <w:rFonts w:ascii="Times New Roman" w:eastAsia="Times New Roman" w:hAnsi="Times New Roman" w:cs="Times New Roman"/>
          <w:sz w:val="24"/>
          <w:szCs w:val="24"/>
        </w:rPr>
        <w:t xml:space="preserve">Все поступившие предложения будут рассмотрены. Сводка предложений будет размещена на сайте </w:t>
      </w:r>
      <w:r w:rsidRPr="002A22D4">
        <w:rPr>
          <w:rFonts w:ascii="Times New Roman" w:hAnsi="Times New Roman" w:cs="Times New Roman"/>
          <w:sz w:val="24"/>
          <w:szCs w:val="24"/>
          <w:u w:val="single"/>
        </w:rPr>
        <w:t>http://pmr.tomsk.ru</w:t>
      </w:r>
      <w:r w:rsidRPr="002A22D4">
        <w:rPr>
          <w:rFonts w:ascii="Times New Roman" w:eastAsia="Times New Roman" w:hAnsi="Times New Roman" w:cs="Times New Roman"/>
          <w:sz w:val="24"/>
          <w:szCs w:val="24"/>
        </w:rPr>
        <w:t xml:space="preserve"> не позднее</w:t>
      </w:r>
      <w:r w:rsidR="00E15C11">
        <w:rPr>
          <w:rFonts w:ascii="Times New Roman" w:hAnsi="Times New Roman" w:cs="Times New Roman"/>
          <w:sz w:val="24"/>
          <w:szCs w:val="24"/>
        </w:rPr>
        <w:t xml:space="preserve"> </w:t>
      </w:r>
      <w:r w:rsidR="00E15C11" w:rsidRPr="00E15C11">
        <w:rPr>
          <w:rFonts w:ascii="Times New Roman" w:hAnsi="Times New Roman" w:cs="Times New Roman"/>
          <w:sz w:val="24"/>
          <w:szCs w:val="24"/>
          <w:u w:val="single"/>
        </w:rPr>
        <w:t>10.02</w:t>
      </w:r>
      <w:r w:rsidRPr="00E15C11">
        <w:rPr>
          <w:rFonts w:ascii="Times New Roman" w:hAnsi="Times New Roman" w:cs="Times New Roman"/>
          <w:sz w:val="24"/>
          <w:szCs w:val="24"/>
          <w:u w:val="single"/>
        </w:rPr>
        <w:t>.201</w:t>
      </w:r>
      <w:r w:rsidR="00E15C11" w:rsidRPr="00E15C11">
        <w:rPr>
          <w:rFonts w:ascii="Times New Roman" w:hAnsi="Times New Roman" w:cs="Times New Roman"/>
          <w:sz w:val="24"/>
          <w:szCs w:val="24"/>
          <w:u w:val="single"/>
        </w:rPr>
        <w:t>7</w:t>
      </w:r>
      <w:r w:rsidRPr="002A22D4">
        <w:rPr>
          <w:rFonts w:ascii="Times New Roman" w:eastAsia="Times New Roman" w:hAnsi="Times New Roman" w:cs="Times New Roman"/>
          <w:sz w:val="24"/>
          <w:szCs w:val="24"/>
        </w:rPr>
        <w:t xml:space="preserve">. </w:t>
      </w:r>
    </w:p>
    <w:p w:rsidR="002A22D4" w:rsidRPr="009A595F" w:rsidRDefault="002A22D4" w:rsidP="00D94497">
      <w:pPr>
        <w:widowControl w:val="0"/>
        <w:ind w:right="-1" w:firstLine="482"/>
        <w:contextualSpacing/>
        <w:jc w:val="both"/>
        <w:rPr>
          <w:rFonts w:ascii="Times New Roman" w:hAnsi="Times New Roman" w:cs="Times New Roman"/>
          <w:sz w:val="24"/>
          <w:szCs w:val="24"/>
          <w:u w:val="single"/>
        </w:rPr>
      </w:pPr>
      <w:r w:rsidRPr="002A22D4">
        <w:rPr>
          <w:rFonts w:ascii="Times New Roman" w:eastAsia="Times New Roman" w:hAnsi="Times New Roman" w:cs="Times New Roman"/>
          <w:sz w:val="24"/>
          <w:szCs w:val="24"/>
        </w:rPr>
        <w:t>1. Описание проблемы, на решение которой направлено предлагаемое правовое регулирование:</w:t>
      </w:r>
      <w:r>
        <w:rPr>
          <w:rFonts w:ascii="Times New Roman" w:hAnsi="Times New Roman" w:cs="Times New Roman"/>
          <w:sz w:val="24"/>
          <w:szCs w:val="24"/>
        </w:rPr>
        <w:t xml:space="preserve"> </w:t>
      </w:r>
      <w:r w:rsidR="00D21FC2" w:rsidRPr="009A595F">
        <w:rPr>
          <w:rFonts w:ascii="Times New Roman" w:hAnsi="Times New Roman" w:cs="Times New Roman"/>
          <w:sz w:val="24"/>
          <w:szCs w:val="24"/>
          <w:u w:val="single"/>
        </w:rPr>
        <w:t xml:space="preserve">Необходимость внесения изменений </w:t>
      </w:r>
      <w:proofErr w:type="gramStart"/>
      <w:r w:rsidR="00D21FC2" w:rsidRPr="009A595F">
        <w:rPr>
          <w:rFonts w:ascii="Times New Roman" w:hAnsi="Times New Roman" w:cs="Times New Roman"/>
          <w:sz w:val="24"/>
          <w:szCs w:val="24"/>
          <w:u w:val="single"/>
        </w:rPr>
        <w:t>в положение об исполнении отдельных государственных полномочи</w:t>
      </w:r>
      <w:r w:rsidR="009A595F" w:rsidRPr="009A595F">
        <w:rPr>
          <w:rFonts w:ascii="Times New Roman" w:hAnsi="Times New Roman" w:cs="Times New Roman"/>
          <w:sz w:val="24"/>
          <w:szCs w:val="24"/>
          <w:u w:val="single"/>
        </w:rPr>
        <w:t>й по государственной поддержке сельскохозяйственного производства в связи с внесенными в законодательство</w:t>
      </w:r>
      <w:proofErr w:type="gramEnd"/>
      <w:r w:rsidR="009A595F" w:rsidRPr="009A595F">
        <w:rPr>
          <w:rFonts w:ascii="Times New Roman" w:hAnsi="Times New Roman" w:cs="Times New Roman"/>
          <w:sz w:val="24"/>
          <w:szCs w:val="24"/>
          <w:u w:val="single"/>
        </w:rPr>
        <w:t xml:space="preserve"> изменениями.</w:t>
      </w:r>
    </w:p>
    <w:p w:rsidR="002A22D4" w:rsidRPr="002A22D4" w:rsidRDefault="002A22D4" w:rsidP="00D94497">
      <w:pPr>
        <w:widowControl w:val="0"/>
        <w:spacing w:line="253" w:lineRule="auto"/>
        <w:ind w:left="480" w:right="-1" w:hanging="54"/>
        <w:contextualSpacing/>
        <w:jc w:val="both"/>
        <w:rPr>
          <w:rFonts w:ascii="Times New Roman" w:eastAsia="Times New Roman" w:hAnsi="Times New Roman" w:cs="Times New Roman"/>
          <w:sz w:val="24"/>
          <w:szCs w:val="24"/>
        </w:rPr>
      </w:pPr>
      <w:r w:rsidRPr="002A22D4">
        <w:rPr>
          <w:rFonts w:ascii="Times New Roman" w:eastAsia="Calibri" w:hAnsi="Times New Roman" w:cs="Times New Roman"/>
          <w:sz w:val="24"/>
          <w:szCs w:val="24"/>
          <w:lang w:eastAsia="en-US"/>
        </w:rPr>
        <w:t xml:space="preserve"> </w:t>
      </w:r>
      <w:r w:rsidRPr="002A22D4">
        <w:rPr>
          <w:rFonts w:ascii="Times New Roman" w:eastAsia="Times New Roman" w:hAnsi="Times New Roman" w:cs="Times New Roman"/>
          <w:sz w:val="24"/>
          <w:szCs w:val="24"/>
        </w:rPr>
        <w:t>2. Цели предлагаемого правового регулирования:</w:t>
      </w:r>
      <w:r w:rsidR="009A595F">
        <w:rPr>
          <w:rFonts w:ascii="Times New Roman" w:eastAsia="Times New Roman" w:hAnsi="Times New Roman" w:cs="Times New Roman"/>
          <w:sz w:val="24"/>
          <w:szCs w:val="24"/>
        </w:rPr>
        <w:t xml:space="preserve"> </w:t>
      </w:r>
      <w:r w:rsidR="009A595F" w:rsidRPr="009A595F">
        <w:rPr>
          <w:rFonts w:ascii="Times New Roman" w:eastAsia="Times New Roman" w:hAnsi="Times New Roman" w:cs="Times New Roman"/>
          <w:sz w:val="24"/>
          <w:szCs w:val="24"/>
          <w:u w:val="single"/>
        </w:rPr>
        <w:t>Совершенствование нормативного правового акта, приведение его соответствующую с законодательством форму.</w:t>
      </w:r>
    </w:p>
    <w:p w:rsidR="002A22D4" w:rsidRPr="002A22D4" w:rsidRDefault="002A22D4" w:rsidP="00D94497">
      <w:pPr>
        <w:widowControl w:val="0"/>
        <w:ind w:right="-1" w:firstLine="480"/>
        <w:contextualSpacing/>
        <w:jc w:val="both"/>
        <w:rPr>
          <w:rFonts w:ascii="Times New Roman" w:eastAsia="Times New Roman" w:hAnsi="Times New Roman" w:cs="Times New Roman"/>
          <w:sz w:val="24"/>
          <w:szCs w:val="24"/>
        </w:rPr>
      </w:pPr>
      <w:r w:rsidRPr="002A22D4">
        <w:rPr>
          <w:rFonts w:ascii="Times New Roman" w:eastAsia="Times New Roman" w:hAnsi="Times New Roman" w:cs="Times New Roman"/>
          <w:sz w:val="24"/>
          <w:szCs w:val="24"/>
        </w:rPr>
        <w:t>3.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p w:rsidR="00E15C11" w:rsidRPr="009F106E" w:rsidRDefault="00E15C11" w:rsidP="00D94497">
      <w:pPr>
        <w:widowControl w:val="0"/>
        <w:ind w:right="-1" w:firstLine="480"/>
        <w:contextualSpacing/>
        <w:jc w:val="both"/>
        <w:rPr>
          <w:rFonts w:ascii="Times New Roman" w:eastAsia="Times New Roman" w:hAnsi="Times New Roman" w:cs="Times New Roman"/>
          <w:sz w:val="24"/>
          <w:szCs w:val="24"/>
          <w:u w:val="single"/>
        </w:rPr>
      </w:pPr>
      <w:r w:rsidRPr="009F106E">
        <w:rPr>
          <w:rFonts w:ascii="Times New Roman" w:eastAsia="Times New Roman" w:hAnsi="Times New Roman" w:cs="Times New Roman"/>
          <w:sz w:val="24"/>
          <w:szCs w:val="24"/>
          <w:u w:val="single"/>
        </w:rPr>
        <w:t>Постановление Администрации Томской области от 13.01.2017 №4а «О внесении изменений в постановление Администрации Томской области от 08.02.201</w:t>
      </w:r>
      <w:r w:rsidR="006567E9" w:rsidRPr="009F106E">
        <w:rPr>
          <w:rFonts w:ascii="Times New Roman" w:eastAsia="Times New Roman" w:hAnsi="Times New Roman" w:cs="Times New Roman"/>
          <w:sz w:val="24"/>
          <w:szCs w:val="24"/>
          <w:u w:val="single"/>
        </w:rPr>
        <w:t xml:space="preserve">6 №36а и приостановление </w:t>
      </w:r>
      <w:proofErr w:type="gramStart"/>
      <w:r w:rsidR="006567E9" w:rsidRPr="009F106E">
        <w:rPr>
          <w:rFonts w:ascii="Times New Roman" w:eastAsia="Times New Roman" w:hAnsi="Times New Roman" w:cs="Times New Roman"/>
          <w:sz w:val="24"/>
          <w:szCs w:val="24"/>
          <w:u w:val="single"/>
        </w:rPr>
        <w:t>действия отдельных положений постановления Администрации Томской области</w:t>
      </w:r>
      <w:proofErr w:type="gramEnd"/>
      <w:r w:rsidR="006567E9" w:rsidRPr="009F106E">
        <w:rPr>
          <w:rFonts w:ascii="Times New Roman" w:eastAsia="Times New Roman" w:hAnsi="Times New Roman" w:cs="Times New Roman"/>
          <w:sz w:val="24"/>
          <w:szCs w:val="24"/>
          <w:u w:val="single"/>
        </w:rPr>
        <w:t xml:space="preserve"> от 08.02.2016 №36а»;</w:t>
      </w:r>
    </w:p>
    <w:p w:rsidR="006567E9" w:rsidRPr="009F106E" w:rsidRDefault="006567E9" w:rsidP="00D94497">
      <w:pPr>
        <w:widowControl w:val="0"/>
        <w:ind w:right="-1" w:firstLine="480"/>
        <w:contextualSpacing/>
        <w:jc w:val="both"/>
        <w:rPr>
          <w:rFonts w:ascii="Times New Roman" w:eastAsia="Times New Roman" w:hAnsi="Times New Roman" w:cs="Times New Roman"/>
          <w:sz w:val="24"/>
          <w:szCs w:val="24"/>
          <w:u w:val="single"/>
        </w:rPr>
      </w:pPr>
      <w:r w:rsidRPr="009F106E">
        <w:rPr>
          <w:rFonts w:ascii="Times New Roman" w:eastAsia="Times New Roman" w:hAnsi="Times New Roman" w:cs="Times New Roman"/>
          <w:sz w:val="24"/>
          <w:szCs w:val="24"/>
          <w:u w:val="single"/>
        </w:rPr>
        <w:t>Закон Томской области от 29.12.2005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w:t>
      </w:r>
    </w:p>
    <w:p w:rsidR="006567E9" w:rsidRPr="009F106E" w:rsidRDefault="006567E9" w:rsidP="00D94497">
      <w:pPr>
        <w:widowControl w:val="0"/>
        <w:ind w:right="-1" w:firstLine="480"/>
        <w:contextualSpacing/>
        <w:jc w:val="both"/>
        <w:rPr>
          <w:rFonts w:ascii="Times New Roman" w:eastAsia="Times New Roman" w:hAnsi="Times New Roman" w:cs="Times New Roman"/>
          <w:sz w:val="24"/>
          <w:szCs w:val="24"/>
          <w:u w:val="single"/>
        </w:rPr>
      </w:pPr>
      <w:r w:rsidRPr="009F106E">
        <w:rPr>
          <w:rFonts w:ascii="Times New Roman" w:eastAsia="Times New Roman" w:hAnsi="Times New Roman" w:cs="Times New Roman"/>
          <w:sz w:val="24"/>
          <w:szCs w:val="24"/>
          <w:u w:val="single"/>
        </w:rPr>
        <w:t>Постановление Правительства РФ от 06.09.2016 № 877 (ред. От 19.11.2016) «Об общих требованиях к нормативным правовым актам, муниципальным нормативным правовым актам, регулирующим предоставление субсидии юридическим лицам (за исключением субсидий государственным (муниципальным) учреждениям), индивидуальн</w:t>
      </w:r>
      <w:r w:rsidR="00D21FC2">
        <w:rPr>
          <w:rFonts w:ascii="Times New Roman" w:eastAsia="Times New Roman" w:hAnsi="Times New Roman" w:cs="Times New Roman"/>
          <w:sz w:val="24"/>
          <w:szCs w:val="24"/>
          <w:u w:val="single"/>
        </w:rPr>
        <w:t>ым предпринимателям, а также физ</w:t>
      </w:r>
      <w:r w:rsidRPr="009F106E">
        <w:rPr>
          <w:rFonts w:ascii="Times New Roman" w:eastAsia="Times New Roman" w:hAnsi="Times New Roman" w:cs="Times New Roman"/>
          <w:sz w:val="24"/>
          <w:szCs w:val="24"/>
          <w:u w:val="single"/>
        </w:rPr>
        <w:t>ическим лицам- производителям товаров, работ, услуг»</w:t>
      </w:r>
      <w:r w:rsidR="009F106E">
        <w:rPr>
          <w:rFonts w:ascii="Times New Roman" w:eastAsia="Times New Roman" w:hAnsi="Times New Roman" w:cs="Times New Roman"/>
          <w:sz w:val="24"/>
          <w:szCs w:val="24"/>
          <w:u w:val="single"/>
        </w:rPr>
        <w:t>;</w:t>
      </w:r>
    </w:p>
    <w:p w:rsidR="006567E9" w:rsidRPr="009F106E" w:rsidRDefault="006567E9" w:rsidP="00D94497">
      <w:pPr>
        <w:widowControl w:val="0"/>
        <w:ind w:right="-1" w:firstLine="480"/>
        <w:contextualSpacing/>
        <w:jc w:val="both"/>
        <w:rPr>
          <w:rFonts w:ascii="Times New Roman" w:eastAsia="Times New Roman" w:hAnsi="Times New Roman" w:cs="Times New Roman"/>
          <w:sz w:val="24"/>
          <w:szCs w:val="24"/>
          <w:u w:val="single"/>
        </w:rPr>
      </w:pPr>
      <w:r w:rsidRPr="009F106E">
        <w:rPr>
          <w:rFonts w:ascii="Times New Roman" w:eastAsia="Times New Roman" w:hAnsi="Times New Roman" w:cs="Times New Roman"/>
          <w:sz w:val="24"/>
          <w:szCs w:val="24"/>
          <w:u w:val="single"/>
        </w:rPr>
        <w:t>Постановление Администрации Томской области от 24.11.2016 № 376а «О внесении изменений в постановление Администрации Томской области от 08.02.2016 №36а»</w:t>
      </w:r>
      <w:r w:rsidR="009F106E">
        <w:rPr>
          <w:rFonts w:ascii="Times New Roman" w:eastAsia="Times New Roman" w:hAnsi="Times New Roman" w:cs="Times New Roman"/>
          <w:sz w:val="24"/>
          <w:szCs w:val="24"/>
          <w:u w:val="single"/>
        </w:rPr>
        <w:t>.</w:t>
      </w:r>
    </w:p>
    <w:p w:rsidR="002A22D4" w:rsidRPr="002A22D4" w:rsidRDefault="002A22D4" w:rsidP="00D94497">
      <w:pPr>
        <w:widowControl w:val="0"/>
        <w:ind w:right="-1" w:firstLine="480"/>
        <w:contextualSpacing/>
        <w:jc w:val="both"/>
        <w:rPr>
          <w:rFonts w:ascii="Times New Roman" w:eastAsia="Times New Roman" w:hAnsi="Times New Roman" w:cs="Times New Roman"/>
          <w:sz w:val="24"/>
          <w:szCs w:val="24"/>
        </w:rPr>
      </w:pPr>
      <w:r w:rsidRPr="002A22D4">
        <w:rPr>
          <w:rFonts w:ascii="Times New Roman" w:eastAsia="Times New Roman" w:hAnsi="Times New Roman" w:cs="Times New Roman"/>
          <w:sz w:val="24"/>
          <w:szCs w:val="24"/>
        </w:rPr>
        <w:t>4. Планируемый срок вступления в силу предлагаемого правового регулирования:</w:t>
      </w:r>
      <w:r w:rsidR="00BB1137">
        <w:rPr>
          <w:rFonts w:ascii="Times New Roman" w:eastAsia="Times New Roman" w:hAnsi="Times New Roman" w:cs="Times New Roman"/>
          <w:sz w:val="24"/>
          <w:szCs w:val="24"/>
        </w:rPr>
        <w:t xml:space="preserve"> </w:t>
      </w:r>
      <w:r w:rsidR="00D21FC2">
        <w:rPr>
          <w:rFonts w:ascii="Times New Roman" w:hAnsi="Times New Roman" w:cs="Times New Roman"/>
          <w:sz w:val="24"/>
          <w:szCs w:val="24"/>
          <w:u w:val="single"/>
        </w:rPr>
        <w:t>01.01</w:t>
      </w:r>
      <w:r w:rsidR="009F106E" w:rsidRPr="009F106E">
        <w:rPr>
          <w:rFonts w:ascii="Times New Roman" w:hAnsi="Times New Roman" w:cs="Times New Roman"/>
          <w:sz w:val="24"/>
          <w:szCs w:val="24"/>
          <w:u w:val="single"/>
        </w:rPr>
        <w:t>.2017 года</w:t>
      </w:r>
    </w:p>
    <w:p w:rsidR="002A22D4" w:rsidRPr="002A22D4" w:rsidRDefault="002A22D4" w:rsidP="00D94497">
      <w:pPr>
        <w:widowControl w:val="0"/>
        <w:ind w:right="-1" w:firstLine="480"/>
        <w:contextualSpacing/>
        <w:jc w:val="both"/>
        <w:rPr>
          <w:rFonts w:ascii="Times New Roman" w:eastAsia="Times New Roman" w:hAnsi="Times New Roman" w:cs="Times New Roman"/>
          <w:sz w:val="24"/>
          <w:szCs w:val="24"/>
        </w:rPr>
      </w:pPr>
      <w:r w:rsidRPr="002A22D4">
        <w:rPr>
          <w:rFonts w:ascii="Times New Roman" w:eastAsia="Times New Roman" w:hAnsi="Times New Roman" w:cs="Times New Roman"/>
          <w:sz w:val="24"/>
          <w:szCs w:val="24"/>
        </w:rPr>
        <w:t>5. Сведения о необходимости или отсутствии необходимости установления переходного периода:</w:t>
      </w:r>
      <w:r w:rsidRPr="002A22D4">
        <w:rPr>
          <w:rFonts w:ascii="Times New Roman" w:hAnsi="Times New Roman" w:cs="Times New Roman"/>
          <w:sz w:val="24"/>
          <w:szCs w:val="24"/>
        </w:rPr>
        <w:t xml:space="preserve"> </w:t>
      </w:r>
      <w:r w:rsidRPr="009F106E">
        <w:rPr>
          <w:rFonts w:ascii="Times New Roman" w:hAnsi="Times New Roman" w:cs="Times New Roman"/>
          <w:sz w:val="24"/>
          <w:szCs w:val="24"/>
          <w:u w:val="single"/>
        </w:rPr>
        <w:t>переходный период не требуется.</w:t>
      </w:r>
    </w:p>
    <w:p w:rsidR="002A22D4" w:rsidRPr="002A22D4" w:rsidRDefault="002A22D4" w:rsidP="00D94497">
      <w:pPr>
        <w:widowControl w:val="0"/>
        <w:spacing w:line="1" w:lineRule="exact"/>
        <w:ind w:right="-1"/>
        <w:contextualSpacing/>
        <w:jc w:val="both"/>
        <w:rPr>
          <w:rFonts w:ascii="Times New Roman" w:eastAsia="Times New Roman" w:hAnsi="Times New Roman" w:cs="Times New Roman"/>
          <w:sz w:val="24"/>
          <w:szCs w:val="24"/>
        </w:rPr>
      </w:pPr>
    </w:p>
    <w:tbl>
      <w:tblPr>
        <w:tblW w:w="9727" w:type="dxa"/>
        <w:tblInd w:w="-67" w:type="dxa"/>
        <w:tblLayout w:type="fixed"/>
        <w:tblCellMar>
          <w:left w:w="0" w:type="dxa"/>
          <w:right w:w="0" w:type="dxa"/>
        </w:tblCellMar>
        <w:tblLook w:val="0000"/>
      </w:tblPr>
      <w:tblGrid>
        <w:gridCol w:w="67"/>
        <w:gridCol w:w="20"/>
        <w:gridCol w:w="2749"/>
        <w:gridCol w:w="3546"/>
        <w:gridCol w:w="2045"/>
        <w:gridCol w:w="933"/>
        <w:gridCol w:w="367"/>
      </w:tblGrid>
      <w:tr w:rsidR="002A22D4" w:rsidRPr="002A22D4" w:rsidTr="002A22D4">
        <w:trPr>
          <w:gridBefore w:val="1"/>
          <w:wBefore w:w="67" w:type="dxa"/>
          <w:trHeight w:val="226"/>
        </w:trPr>
        <w:tc>
          <w:tcPr>
            <w:tcW w:w="20" w:type="dxa"/>
            <w:tcBorders>
              <w:top w:val="nil"/>
              <w:left w:val="nil"/>
              <w:bottom w:val="nil"/>
              <w:right w:val="nil"/>
            </w:tcBorders>
            <w:vAlign w:val="bottom"/>
          </w:tcPr>
          <w:p w:rsidR="002A22D4" w:rsidRPr="002A22D4" w:rsidRDefault="002A22D4" w:rsidP="00D94497">
            <w:pPr>
              <w:ind w:right="-1"/>
              <w:contextualSpacing/>
              <w:jc w:val="both"/>
              <w:rPr>
                <w:rFonts w:ascii="Times New Roman" w:eastAsia="Times New Roman" w:hAnsi="Times New Roman" w:cs="Times New Roman"/>
                <w:sz w:val="24"/>
                <w:szCs w:val="24"/>
              </w:rPr>
            </w:pPr>
          </w:p>
        </w:tc>
        <w:tc>
          <w:tcPr>
            <w:tcW w:w="8340" w:type="dxa"/>
            <w:gridSpan w:val="3"/>
            <w:tcBorders>
              <w:top w:val="nil"/>
              <w:left w:val="nil"/>
              <w:bottom w:val="nil"/>
              <w:right w:val="nil"/>
            </w:tcBorders>
            <w:vAlign w:val="bottom"/>
          </w:tcPr>
          <w:p w:rsidR="002A22D4" w:rsidRPr="002A22D4" w:rsidRDefault="002A22D4" w:rsidP="00D94497">
            <w:pPr>
              <w:widowControl w:val="0"/>
              <w:spacing w:line="226" w:lineRule="exact"/>
              <w:ind w:left="400" w:right="-1"/>
              <w:contextualSpacing/>
              <w:jc w:val="both"/>
              <w:rPr>
                <w:rFonts w:ascii="Times New Roman" w:eastAsia="Times New Roman" w:hAnsi="Times New Roman" w:cs="Times New Roman"/>
                <w:sz w:val="24"/>
                <w:szCs w:val="24"/>
              </w:rPr>
            </w:pPr>
            <w:r w:rsidRPr="002A22D4">
              <w:rPr>
                <w:rFonts w:ascii="Times New Roman" w:eastAsia="Times New Roman" w:hAnsi="Times New Roman" w:cs="Times New Roman"/>
                <w:sz w:val="24"/>
                <w:szCs w:val="24"/>
              </w:rPr>
              <w:t>6. Сравнение возможных вариантов решения проблемы</w:t>
            </w:r>
          </w:p>
        </w:tc>
        <w:tc>
          <w:tcPr>
            <w:tcW w:w="1300" w:type="dxa"/>
            <w:gridSpan w:val="2"/>
            <w:tcBorders>
              <w:top w:val="nil"/>
              <w:left w:val="nil"/>
              <w:bottom w:val="nil"/>
              <w:right w:val="nil"/>
            </w:tcBorders>
            <w:vAlign w:val="bottom"/>
          </w:tcPr>
          <w:p w:rsidR="002A22D4" w:rsidRPr="002A22D4" w:rsidRDefault="002A22D4" w:rsidP="00D94497">
            <w:pPr>
              <w:widowControl w:val="0"/>
              <w:ind w:right="-1"/>
              <w:contextualSpacing/>
              <w:jc w:val="both"/>
              <w:rPr>
                <w:rFonts w:ascii="Times New Roman" w:eastAsia="Times New Roman" w:hAnsi="Times New Roman" w:cs="Times New Roman"/>
                <w:sz w:val="24"/>
                <w:szCs w:val="24"/>
              </w:rPr>
            </w:pPr>
          </w:p>
        </w:tc>
      </w:tr>
      <w:tr w:rsidR="002A22D4" w:rsidRPr="002A22D4" w:rsidTr="002A22D4">
        <w:tblPrEx>
          <w:tblCellMar>
            <w:top w:w="75" w:type="dxa"/>
            <w:bottom w:w="75" w:type="dxa"/>
          </w:tblCellMar>
          <w:tblLook w:val="04A0"/>
        </w:tblPrEx>
        <w:trPr>
          <w:gridAfter w:val="1"/>
          <w:wAfter w:w="367" w:type="dxa"/>
        </w:trPr>
        <w:tc>
          <w:tcPr>
            <w:tcW w:w="28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p>
        </w:tc>
        <w:tc>
          <w:tcPr>
            <w:tcW w:w="3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Вариант 1</w:t>
            </w:r>
          </w:p>
        </w:tc>
        <w:tc>
          <w:tcPr>
            <w:tcW w:w="2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Вариант 2</w:t>
            </w:r>
          </w:p>
        </w:tc>
      </w:tr>
      <w:tr w:rsidR="002A22D4" w:rsidRPr="002A22D4" w:rsidTr="002A22D4">
        <w:tblPrEx>
          <w:tblCellMar>
            <w:top w:w="75" w:type="dxa"/>
            <w:bottom w:w="75" w:type="dxa"/>
          </w:tblCellMar>
          <w:tblLook w:val="04A0"/>
        </w:tblPrEx>
        <w:trPr>
          <w:gridAfter w:val="1"/>
          <w:wAfter w:w="367" w:type="dxa"/>
        </w:trPr>
        <w:tc>
          <w:tcPr>
            <w:tcW w:w="28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6.1. Содержание варианта решения выявленной проблемы</w:t>
            </w:r>
          </w:p>
        </w:tc>
        <w:tc>
          <w:tcPr>
            <w:tcW w:w="3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FC1C86" w:rsidP="00FC1C86">
            <w:pPr>
              <w:widowControl w:val="0"/>
              <w:spacing w:line="239" w:lineRule="auto"/>
              <w:ind w:right="-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 предусматривает изменения в отдельных государственных полномочиях предусмотренных ранее в постановлении Администрации Первомайского района №31 от 16.02.2016 </w:t>
            </w:r>
            <w:r w:rsidR="00E41D0E">
              <w:rPr>
                <w:rFonts w:ascii="Times New Roman" w:eastAsia="Times New Roman" w:hAnsi="Times New Roman" w:cs="Times New Roman"/>
                <w:sz w:val="24"/>
                <w:szCs w:val="24"/>
              </w:rPr>
              <w:t>и отмене неактуальных пунктов данного нормативного правового акта.</w:t>
            </w:r>
          </w:p>
        </w:tc>
        <w:tc>
          <w:tcPr>
            <w:tcW w:w="2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Не определено</w:t>
            </w:r>
          </w:p>
        </w:tc>
      </w:tr>
      <w:tr w:rsidR="002A22D4" w:rsidRPr="002A22D4" w:rsidTr="002A22D4">
        <w:tblPrEx>
          <w:tblCellMar>
            <w:top w:w="75" w:type="dxa"/>
            <w:bottom w:w="75" w:type="dxa"/>
          </w:tblCellMar>
          <w:tblLook w:val="04A0"/>
        </w:tblPrEx>
        <w:trPr>
          <w:gridAfter w:val="1"/>
          <w:wAfter w:w="367" w:type="dxa"/>
        </w:trPr>
        <w:tc>
          <w:tcPr>
            <w:tcW w:w="28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6.2.Качественная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3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7073A0" w:rsidP="00E41D0E">
            <w:pPr>
              <w:tabs>
                <w:tab w:val="left" w:pos="3037"/>
              </w:tabs>
              <w:spacing w:after="160" w:line="256"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Субъекты малого и среднего предпринимательства, а именно представители сельскохозяйственной деятельности, осуществляющие свою деятельность на территории Первомайского района</w:t>
            </w:r>
          </w:p>
        </w:tc>
        <w:tc>
          <w:tcPr>
            <w:tcW w:w="2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Не определено</w:t>
            </w:r>
          </w:p>
          <w:p w:rsidR="002A22D4" w:rsidRPr="002A22D4" w:rsidRDefault="002A22D4" w:rsidP="00D94497">
            <w:pPr>
              <w:ind w:right="-1"/>
              <w:contextualSpacing/>
              <w:jc w:val="both"/>
              <w:rPr>
                <w:rFonts w:ascii="Times New Roman" w:hAnsi="Times New Roman" w:cs="Times New Roman"/>
                <w:sz w:val="24"/>
                <w:szCs w:val="24"/>
                <w:lang w:eastAsia="en-US"/>
              </w:rPr>
            </w:pPr>
          </w:p>
          <w:p w:rsidR="002A22D4" w:rsidRPr="002A22D4" w:rsidRDefault="002A22D4" w:rsidP="00D94497">
            <w:pPr>
              <w:ind w:right="-1"/>
              <w:contextualSpacing/>
              <w:jc w:val="both"/>
              <w:rPr>
                <w:rFonts w:ascii="Times New Roman" w:hAnsi="Times New Roman" w:cs="Times New Roman"/>
                <w:sz w:val="24"/>
                <w:szCs w:val="24"/>
                <w:lang w:eastAsia="en-US"/>
              </w:rPr>
            </w:pPr>
          </w:p>
          <w:p w:rsidR="002A22D4" w:rsidRPr="002A22D4" w:rsidRDefault="002A22D4" w:rsidP="00D94497">
            <w:pPr>
              <w:ind w:right="-1"/>
              <w:contextualSpacing/>
              <w:jc w:val="both"/>
              <w:rPr>
                <w:rFonts w:ascii="Times New Roman" w:hAnsi="Times New Roman" w:cs="Times New Roman"/>
                <w:sz w:val="24"/>
                <w:szCs w:val="24"/>
                <w:lang w:eastAsia="en-US"/>
              </w:rPr>
            </w:pPr>
          </w:p>
          <w:p w:rsidR="002A22D4" w:rsidRPr="002A22D4" w:rsidRDefault="002A22D4" w:rsidP="00D94497">
            <w:pPr>
              <w:ind w:right="-1"/>
              <w:contextualSpacing/>
              <w:jc w:val="both"/>
              <w:rPr>
                <w:rFonts w:ascii="Times New Roman" w:hAnsi="Times New Roman" w:cs="Times New Roman"/>
                <w:sz w:val="24"/>
                <w:szCs w:val="24"/>
                <w:lang w:eastAsia="en-US"/>
              </w:rPr>
            </w:pPr>
          </w:p>
          <w:p w:rsidR="002A22D4" w:rsidRPr="002A22D4" w:rsidRDefault="002A22D4" w:rsidP="00D94497">
            <w:pPr>
              <w:ind w:right="-1"/>
              <w:contextualSpacing/>
              <w:jc w:val="both"/>
              <w:rPr>
                <w:rFonts w:ascii="Times New Roman" w:hAnsi="Times New Roman" w:cs="Times New Roman"/>
                <w:sz w:val="24"/>
                <w:szCs w:val="24"/>
                <w:lang w:eastAsia="en-US"/>
              </w:rPr>
            </w:pPr>
          </w:p>
          <w:p w:rsidR="002A22D4" w:rsidRPr="002A22D4" w:rsidRDefault="002A22D4" w:rsidP="00D94497">
            <w:pPr>
              <w:ind w:right="-1"/>
              <w:contextualSpacing/>
              <w:jc w:val="both"/>
              <w:rPr>
                <w:rFonts w:ascii="Times New Roman" w:hAnsi="Times New Roman" w:cs="Times New Roman"/>
                <w:sz w:val="24"/>
                <w:szCs w:val="24"/>
                <w:lang w:eastAsia="en-US"/>
              </w:rPr>
            </w:pPr>
          </w:p>
          <w:p w:rsidR="002A22D4" w:rsidRPr="002A22D4" w:rsidRDefault="002A22D4" w:rsidP="00D94497">
            <w:pPr>
              <w:ind w:right="-1"/>
              <w:contextualSpacing/>
              <w:jc w:val="both"/>
              <w:rPr>
                <w:rFonts w:ascii="Times New Roman" w:eastAsia="Calibri" w:hAnsi="Times New Roman" w:cs="Times New Roman"/>
                <w:sz w:val="24"/>
                <w:szCs w:val="24"/>
                <w:lang w:eastAsia="en-US"/>
              </w:rPr>
            </w:pPr>
          </w:p>
          <w:p w:rsidR="002A22D4" w:rsidRPr="002A22D4" w:rsidRDefault="002A22D4" w:rsidP="00D94497">
            <w:pPr>
              <w:ind w:right="-1" w:firstLine="708"/>
              <w:contextualSpacing/>
              <w:jc w:val="both"/>
              <w:rPr>
                <w:rFonts w:ascii="Times New Roman" w:hAnsi="Times New Roman" w:cs="Times New Roman"/>
                <w:sz w:val="24"/>
                <w:szCs w:val="24"/>
                <w:lang w:eastAsia="en-US"/>
              </w:rPr>
            </w:pPr>
          </w:p>
        </w:tc>
      </w:tr>
      <w:tr w:rsidR="002A22D4" w:rsidRPr="002A22D4" w:rsidTr="002A22D4">
        <w:tblPrEx>
          <w:tblCellMar>
            <w:top w:w="75" w:type="dxa"/>
            <w:bottom w:w="75" w:type="dxa"/>
          </w:tblCellMar>
          <w:tblLook w:val="04A0"/>
        </w:tblPrEx>
        <w:trPr>
          <w:gridAfter w:val="1"/>
          <w:wAfter w:w="367" w:type="dxa"/>
        </w:trPr>
        <w:tc>
          <w:tcPr>
            <w:tcW w:w="28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6.3. Оценка дополнительных расходов (доходов) потенциальных адресатов предлагаемого правового регулирования, связанных с его введением</w:t>
            </w:r>
          </w:p>
        </w:tc>
        <w:tc>
          <w:tcPr>
            <w:tcW w:w="3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FC1C86" w:rsidP="00D94497">
            <w:pPr>
              <w:widowControl w:val="0"/>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дополнительных расходов (доходов) не предусмотрено</w:t>
            </w:r>
          </w:p>
        </w:tc>
        <w:tc>
          <w:tcPr>
            <w:tcW w:w="2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Не определено</w:t>
            </w:r>
          </w:p>
        </w:tc>
      </w:tr>
      <w:tr w:rsidR="002A22D4" w:rsidRPr="002A22D4" w:rsidTr="002A22D4">
        <w:tblPrEx>
          <w:tblCellMar>
            <w:top w:w="75" w:type="dxa"/>
            <w:bottom w:w="75" w:type="dxa"/>
          </w:tblCellMar>
          <w:tblLook w:val="04A0"/>
        </w:tblPrEx>
        <w:trPr>
          <w:gridAfter w:val="1"/>
          <w:wAfter w:w="367" w:type="dxa"/>
        </w:trPr>
        <w:tc>
          <w:tcPr>
            <w:tcW w:w="28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6.4.Оценка расходов (доходов) областного бюджета, связанных с введением предлагаемого правового регулирования</w:t>
            </w:r>
          </w:p>
        </w:tc>
        <w:tc>
          <w:tcPr>
            <w:tcW w:w="3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FC1C86" w:rsidP="00D94497">
            <w:pPr>
              <w:widowControl w:val="0"/>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дополнительных расходов (доходов) не предусмотрено</w:t>
            </w:r>
          </w:p>
        </w:tc>
        <w:tc>
          <w:tcPr>
            <w:tcW w:w="2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Не определено</w:t>
            </w:r>
          </w:p>
        </w:tc>
      </w:tr>
      <w:tr w:rsidR="002A22D4" w:rsidRPr="002A22D4" w:rsidTr="002A22D4">
        <w:tblPrEx>
          <w:tblCellMar>
            <w:top w:w="75" w:type="dxa"/>
            <w:bottom w:w="75" w:type="dxa"/>
          </w:tblCellMar>
          <w:tblLook w:val="04A0"/>
        </w:tblPrEx>
        <w:trPr>
          <w:gridAfter w:val="1"/>
          <w:wAfter w:w="367" w:type="dxa"/>
        </w:trPr>
        <w:tc>
          <w:tcPr>
            <w:tcW w:w="28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3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7073A0" w:rsidP="00D94497">
            <w:pPr>
              <w:widowControl w:val="0"/>
              <w:spacing w:after="160" w:line="256" w:lineRule="auto"/>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Увеличение числа получателей поддержки (субсидии)</w:t>
            </w:r>
          </w:p>
        </w:tc>
        <w:tc>
          <w:tcPr>
            <w:tcW w:w="2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Не определено</w:t>
            </w:r>
          </w:p>
        </w:tc>
      </w:tr>
      <w:tr w:rsidR="002A22D4" w:rsidRPr="002A22D4" w:rsidTr="002A22D4">
        <w:tblPrEx>
          <w:tblCellMar>
            <w:top w:w="75" w:type="dxa"/>
            <w:bottom w:w="75" w:type="dxa"/>
          </w:tblCellMar>
          <w:tblLook w:val="04A0"/>
        </w:tblPrEx>
        <w:trPr>
          <w:gridAfter w:val="1"/>
          <w:wAfter w:w="367" w:type="dxa"/>
        </w:trPr>
        <w:tc>
          <w:tcPr>
            <w:tcW w:w="28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6.6. Оценка рисков неблагоприятных последствий</w:t>
            </w:r>
          </w:p>
        </w:tc>
        <w:tc>
          <w:tcPr>
            <w:tcW w:w="3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FC1C86" w:rsidP="00D94497">
            <w:pPr>
              <w:widowControl w:val="0"/>
              <w:ind w:right="-1"/>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нет</w:t>
            </w:r>
          </w:p>
        </w:tc>
        <w:tc>
          <w:tcPr>
            <w:tcW w:w="2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Не определено</w:t>
            </w:r>
          </w:p>
        </w:tc>
      </w:tr>
    </w:tbl>
    <w:p w:rsidR="002A22D4" w:rsidRPr="002A22D4" w:rsidRDefault="002A22D4" w:rsidP="00D94497">
      <w:pPr>
        <w:widowControl w:val="0"/>
        <w:ind w:left="480" w:right="-1"/>
        <w:contextualSpacing/>
        <w:jc w:val="both"/>
        <w:rPr>
          <w:rFonts w:ascii="Times New Roman" w:hAnsi="Times New Roman" w:cs="Times New Roman"/>
          <w:sz w:val="24"/>
          <w:szCs w:val="24"/>
        </w:rPr>
      </w:pPr>
    </w:p>
    <w:p w:rsidR="002A22D4" w:rsidRPr="007073A0" w:rsidRDefault="002A22D4" w:rsidP="00D94497">
      <w:pPr>
        <w:widowControl w:val="0"/>
        <w:ind w:right="-1"/>
        <w:contextualSpacing/>
        <w:jc w:val="both"/>
        <w:rPr>
          <w:rFonts w:ascii="Times New Roman" w:eastAsia="Calibri" w:hAnsi="Times New Roman" w:cs="Times New Roman"/>
          <w:sz w:val="24"/>
          <w:szCs w:val="24"/>
          <w:u w:val="single"/>
          <w:lang w:eastAsia="en-US"/>
        </w:rPr>
      </w:pPr>
      <w:r w:rsidRPr="002A22D4">
        <w:rPr>
          <w:rFonts w:ascii="Times New Roman" w:eastAsia="Calibri" w:hAnsi="Times New Roman" w:cs="Times New Roman"/>
          <w:sz w:val="24"/>
          <w:szCs w:val="24"/>
          <w:lang w:eastAsia="en-US"/>
        </w:rPr>
        <w:t xml:space="preserve">6.7. Обоснование выбора предпочтительного варианта предлагаемого правового регулирования выявленной проблемы: </w:t>
      </w:r>
      <w:r w:rsidR="007073A0" w:rsidRPr="007073A0">
        <w:rPr>
          <w:rFonts w:ascii="Times New Roman" w:eastAsia="Calibri" w:hAnsi="Times New Roman" w:cs="Times New Roman"/>
          <w:sz w:val="24"/>
          <w:szCs w:val="24"/>
          <w:u w:val="single"/>
          <w:lang w:eastAsia="en-US"/>
        </w:rPr>
        <w:t xml:space="preserve">Первый вариант является </w:t>
      </w:r>
      <w:proofErr w:type="gramStart"/>
      <w:r w:rsidR="007073A0" w:rsidRPr="007073A0">
        <w:rPr>
          <w:rFonts w:ascii="Times New Roman" w:eastAsia="Calibri" w:hAnsi="Times New Roman" w:cs="Times New Roman"/>
          <w:sz w:val="24"/>
          <w:szCs w:val="24"/>
          <w:u w:val="single"/>
          <w:lang w:eastAsia="en-US"/>
        </w:rPr>
        <w:t>актуальным</w:t>
      </w:r>
      <w:proofErr w:type="gramEnd"/>
      <w:r w:rsidR="007073A0" w:rsidRPr="007073A0">
        <w:rPr>
          <w:rFonts w:ascii="Times New Roman" w:eastAsia="Calibri" w:hAnsi="Times New Roman" w:cs="Times New Roman"/>
          <w:sz w:val="24"/>
          <w:szCs w:val="24"/>
          <w:u w:val="single"/>
          <w:lang w:eastAsia="en-US"/>
        </w:rPr>
        <w:t xml:space="preserve"> поскольку приводит нормативный правовой акт в соответствие с действующим законодательством.</w:t>
      </w:r>
    </w:p>
    <w:p w:rsidR="002A22D4" w:rsidRPr="009A595F" w:rsidRDefault="002A22D4" w:rsidP="00D94497">
      <w:pPr>
        <w:widowControl w:val="0"/>
        <w:ind w:right="-1"/>
        <w:contextualSpacing/>
        <w:jc w:val="center"/>
        <w:rPr>
          <w:rFonts w:ascii="Times New Roman" w:eastAsia="Calibri" w:hAnsi="Times New Roman" w:cs="Times New Roman"/>
          <w:sz w:val="24"/>
          <w:szCs w:val="24"/>
          <w:u w:val="single"/>
          <w:lang w:eastAsia="en-US"/>
        </w:rPr>
      </w:pPr>
      <w:r w:rsidRPr="009A595F">
        <w:rPr>
          <w:rFonts w:ascii="Times New Roman" w:eastAsia="Calibri" w:hAnsi="Times New Roman" w:cs="Times New Roman"/>
          <w:sz w:val="24"/>
          <w:szCs w:val="24"/>
          <w:u w:val="single"/>
          <w:lang w:eastAsia="en-US"/>
        </w:rPr>
        <w:t>ПЕРЕЧЕНЬ ВОПРОСОВ ДЛЯ УЧАСТНИКОВ ПУБЛИЧНЫХ КОНСУЛЬТАЦИЙ</w:t>
      </w:r>
    </w:p>
    <w:p w:rsidR="00D94497" w:rsidRPr="009A595F" w:rsidRDefault="00D94497" w:rsidP="00D94497">
      <w:pPr>
        <w:widowControl w:val="0"/>
        <w:ind w:right="-1"/>
        <w:contextualSpacing/>
        <w:jc w:val="center"/>
        <w:rPr>
          <w:rFonts w:ascii="Times New Roman" w:eastAsia="Calibri" w:hAnsi="Times New Roman" w:cs="Times New Roman"/>
          <w:sz w:val="24"/>
          <w:szCs w:val="24"/>
          <w:u w:val="single"/>
          <w:lang w:eastAsia="en-US"/>
        </w:rPr>
      </w:pPr>
    </w:p>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1. На решение какой проблемы направлен предлагаем</w:t>
      </w:r>
      <w:r w:rsidR="00E474BB">
        <w:rPr>
          <w:rFonts w:ascii="Times New Roman" w:eastAsia="Calibri" w:hAnsi="Times New Roman" w:cs="Times New Roman"/>
          <w:sz w:val="24"/>
          <w:szCs w:val="24"/>
          <w:lang w:eastAsia="en-US"/>
        </w:rPr>
        <w:t>ый</w:t>
      </w:r>
      <w:r w:rsidRPr="002A22D4">
        <w:rPr>
          <w:rFonts w:ascii="Times New Roman" w:eastAsia="Calibri" w:hAnsi="Times New Roman" w:cs="Times New Roman"/>
          <w:sz w:val="24"/>
          <w:szCs w:val="24"/>
          <w:lang w:eastAsia="en-US"/>
        </w:rPr>
        <w:t xml:space="preserve"> </w:t>
      </w:r>
      <w:r w:rsidR="00E474BB">
        <w:rPr>
          <w:rFonts w:ascii="Times New Roman" w:eastAsia="Calibri" w:hAnsi="Times New Roman" w:cs="Times New Roman"/>
          <w:sz w:val="24"/>
          <w:szCs w:val="24"/>
          <w:lang w:eastAsia="en-US"/>
        </w:rPr>
        <w:t>муниципальный нормативный правовой акт</w:t>
      </w:r>
      <w:r w:rsidRPr="002A22D4">
        <w:rPr>
          <w:rFonts w:ascii="Times New Roman" w:eastAsia="Calibri" w:hAnsi="Times New Roman" w:cs="Times New Roman"/>
          <w:sz w:val="24"/>
          <w:szCs w:val="24"/>
          <w:lang w:eastAsia="en-US"/>
        </w:rPr>
        <w:t xml:space="preserve">? Актуальна ли данная проблема сегодня? </w:t>
      </w:r>
    </w:p>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 xml:space="preserve">2. Насколько корректно разработчик обосновал необходимость </w:t>
      </w:r>
      <w:r w:rsidR="00E474BB">
        <w:rPr>
          <w:rFonts w:ascii="Times New Roman" w:eastAsia="Calibri" w:hAnsi="Times New Roman" w:cs="Times New Roman"/>
          <w:sz w:val="24"/>
          <w:szCs w:val="24"/>
          <w:lang w:eastAsia="en-US"/>
        </w:rPr>
        <w:t>муниципального регулирования</w:t>
      </w:r>
      <w:r w:rsidRPr="002A22D4">
        <w:rPr>
          <w:rFonts w:ascii="Times New Roman" w:eastAsia="Calibri" w:hAnsi="Times New Roman" w:cs="Times New Roman"/>
          <w:sz w:val="24"/>
          <w:szCs w:val="24"/>
          <w:lang w:eastAsia="en-US"/>
        </w:rPr>
        <w:t xml:space="preserve">? Насколько цель предлагаемого </w:t>
      </w:r>
      <w:r w:rsidR="00E474BB">
        <w:rPr>
          <w:rFonts w:ascii="Times New Roman" w:eastAsia="Calibri" w:hAnsi="Times New Roman" w:cs="Times New Roman"/>
          <w:sz w:val="24"/>
          <w:szCs w:val="24"/>
          <w:lang w:eastAsia="en-US"/>
        </w:rPr>
        <w:t>муниципального</w:t>
      </w:r>
      <w:r w:rsidRPr="002A22D4">
        <w:rPr>
          <w:rFonts w:ascii="Times New Roman" w:eastAsia="Calibri" w:hAnsi="Times New Roman" w:cs="Times New Roman"/>
          <w:sz w:val="24"/>
          <w:szCs w:val="24"/>
          <w:lang w:eastAsia="en-US"/>
        </w:rPr>
        <w:t xml:space="preserve"> регулирования соотносится с проблемой, на решение которой оно направлено? Достигнет ли предлагаемое </w:t>
      </w:r>
      <w:r w:rsidR="00E474BB">
        <w:rPr>
          <w:rFonts w:ascii="Times New Roman" w:eastAsia="Calibri" w:hAnsi="Times New Roman" w:cs="Times New Roman"/>
          <w:sz w:val="24"/>
          <w:szCs w:val="24"/>
          <w:lang w:eastAsia="en-US"/>
        </w:rPr>
        <w:t>муниципальное</w:t>
      </w:r>
      <w:r w:rsidRPr="002A22D4">
        <w:rPr>
          <w:rFonts w:ascii="Times New Roman" w:eastAsia="Calibri" w:hAnsi="Times New Roman" w:cs="Times New Roman"/>
          <w:sz w:val="24"/>
          <w:szCs w:val="24"/>
          <w:lang w:eastAsia="en-US"/>
        </w:rPr>
        <w:t xml:space="preserve"> регулирование тех целей, на которые оно направлено? </w:t>
      </w:r>
    </w:p>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были бы менее </w:t>
      </w:r>
      <w:proofErr w:type="spellStart"/>
      <w:r w:rsidRPr="002A22D4">
        <w:rPr>
          <w:rFonts w:ascii="Times New Roman" w:eastAsia="Calibri" w:hAnsi="Times New Roman" w:cs="Times New Roman"/>
          <w:sz w:val="24"/>
          <w:szCs w:val="24"/>
          <w:lang w:eastAsia="en-US"/>
        </w:rPr>
        <w:t>затратны</w:t>
      </w:r>
      <w:proofErr w:type="spellEnd"/>
      <w:r w:rsidRPr="002A22D4">
        <w:rPr>
          <w:rFonts w:ascii="Times New Roman" w:eastAsia="Calibri" w:hAnsi="Times New Roman" w:cs="Times New Roman"/>
          <w:sz w:val="24"/>
          <w:szCs w:val="24"/>
          <w:lang w:eastAsia="en-US"/>
        </w:rPr>
        <w:t xml:space="preserve"> и/или более эффективны. </w:t>
      </w:r>
    </w:p>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 xml:space="preserve">4. Какие, по Вашей оценке, субъекты предпринимательской и иной деятельности будут затронуты предлагаемым </w:t>
      </w:r>
      <w:r w:rsidR="003B2EA0">
        <w:rPr>
          <w:rFonts w:ascii="Times New Roman" w:eastAsia="Calibri" w:hAnsi="Times New Roman" w:cs="Times New Roman"/>
          <w:sz w:val="24"/>
          <w:szCs w:val="24"/>
          <w:lang w:eastAsia="en-US"/>
        </w:rPr>
        <w:t>муниципальным</w:t>
      </w:r>
      <w:r w:rsidRPr="002A22D4">
        <w:rPr>
          <w:rFonts w:ascii="Times New Roman" w:eastAsia="Calibri" w:hAnsi="Times New Roman" w:cs="Times New Roman"/>
          <w:sz w:val="24"/>
          <w:szCs w:val="24"/>
          <w:lang w:eastAsia="en-US"/>
        </w:rPr>
        <w:t xml:space="preserve"> регулированием (по видам субъектов, по отраслям, по количеству таких субъектов в районе)?</w:t>
      </w:r>
    </w:p>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 xml:space="preserve"> 5. Повлияет ли введение предлагаемого </w:t>
      </w:r>
      <w:r w:rsidR="003B2EA0">
        <w:rPr>
          <w:rFonts w:ascii="Times New Roman" w:eastAsia="Calibri" w:hAnsi="Times New Roman" w:cs="Times New Roman"/>
          <w:sz w:val="24"/>
          <w:szCs w:val="24"/>
          <w:lang w:eastAsia="en-US"/>
        </w:rPr>
        <w:t>муниципального нормативного правового акта</w:t>
      </w:r>
      <w:r w:rsidRPr="002A22D4">
        <w:rPr>
          <w:rFonts w:ascii="Times New Roman" w:eastAsia="Calibri" w:hAnsi="Times New Roman" w:cs="Times New Roman"/>
          <w:sz w:val="24"/>
          <w:szCs w:val="24"/>
          <w:lang w:eastAsia="en-US"/>
        </w:rPr>
        <w:t xml:space="preserve">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w:t>
      </w:r>
    </w:p>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 xml:space="preserve"> 7. Существуют ли в предлагаемом </w:t>
      </w:r>
      <w:r w:rsidR="00D94497">
        <w:rPr>
          <w:rFonts w:ascii="Times New Roman" w:eastAsia="Calibri" w:hAnsi="Times New Roman" w:cs="Times New Roman"/>
          <w:sz w:val="24"/>
          <w:szCs w:val="24"/>
          <w:lang w:eastAsia="en-US"/>
        </w:rPr>
        <w:t>муниципальном нормативном правовом акте</w:t>
      </w:r>
      <w:r w:rsidRPr="002A22D4">
        <w:rPr>
          <w:rFonts w:ascii="Times New Roman" w:eastAsia="Calibri" w:hAnsi="Times New Roman" w:cs="Times New Roman"/>
          <w:sz w:val="24"/>
          <w:szCs w:val="24"/>
          <w:lang w:eastAsia="en-US"/>
        </w:rPr>
        <w:t xml:space="preserve">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w:t>
      </w:r>
    </w:p>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 xml:space="preserve">8. К каким последствиям может привести принятие нового </w:t>
      </w:r>
      <w:r w:rsidR="00D94497">
        <w:rPr>
          <w:rFonts w:ascii="Times New Roman" w:eastAsia="Calibri" w:hAnsi="Times New Roman" w:cs="Times New Roman"/>
          <w:sz w:val="24"/>
          <w:szCs w:val="24"/>
          <w:lang w:eastAsia="en-US"/>
        </w:rPr>
        <w:t>муниципального нормативного правового акта</w:t>
      </w:r>
      <w:r w:rsidRPr="002A22D4">
        <w:rPr>
          <w:rFonts w:ascii="Times New Roman" w:eastAsia="Calibri" w:hAnsi="Times New Roman" w:cs="Times New Roman"/>
          <w:sz w:val="24"/>
          <w:szCs w:val="24"/>
          <w:lang w:eastAsia="en-US"/>
        </w:rPr>
        <w:t xml:space="preserve">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 </w:t>
      </w:r>
    </w:p>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 xml:space="preserve">9. Оцените издержки/упущенную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являются избыточными/бесполезными и почему? Если возможно, оцените затраты по выполнению </w:t>
      </w:r>
      <w:r w:rsidRPr="002A22D4">
        <w:rPr>
          <w:rFonts w:ascii="Times New Roman" w:eastAsia="Calibri" w:hAnsi="Times New Roman" w:cs="Times New Roman"/>
          <w:sz w:val="24"/>
          <w:szCs w:val="24"/>
          <w:lang w:eastAsia="en-US"/>
        </w:rPr>
        <w:lastRenderedPageBreak/>
        <w:t xml:space="preserve">вновь вводимых требований количественно (в часах рабочего времени, в денежном эквиваленте и прочее). Какие могут возникнуть проблемы и трудности с контролем соблюдения требований и норм, вводимых данным нормативным актом? Является ли предлагаемое государственное регулирование </w:t>
      </w:r>
      <w:proofErr w:type="spellStart"/>
      <w:r w:rsidRPr="002A22D4">
        <w:rPr>
          <w:rFonts w:ascii="Times New Roman" w:eastAsia="Calibri" w:hAnsi="Times New Roman" w:cs="Times New Roman"/>
          <w:sz w:val="24"/>
          <w:szCs w:val="24"/>
          <w:lang w:eastAsia="en-US"/>
        </w:rPr>
        <w:t>недискриминационным</w:t>
      </w:r>
      <w:proofErr w:type="spellEnd"/>
      <w:r w:rsidRPr="002A22D4">
        <w:rPr>
          <w:rFonts w:ascii="Times New Roman" w:eastAsia="Calibri" w:hAnsi="Times New Roman" w:cs="Times New Roman"/>
          <w:sz w:val="24"/>
          <w:szCs w:val="24"/>
          <w:lang w:eastAsia="en-US"/>
        </w:rPr>
        <w:t xml:space="preserve">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 </w:t>
      </w:r>
    </w:p>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10. Иные предложения и замечания, которые целесообразно учесть в рамках оценки регулирующего воздействия.</w:t>
      </w:r>
    </w:p>
    <w:sectPr w:rsidR="002A22D4" w:rsidRPr="002A22D4" w:rsidSect="00A614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22D4"/>
    <w:rsid w:val="00030982"/>
    <w:rsid w:val="001628BA"/>
    <w:rsid w:val="002A22D4"/>
    <w:rsid w:val="003B2EA0"/>
    <w:rsid w:val="006567E9"/>
    <w:rsid w:val="007073A0"/>
    <w:rsid w:val="009A595F"/>
    <w:rsid w:val="009F106E"/>
    <w:rsid w:val="00A61484"/>
    <w:rsid w:val="00BB1137"/>
    <w:rsid w:val="00D21FC2"/>
    <w:rsid w:val="00D74612"/>
    <w:rsid w:val="00D94497"/>
    <w:rsid w:val="00E15C11"/>
    <w:rsid w:val="00E41D0E"/>
    <w:rsid w:val="00E474BB"/>
    <w:rsid w:val="00FC1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4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5C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1198</Words>
  <Characters>6832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uio-2</dc:creator>
  <cp:keywords/>
  <dc:description/>
  <cp:lastModifiedBy>Администратор</cp:lastModifiedBy>
  <cp:revision>8</cp:revision>
  <cp:lastPrinted>2017-01-27T10:18:00Z</cp:lastPrinted>
  <dcterms:created xsi:type="dcterms:W3CDTF">2016-09-09T09:08:00Z</dcterms:created>
  <dcterms:modified xsi:type="dcterms:W3CDTF">2017-01-27T10:19:00Z</dcterms:modified>
</cp:coreProperties>
</file>