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79B" w:rsidRPr="005C28FC" w:rsidRDefault="0029179B" w:rsidP="0029179B">
      <w:pPr>
        <w:jc w:val="center"/>
        <w:rPr>
          <w:rFonts w:ascii="Arial" w:hAnsi="Arial" w:cs="Arial"/>
          <w:b/>
          <w:sz w:val="24"/>
          <w:szCs w:val="24"/>
        </w:rPr>
      </w:pPr>
      <w:r w:rsidRPr="005C28FC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29179B" w:rsidRPr="005C28FC" w:rsidRDefault="0029179B" w:rsidP="0029179B">
      <w:pPr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 </w:t>
      </w:r>
    </w:p>
    <w:p w:rsidR="0029179B" w:rsidRPr="005C28FC" w:rsidRDefault="0029179B" w:rsidP="0029179B">
      <w:pPr>
        <w:pStyle w:val="af4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     ПОСТАНОВЛЕНИЕ</w:t>
      </w:r>
    </w:p>
    <w:p w:rsidR="00A9153D" w:rsidRPr="005C28FC" w:rsidRDefault="007833B2" w:rsidP="007833B2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18.11.2020                                                                                                                      № 245</w:t>
      </w:r>
    </w:p>
    <w:p w:rsidR="0029179B" w:rsidRPr="005C28FC" w:rsidRDefault="004E5428" w:rsidP="004E5428">
      <w:pPr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с. Первомайское</w:t>
      </w:r>
    </w:p>
    <w:p w:rsidR="004E5428" w:rsidRPr="005C28FC" w:rsidRDefault="004E5428" w:rsidP="004E5428">
      <w:pPr>
        <w:jc w:val="center"/>
        <w:rPr>
          <w:rFonts w:ascii="Arial" w:hAnsi="Arial" w:cs="Arial"/>
          <w:sz w:val="24"/>
          <w:szCs w:val="24"/>
        </w:rPr>
      </w:pPr>
    </w:p>
    <w:p w:rsidR="0029179B" w:rsidRPr="005C28FC" w:rsidRDefault="0029179B" w:rsidP="0029179B">
      <w:pPr>
        <w:jc w:val="center"/>
        <w:rPr>
          <w:rFonts w:ascii="Arial" w:hAnsi="Arial" w:cs="Arial"/>
          <w:sz w:val="24"/>
          <w:szCs w:val="24"/>
        </w:rPr>
      </w:pPr>
      <w:bookmarkStart w:id="0" w:name="_Hlk104986120"/>
      <w:bookmarkStart w:id="1" w:name="_GoBack"/>
      <w:r w:rsidRPr="005C28FC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</w:t>
      </w:r>
      <w:r w:rsidR="004E5428" w:rsidRPr="005C28FC">
        <w:rPr>
          <w:rFonts w:ascii="Arial" w:hAnsi="Arial" w:cs="Arial"/>
          <w:sz w:val="24"/>
          <w:szCs w:val="24"/>
        </w:rPr>
        <w:t xml:space="preserve">ва в </w:t>
      </w:r>
      <w:r w:rsidR="00A4432D" w:rsidRPr="005C28FC">
        <w:rPr>
          <w:rFonts w:ascii="Arial" w:hAnsi="Arial" w:cs="Arial"/>
          <w:sz w:val="24"/>
          <w:szCs w:val="24"/>
        </w:rPr>
        <w:t>Первомайском районе на 2021-2023</w:t>
      </w:r>
      <w:r w:rsidRPr="005C28FC">
        <w:rPr>
          <w:rFonts w:ascii="Arial" w:hAnsi="Arial" w:cs="Arial"/>
          <w:sz w:val="24"/>
          <w:szCs w:val="24"/>
        </w:rPr>
        <w:t xml:space="preserve"> годы»</w:t>
      </w:r>
      <w:r w:rsidR="0045742D" w:rsidRPr="005C28FC">
        <w:rPr>
          <w:rFonts w:ascii="Arial" w:hAnsi="Arial" w:cs="Arial"/>
          <w:sz w:val="24"/>
          <w:szCs w:val="24"/>
        </w:rPr>
        <w:t xml:space="preserve"> (изменения в редакции Постановления от 05.04.2021 № 72</w:t>
      </w:r>
      <w:r w:rsidR="003415C6" w:rsidRPr="005C28FC">
        <w:rPr>
          <w:rFonts w:ascii="Arial" w:hAnsi="Arial" w:cs="Arial"/>
          <w:sz w:val="24"/>
          <w:szCs w:val="24"/>
        </w:rPr>
        <w:t>; от 20.05.2021 № 112</w:t>
      </w:r>
      <w:r w:rsidR="005C28FC" w:rsidRPr="005C28FC">
        <w:rPr>
          <w:rFonts w:ascii="Arial" w:hAnsi="Arial" w:cs="Arial"/>
          <w:sz w:val="24"/>
          <w:szCs w:val="24"/>
        </w:rPr>
        <w:t>; от 19.08.2021 № 175</w:t>
      </w:r>
      <w:r w:rsidR="0076597C">
        <w:rPr>
          <w:rFonts w:ascii="Arial" w:hAnsi="Arial" w:cs="Arial"/>
          <w:sz w:val="24"/>
          <w:szCs w:val="24"/>
        </w:rPr>
        <w:t>, от 19.05.2022 № 114</w:t>
      </w:r>
      <w:r w:rsidR="00A54AB3">
        <w:rPr>
          <w:rFonts w:ascii="Arial" w:hAnsi="Arial" w:cs="Arial"/>
          <w:sz w:val="24"/>
          <w:szCs w:val="24"/>
        </w:rPr>
        <w:t>, от 10.02.2022 № 33</w:t>
      </w:r>
      <w:r w:rsidR="0045742D" w:rsidRPr="005C28FC">
        <w:rPr>
          <w:rFonts w:ascii="Arial" w:hAnsi="Arial" w:cs="Arial"/>
          <w:sz w:val="24"/>
          <w:szCs w:val="24"/>
        </w:rPr>
        <w:t>)</w:t>
      </w:r>
    </w:p>
    <w:bookmarkEnd w:id="0"/>
    <w:bookmarkEnd w:id="1"/>
    <w:p w:rsidR="007833B2" w:rsidRDefault="007833B2" w:rsidP="0029179B">
      <w:pPr>
        <w:rPr>
          <w:rFonts w:ascii="Arial" w:hAnsi="Arial" w:cs="Arial"/>
          <w:sz w:val="24"/>
          <w:szCs w:val="24"/>
        </w:rPr>
      </w:pPr>
    </w:p>
    <w:p w:rsidR="0076597C" w:rsidRDefault="0076597C" w:rsidP="0029179B">
      <w:pPr>
        <w:rPr>
          <w:rFonts w:ascii="Arial" w:hAnsi="Arial" w:cs="Arial"/>
          <w:sz w:val="24"/>
          <w:szCs w:val="24"/>
        </w:rPr>
      </w:pPr>
    </w:p>
    <w:p w:rsidR="0076597C" w:rsidRPr="005C28FC" w:rsidRDefault="0076597C" w:rsidP="0029179B">
      <w:pPr>
        <w:rPr>
          <w:rFonts w:ascii="Arial" w:hAnsi="Arial" w:cs="Arial"/>
          <w:sz w:val="24"/>
          <w:szCs w:val="24"/>
        </w:rPr>
      </w:pPr>
    </w:p>
    <w:p w:rsidR="0029179B" w:rsidRPr="005C28FC" w:rsidRDefault="00821944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В </w:t>
      </w:r>
      <w:r w:rsidR="00996A48" w:rsidRPr="005C28FC">
        <w:rPr>
          <w:rFonts w:ascii="Arial" w:hAnsi="Arial" w:cs="Arial"/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5C28FC">
        <w:rPr>
          <w:rFonts w:ascii="Arial" w:hAnsi="Arial" w:cs="Arial"/>
          <w:sz w:val="24"/>
          <w:szCs w:val="24"/>
        </w:rPr>
        <w:t>ё</w:t>
      </w:r>
      <w:r w:rsidR="00996A48" w:rsidRPr="005C28FC">
        <w:rPr>
          <w:rFonts w:ascii="Arial" w:hAnsi="Arial" w:cs="Arial"/>
          <w:sz w:val="24"/>
          <w:szCs w:val="24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5C28FC">
        <w:rPr>
          <w:rFonts w:ascii="Arial" w:hAnsi="Arial" w:cs="Arial"/>
          <w:sz w:val="24"/>
          <w:szCs w:val="24"/>
        </w:rPr>
        <w:t>79</w:t>
      </w:r>
      <w:r w:rsidR="00996A48" w:rsidRPr="005C28FC">
        <w:rPr>
          <w:rFonts w:ascii="Arial" w:hAnsi="Arial" w:cs="Arial"/>
          <w:sz w:val="24"/>
          <w:szCs w:val="24"/>
        </w:rPr>
        <w:t xml:space="preserve"> Бюджетного</w:t>
      </w:r>
      <w:r w:rsidRPr="005C28FC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5D0B8E" w:rsidRPr="005C28FC">
        <w:rPr>
          <w:rFonts w:ascii="Arial" w:hAnsi="Arial" w:cs="Arial"/>
          <w:sz w:val="24"/>
          <w:szCs w:val="24"/>
        </w:rPr>
        <w:t xml:space="preserve"> и</w:t>
      </w:r>
      <w:r w:rsidR="0029179B" w:rsidRPr="005C28FC">
        <w:rPr>
          <w:rFonts w:ascii="Arial" w:hAnsi="Arial" w:cs="Arial"/>
          <w:sz w:val="24"/>
          <w:szCs w:val="24"/>
        </w:rPr>
        <w:t xml:space="preserve"> </w:t>
      </w:r>
      <w:r w:rsidR="00996A48" w:rsidRPr="005C28FC">
        <w:rPr>
          <w:rFonts w:ascii="Arial" w:hAnsi="Arial" w:cs="Arial"/>
          <w:sz w:val="24"/>
          <w:szCs w:val="24"/>
        </w:rPr>
        <w:t>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5C28FC">
        <w:rPr>
          <w:rFonts w:ascii="Arial" w:hAnsi="Arial" w:cs="Arial"/>
          <w:sz w:val="24"/>
          <w:szCs w:val="24"/>
        </w:rPr>
        <w:t xml:space="preserve">, </w:t>
      </w:r>
      <w:r w:rsidR="009E4AC6" w:rsidRPr="005C28FC">
        <w:rPr>
          <w:rFonts w:ascii="Arial" w:hAnsi="Arial" w:cs="Arial"/>
          <w:sz w:val="24"/>
          <w:szCs w:val="24"/>
        </w:rPr>
        <w:t>постановлением Администрации Первомайского района от 18.03.2016 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5C28FC" w:rsidRDefault="00996A48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ПОСТАНОВЛЯЮ:</w:t>
      </w:r>
    </w:p>
    <w:p w:rsidR="00996A48" w:rsidRPr="005C28FC" w:rsidRDefault="007833B2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1. </w:t>
      </w:r>
      <w:r w:rsidR="005D0B8E" w:rsidRPr="005C28FC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="00996A48" w:rsidRPr="005C28FC">
        <w:rPr>
          <w:rFonts w:ascii="Arial" w:hAnsi="Arial" w:cs="Arial"/>
          <w:sz w:val="24"/>
          <w:szCs w:val="24"/>
        </w:rPr>
        <w:t>программу «Развитие малого и среднего предпринимательст</w:t>
      </w:r>
      <w:r w:rsidR="00D41221" w:rsidRPr="005C28FC">
        <w:rPr>
          <w:rFonts w:ascii="Arial" w:hAnsi="Arial" w:cs="Arial"/>
          <w:sz w:val="24"/>
          <w:szCs w:val="24"/>
        </w:rPr>
        <w:t>ва в Первомайс</w:t>
      </w:r>
      <w:r w:rsidR="00A4432D" w:rsidRPr="005C28FC">
        <w:rPr>
          <w:rFonts w:ascii="Arial" w:hAnsi="Arial" w:cs="Arial"/>
          <w:sz w:val="24"/>
          <w:szCs w:val="24"/>
        </w:rPr>
        <w:t>ком районе на 2021-2023</w:t>
      </w:r>
      <w:r w:rsidR="00996A48" w:rsidRPr="005C28FC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996A48" w:rsidRPr="005C28FC" w:rsidRDefault="007833B2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2. </w:t>
      </w:r>
      <w:r w:rsidR="00996A48" w:rsidRPr="005C28FC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5C28FC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5C28FC">
        <w:rPr>
          <w:rFonts w:ascii="Arial" w:hAnsi="Arial" w:cs="Arial"/>
          <w:sz w:val="24"/>
          <w:szCs w:val="24"/>
        </w:rPr>
        <w:t xml:space="preserve"> (http://pmr.tomsk.ru/)</w:t>
      </w:r>
      <w:r w:rsidR="00D41221" w:rsidRPr="005C28FC">
        <w:rPr>
          <w:rFonts w:ascii="Arial" w:hAnsi="Arial" w:cs="Arial"/>
          <w:sz w:val="24"/>
          <w:szCs w:val="24"/>
        </w:rPr>
        <w:t xml:space="preserve"> в информационной </w:t>
      </w:r>
      <w:r w:rsidR="005D0B8E" w:rsidRPr="005C28FC">
        <w:rPr>
          <w:rFonts w:ascii="Arial" w:hAnsi="Arial" w:cs="Arial"/>
          <w:sz w:val="24"/>
          <w:szCs w:val="24"/>
        </w:rPr>
        <w:t>телекоммуникационной</w:t>
      </w:r>
      <w:r w:rsidR="00D41221" w:rsidRPr="005C28FC">
        <w:rPr>
          <w:rFonts w:ascii="Arial" w:hAnsi="Arial" w:cs="Arial"/>
          <w:sz w:val="24"/>
          <w:szCs w:val="24"/>
        </w:rPr>
        <w:t xml:space="preserve"> сети </w:t>
      </w:r>
      <w:r w:rsidR="005D0B8E" w:rsidRPr="005C28FC">
        <w:rPr>
          <w:rFonts w:ascii="Arial" w:hAnsi="Arial" w:cs="Arial"/>
          <w:sz w:val="24"/>
          <w:szCs w:val="24"/>
        </w:rPr>
        <w:t>«И</w:t>
      </w:r>
      <w:r w:rsidR="00D41221" w:rsidRPr="005C28FC">
        <w:rPr>
          <w:rFonts w:ascii="Arial" w:hAnsi="Arial" w:cs="Arial"/>
          <w:sz w:val="24"/>
          <w:szCs w:val="24"/>
        </w:rPr>
        <w:t>нтернет</w:t>
      </w:r>
      <w:r w:rsidR="005D0B8E" w:rsidRPr="005C28FC">
        <w:rPr>
          <w:rFonts w:ascii="Arial" w:hAnsi="Arial" w:cs="Arial"/>
          <w:sz w:val="24"/>
          <w:szCs w:val="24"/>
        </w:rPr>
        <w:t>»</w:t>
      </w:r>
      <w:r w:rsidR="00996A48" w:rsidRPr="005C28FC">
        <w:rPr>
          <w:rFonts w:ascii="Arial" w:hAnsi="Arial" w:cs="Arial"/>
          <w:sz w:val="24"/>
          <w:szCs w:val="24"/>
        </w:rPr>
        <w:t>.</w:t>
      </w:r>
    </w:p>
    <w:p w:rsidR="00996A48" w:rsidRPr="005C28FC" w:rsidRDefault="007833B2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3. </w:t>
      </w:r>
      <w:r w:rsidR="00996A48" w:rsidRPr="005C28FC">
        <w:rPr>
          <w:rFonts w:ascii="Arial" w:hAnsi="Arial" w:cs="Arial"/>
          <w:sz w:val="24"/>
          <w:szCs w:val="24"/>
        </w:rPr>
        <w:t>Настоящее постановле</w:t>
      </w:r>
      <w:r w:rsidR="004E5428" w:rsidRPr="005C28FC">
        <w:rPr>
          <w:rFonts w:ascii="Arial" w:hAnsi="Arial" w:cs="Arial"/>
          <w:sz w:val="24"/>
          <w:szCs w:val="24"/>
        </w:rPr>
        <w:t>ние вступает в силу с 01.01.2021</w:t>
      </w:r>
      <w:r w:rsidR="00996A48" w:rsidRPr="005C28FC">
        <w:rPr>
          <w:rFonts w:ascii="Arial" w:hAnsi="Arial" w:cs="Arial"/>
          <w:sz w:val="24"/>
          <w:szCs w:val="24"/>
        </w:rPr>
        <w:t xml:space="preserve"> года.</w:t>
      </w:r>
    </w:p>
    <w:p w:rsidR="00996A48" w:rsidRPr="005C28FC" w:rsidRDefault="007833B2" w:rsidP="007833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4. </w:t>
      </w:r>
      <w:r w:rsidR="00996A48" w:rsidRPr="005C28FC">
        <w:rPr>
          <w:rFonts w:ascii="Arial" w:hAnsi="Arial" w:cs="Arial"/>
          <w:sz w:val="24"/>
          <w:szCs w:val="24"/>
        </w:rPr>
        <w:t xml:space="preserve">Контроль за реализацией программы возложить на </w:t>
      </w:r>
      <w:r w:rsidR="00D41221" w:rsidRPr="005C28FC">
        <w:rPr>
          <w:rFonts w:ascii="Arial" w:hAnsi="Arial" w:cs="Arial"/>
          <w:sz w:val="24"/>
          <w:szCs w:val="24"/>
        </w:rPr>
        <w:t xml:space="preserve">заместителя Главы Первомайского района </w:t>
      </w:r>
      <w:r w:rsidR="004E5428" w:rsidRPr="005C28FC">
        <w:rPr>
          <w:rFonts w:ascii="Arial" w:hAnsi="Arial" w:cs="Arial"/>
          <w:sz w:val="24"/>
          <w:szCs w:val="24"/>
        </w:rPr>
        <w:t>по экономике, финансам и инвестициям</w:t>
      </w:r>
      <w:r w:rsidRPr="005C28FC">
        <w:rPr>
          <w:rFonts w:ascii="Arial" w:hAnsi="Arial" w:cs="Arial"/>
          <w:sz w:val="24"/>
          <w:szCs w:val="24"/>
        </w:rPr>
        <w:t>,</w:t>
      </w:r>
      <w:r w:rsidR="004E5428" w:rsidRPr="005C28FC">
        <w:rPr>
          <w:rFonts w:ascii="Arial" w:hAnsi="Arial" w:cs="Arial"/>
          <w:sz w:val="24"/>
          <w:szCs w:val="24"/>
        </w:rPr>
        <w:t xml:space="preserve"> Н.А. Гончарук</w:t>
      </w:r>
      <w:r w:rsidRPr="005C28FC">
        <w:rPr>
          <w:rFonts w:ascii="Arial" w:hAnsi="Arial" w:cs="Arial"/>
          <w:sz w:val="24"/>
          <w:szCs w:val="24"/>
        </w:rPr>
        <w:t>.</w:t>
      </w:r>
    </w:p>
    <w:p w:rsidR="00996A48" w:rsidRPr="005C28FC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C28FC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C28FC" w:rsidRDefault="00D41221" w:rsidP="00996A48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Глава</w:t>
      </w:r>
      <w:r w:rsidR="0029179B" w:rsidRPr="005C28FC">
        <w:rPr>
          <w:rFonts w:ascii="Arial" w:hAnsi="Arial" w:cs="Arial"/>
          <w:sz w:val="24"/>
          <w:szCs w:val="24"/>
        </w:rPr>
        <w:t xml:space="preserve"> </w:t>
      </w:r>
      <w:r w:rsidR="00996A48" w:rsidRPr="005C28FC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="0029179B" w:rsidRPr="005C28FC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833B2" w:rsidRPr="005C28FC">
        <w:rPr>
          <w:rFonts w:ascii="Arial" w:hAnsi="Arial" w:cs="Arial"/>
          <w:sz w:val="24"/>
          <w:szCs w:val="24"/>
        </w:rPr>
        <w:t xml:space="preserve">           </w:t>
      </w:r>
      <w:r w:rsidR="0029179B" w:rsidRPr="005C28FC">
        <w:rPr>
          <w:rFonts w:ascii="Arial" w:hAnsi="Arial" w:cs="Arial"/>
          <w:sz w:val="24"/>
          <w:szCs w:val="24"/>
        </w:rPr>
        <w:t xml:space="preserve">               </w:t>
      </w:r>
      <w:r w:rsidR="00BB7160" w:rsidRPr="005C28FC">
        <w:rPr>
          <w:rFonts w:ascii="Arial" w:hAnsi="Arial" w:cs="Arial"/>
          <w:sz w:val="24"/>
          <w:szCs w:val="24"/>
        </w:rPr>
        <w:t>И.И.</w:t>
      </w:r>
      <w:r w:rsidR="0029179B" w:rsidRPr="005C28FC">
        <w:rPr>
          <w:rFonts w:ascii="Arial" w:hAnsi="Arial" w:cs="Arial"/>
          <w:sz w:val="24"/>
          <w:szCs w:val="24"/>
        </w:rPr>
        <w:t xml:space="preserve"> </w:t>
      </w:r>
      <w:r w:rsidR="00996A48" w:rsidRPr="005C28FC">
        <w:rPr>
          <w:rFonts w:ascii="Arial" w:hAnsi="Arial" w:cs="Arial"/>
          <w:sz w:val="24"/>
          <w:szCs w:val="24"/>
        </w:rPr>
        <w:t>Сиберт</w:t>
      </w:r>
    </w:p>
    <w:p w:rsidR="00996A48" w:rsidRPr="005C28FC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C28FC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C28FC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C28FC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5C28FC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3424BA" w:rsidRPr="005C28FC" w:rsidRDefault="003424BA" w:rsidP="00996A48">
      <w:pPr>
        <w:jc w:val="both"/>
        <w:rPr>
          <w:rFonts w:ascii="Arial" w:hAnsi="Arial" w:cs="Arial"/>
          <w:sz w:val="24"/>
          <w:szCs w:val="24"/>
        </w:rPr>
      </w:pPr>
    </w:p>
    <w:p w:rsidR="005D0B8E" w:rsidRPr="005C28FC" w:rsidRDefault="005D0B8E" w:rsidP="003424BA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3424BA" w:rsidRPr="005C28FC" w:rsidRDefault="003424BA" w:rsidP="003424B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5C28FC" w:rsidTr="005D0B8E">
        <w:tc>
          <w:tcPr>
            <w:tcW w:w="4785" w:type="dxa"/>
          </w:tcPr>
          <w:p w:rsidR="005D0B8E" w:rsidRPr="005C28FC" w:rsidRDefault="005D0B8E" w:rsidP="005D0B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79B" w:rsidRPr="005C28FC" w:rsidRDefault="005D0B8E" w:rsidP="0029179B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5D0B8E" w:rsidRPr="005C28FC" w:rsidRDefault="005D0B8E" w:rsidP="007833B2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Первомайского района от</w:t>
            </w:r>
            <w:r w:rsidR="0029179B" w:rsidRPr="005C28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33B2" w:rsidRPr="005C28FC">
              <w:rPr>
                <w:rFonts w:ascii="Arial" w:hAnsi="Arial" w:cs="Arial"/>
                <w:sz w:val="24"/>
                <w:szCs w:val="24"/>
              </w:rPr>
              <w:t>18.11.2020 № 245</w:t>
            </w:r>
          </w:p>
        </w:tc>
      </w:tr>
    </w:tbl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9C0182">
      <w:pPr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82157A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C28FC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D0B8E" w:rsidRPr="005C28FC">
        <w:rPr>
          <w:rFonts w:ascii="Arial" w:hAnsi="Arial" w:cs="Arial"/>
          <w:b/>
          <w:sz w:val="24"/>
          <w:szCs w:val="24"/>
        </w:rPr>
        <w:t>программа</w:t>
      </w:r>
    </w:p>
    <w:p w:rsidR="005D0B8E" w:rsidRPr="005C28FC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C28FC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</w:t>
      </w:r>
    </w:p>
    <w:p w:rsidR="005D0B8E" w:rsidRPr="005C28FC" w:rsidRDefault="004E5428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C28FC">
        <w:rPr>
          <w:rFonts w:ascii="Arial" w:hAnsi="Arial" w:cs="Arial"/>
          <w:b/>
          <w:sz w:val="24"/>
          <w:szCs w:val="24"/>
        </w:rPr>
        <w:t>в Первомайском районе на 2021-2023</w:t>
      </w:r>
      <w:r w:rsidR="005D0B8E" w:rsidRPr="005C28FC">
        <w:rPr>
          <w:rFonts w:ascii="Arial" w:hAnsi="Arial" w:cs="Arial"/>
          <w:b/>
          <w:sz w:val="24"/>
          <w:szCs w:val="24"/>
        </w:rPr>
        <w:t xml:space="preserve"> годы»</w:t>
      </w:r>
    </w:p>
    <w:p w:rsidR="005D0B8E" w:rsidRPr="005C28FC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45742D" w:rsidRPr="005C28FC" w:rsidRDefault="0045742D" w:rsidP="0045742D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5D0B8E" w:rsidRPr="005C28FC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98768D" w:rsidRPr="005C28FC" w:rsidRDefault="0098768D" w:rsidP="005B0993">
      <w:pPr>
        <w:suppressAutoHyphens/>
        <w:jc w:val="both"/>
        <w:outlineLvl w:val="1"/>
        <w:rPr>
          <w:rFonts w:ascii="Arial" w:hAnsi="Arial" w:cs="Arial"/>
          <w:sz w:val="24"/>
          <w:szCs w:val="24"/>
        </w:rPr>
      </w:pPr>
    </w:p>
    <w:p w:rsidR="00861735" w:rsidRPr="005C28FC" w:rsidRDefault="00861735" w:rsidP="00003C0F">
      <w:pPr>
        <w:pStyle w:val="ConsPlusNormal"/>
        <w:ind w:firstLine="540"/>
        <w:jc w:val="center"/>
        <w:rPr>
          <w:sz w:val="24"/>
          <w:szCs w:val="24"/>
        </w:rPr>
      </w:pPr>
      <w:r w:rsidRPr="005C28FC">
        <w:rPr>
          <w:sz w:val="24"/>
          <w:szCs w:val="24"/>
        </w:rPr>
        <w:t xml:space="preserve">1. </w:t>
      </w:r>
      <w:r w:rsidR="00003C0F" w:rsidRPr="005C28FC">
        <w:rPr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861735" w:rsidRPr="005C28FC" w:rsidRDefault="00861735" w:rsidP="00861735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5C28FC">
        <w:rPr>
          <w:rFonts w:ascii="Arial" w:hAnsi="Arial" w:cs="Arial"/>
          <w:szCs w:val="24"/>
        </w:rPr>
        <w:t xml:space="preserve">т выступить серьезным средством </w:t>
      </w:r>
      <w:r w:rsidRPr="005C28FC">
        <w:rPr>
          <w:rFonts w:ascii="Arial" w:hAnsi="Arial" w:cs="Arial"/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 w:rsidRPr="005C28FC">
        <w:rPr>
          <w:rFonts w:ascii="Arial" w:hAnsi="Arial" w:cs="Arial"/>
          <w:szCs w:val="24"/>
        </w:rPr>
        <w:t xml:space="preserve"> и среднего</w:t>
      </w:r>
      <w:r w:rsidRPr="005C28FC">
        <w:rPr>
          <w:rFonts w:ascii="Arial" w:hAnsi="Arial" w:cs="Arial"/>
          <w:szCs w:val="24"/>
        </w:rPr>
        <w:t xml:space="preserve"> бизнеса, воздействие государства на процесс становления малого </w:t>
      </w:r>
      <w:r w:rsidR="009E4AC6" w:rsidRPr="005C28FC">
        <w:rPr>
          <w:rFonts w:ascii="Arial" w:hAnsi="Arial" w:cs="Arial"/>
          <w:szCs w:val="24"/>
        </w:rPr>
        <w:t xml:space="preserve">и среднего </w:t>
      </w:r>
      <w:r w:rsidRPr="005C28FC">
        <w:rPr>
          <w:rFonts w:ascii="Arial" w:hAnsi="Arial" w:cs="Arial"/>
          <w:szCs w:val="24"/>
        </w:rPr>
        <w:t xml:space="preserve">предпринимательства стало более ощутимым. Представители малого </w:t>
      </w:r>
      <w:r w:rsidR="009E4AC6" w:rsidRPr="005C28FC">
        <w:rPr>
          <w:rFonts w:ascii="Arial" w:hAnsi="Arial" w:cs="Arial"/>
          <w:szCs w:val="24"/>
        </w:rPr>
        <w:t xml:space="preserve">и среднего </w:t>
      </w:r>
      <w:r w:rsidRPr="005C28FC">
        <w:rPr>
          <w:rFonts w:ascii="Arial" w:hAnsi="Arial" w:cs="Arial"/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 w:rsidRPr="005C28FC">
        <w:rPr>
          <w:rFonts w:ascii="Arial" w:hAnsi="Arial" w:cs="Arial"/>
          <w:szCs w:val="24"/>
        </w:rPr>
        <w:t xml:space="preserve">и среднего </w:t>
      </w:r>
      <w:r w:rsidRPr="005C28FC">
        <w:rPr>
          <w:rFonts w:ascii="Arial" w:hAnsi="Arial" w:cs="Arial"/>
          <w:szCs w:val="24"/>
        </w:rPr>
        <w:t>бизнеса.</w:t>
      </w:r>
    </w:p>
    <w:p w:rsidR="00861735" w:rsidRPr="005C28FC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DB4EB0" w:rsidRPr="005C28FC">
        <w:rPr>
          <w:rFonts w:ascii="Arial" w:hAnsi="Arial" w:cs="Arial"/>
          <w:sz w:val="24"/>
          <w:szCs w:val="24"/>
        </w:rPr>
        <w:t>2021-2023</w:t>
      </w:r>
      <w:r w:rsidRPr="005C28FC">
        <w:rPr>
          <w:rFonts w:ascii="Arial" w:hAnsi="Arial" w:cs="Arial"/>
          <w:sz w:val="24"/>
          <w:szCs w:val="24"/>
        </w:rPr>
        <w:t xml:space="preserve"> годы» (далее - Программа) является механизмом поддержки малого предпринимательства.</w:t>
      </w:r>
    </w:p>
    <w:p w:rsidR="00861735" w:rsidRPr="005C28FC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5C28FC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Под субъектами малого </w:t>
      </w:r>
      <w:r w:rsidR="009E4AC6" w:rsidRPr="005C28FC">
        <w:rPr>
          <w:rFonts w:ascii="Arial" w:hAnsi="Arial" w:cs="Arial"/>
          <w:sz w:val="24"/>
          <w:szCs w:val="24"/>
        </w:rPr>
        <w:t xml:space="preserve">и среднего </w:t>
      </w:r>
      <w:r w:rsidRPr="005C28FC">
        <w:rPr>
          <w:rFonts w:ascii="Arial" w:hAnsi="Arial" w:cs="Arial"/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5C28FC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 w:rsidRPr="005C28FC">
        <w:rPr>
          <w:rFonts w:ascii="Arial" w:hAnsi="Arial" w:cs="Arial"/>
          <w:sz w:val="24"/>
          <w:szCs w:val="24"/>
        </w:rPr>
        <w:t xml:space="preserve">и среднего </w:t>
      </w:r>
      <w:r w:rsidRPr="005C28FC">
        <w:rPr>
          <w:rFonts w:ascii="Arial" w:hAnsi="Arial" w:cs="Arial"/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5C28FC" w:rsidRDefault="00312168" w:rsidP="0031216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 недостаток доступных производственных и офисных площадей;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C28FC">
        <w:rPr>
          <w:rFonts w:ascii="Arial" w:hAnsi="Arial" w:cs="Arial"/>
          <w:sz w:val="24"/>
          <w:szCs w:val="24"/>
        </w:rPr>
        <w:t>неурегулированность</w:t>
      </w:r>
      <w:proofErr w:type="spellEnd"/>
      <w:r w:rsidRPr="005C28FC">
        <w:rPr>
          <w:rFonts w:ascii="Arial" w:hAnsi="Arial" w:cs="Arial"/>
          <w:sz w:val="24"/>
          <w:szCs w:val="24"/>
        </w:rPr>
        <w:t xml:space="preserve"> социально-трудовых отношений в сфере малого и среднего предпринимательства;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5C28FC" w:rsidRDefault="00861735" w:rsidP="00861735">
      <w:pPr>
        <w:jc w:val="both"/>
        <w:rPr>
          <w:rFonts w:ascii="Arial" w:hAnsi="Arial" w:cs="Arial"/>
          <w:spacing w:val="-2"/>
          <w:sz w:val="24"/>
          <w:szCs w:val="24"/>
        </w:rPr>
      </w:pPr>
      <w:r w:rsidRPr="005C28FC">
        <w:rPr>
          <w:rFonts w:ascii="Arial" w:hAnsi="Arial" w:cs="Arial"/>
          <w:spacing w:val="-2"/>
          <w:sz w:val="24"/>
          <w:szCs w:val="24"/>
        </w:rPr>
        <w:lastRenderedPageBreak/>
        <w:tab/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5C28FC" w:rsidRDefault="00861735" w:rsidP="00861735">
      <w:pPr>
        <w:jc w:val="both"/>
        <w:rPr>
          <w:rFonts w:ascii="Arial" w:hAnsi="Arial" w:cs="Arial"/>
          <w:spacing w:val="-2"/>
          <w:sz w:val="24"/>
          <w:szCs w:val="24"/>
        </w:rPr>
      </w:pPr>
      <w:r w:rsidRPr="005C28FC">
        <w:rPr>
          <w:rFonts w:ascii="Arial" w:hAnsi="Arial" w:cs="Arial"/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 w:rsidRPr="005C28FC">
        <w:rPr>
          <w:rFonts w:ascii="Arial" w:hAnsi="Arial" w:cs="Arial"/>
          <w:sz w:val="24"/>
          <w:szCs w:val="24"/>
        </w:rPr>
        <w:t xml:space="preserve"> и среднего</w:t>
      </w:r>
      <w:r w:rsidRPr="005C28FC">
        <w:rPr>
          <w:rFonts w:ascii="Arial" w:hAnsi="Arial" w:cs="Arial"/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5C28FC" w:rsidRDefault="00861735" w:rsidP="002D7016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 xml:space="preserve">С целью формирования и развития в Первомайском районе инфраструктуры поддержки субъектов малого </w:t>
      </w:r>
      <w:r w:rsidR="009E4AC6" w:rsidRPr="005C28FC">
        <w:rPr>
          <w:rFonts w:ascii="Arial" w:hAnsi="Arial" w:cs="Arial"/>
          <w:sz w:val="24"/>
          <w:szCs w:val="24"/>
        </w:rPr>
        <w:t xml:space="preserve">и среднего </w:t>
      </w:r>
      <w:r w:rsidRPr="005C28FC">
        <w:rPr>
          <w:rFonts w:ascii="Arial" w:hAnsi="Arial" w:cs="Arial"/>
          <w:sz w:val="24"/>
          <w:szCs w:val="24"/>
        </w:rPr>
        <w:t>предпринимательства в апреле</w:t>
      </w:r>
      <w:r w:rsidR="00171FB6" w:rsidRPr="005C28FC">
        <w:rPr>
          <w:rFonts w:ascii="Arial" w:hAnsi="Arial" w:cs="Arial"/>
          <w:sz w:val="24"/>
          <w:szCs w:val="24"/>
        </w:rPr>
        <w:t xml:space="preserve"> </w:t>
      </w:r>
      <w:r w:rsidRPr="005C28FC">
        <w:rPr>
          <w:rFonts w:ascii="Arial" w:hAnsi="Arial" w:cs="Arial"/>
          <w:sz w:val="24"/>
          <w:szCs w:val="24"/>
        </w:rPr>
        <w:t>2006 года создан</w:t>
      </w:r>
      <w:r w:rsidR="00171FB6" w:rsidRPr="005C28FC">
        <w:rPr>
          <w:rFonts w:ascii="Arial" w:hAnsi="Arial" w:cs="Arial"/>
          <w:sz w:val="24"/>
          <w:szCs w:val="24"/>
        </w:rPr>
        <w:t>о некоммерческое партнерство</w:t>
      </w:r>
      <w:r w:rsidRPr="005C28FC">
        <w:rPr>
          <w:rFonts w:ascii="Arial" w:hAnsi="Arial" w:cs="Arial"/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5C28FC">
        <w:rPr>
          <w:rFonts w:ascii="Arial" w:hAnsi="Arial" w:cs="Arial"/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5C28FC">
        <w:rPr>
          <w:rFonts w:ascii="Arial" w:hAnsi="Arial" w:cs="Arial"/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5C28FC">
        <w:rPr>
          <w:rFonts w:ascii="Arial" w:hAnsi="Arial" w:cs="Arial"/>
          <w:sz w:val="24"/>
          <w:szCs w:val="24"/>
        </w:rPr>
        <w:t xml:space="preserve"> </w:t>
      </w:r>
      <w:r w:rsidR="002D7016" w:rsidRPr="005C28FC">
        <w:rPr>
          <w:rFonts w:ascii="Arial" w:hAnsi="Arial" w:cs="Arial"/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5C28FC" w:rsidRDefault="00B823DB" w:rsidP="00DB4E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В 2015 году создан «Союз Предпринимателей Первомайского района»</w:t>
      </w:r>
      <w:r w:rsidR="00171FB6" w:rsidRPr="005C28FC">
        <w:rPr>
          <w:rFonts w:ascii="Arial" w:hAnsi="Arial" w:cs="Arial"/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5C28FC" w:rsidRDefault="002D7016" w:rsidP="00DB4E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В районе осуществляет деятельность общественный </w:t>
      </w:r>
      <w:r w:rsidR="00F208A7" w:rsidRPr="005C28FC">
        <w:rPr>
          <w:rFonts w:ascii="Arial" w:hAnsi="Arial" w:cs="Arial"/>
          <w:sz w:val="24"/>
          <w:szCs w:val="24"/>
        </w:rPr>
        <w:t>представитель</w:t>
      </w:r>
      <w:r w:rsidRPr="005C28FC">
        <w:rPr>
          <w:rFonts w:ascii="Arial" w:hAnsi="Arial" w:cs="Arial"/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5C28FC">
        <w:rPr>
          <w:rFonts w:ascii="Arial" w:hAnsi="Arial" w:cs="Arial"/>
          <w:sz w:val="24"/>
          <w:szCs w:val="24"/>
        </w:rPr>
        <w:t xml:space="preserve">, который </w:t>
      </w:r>
      <w:r w:rsidR="00F208A7" w:rsidRPr="005C28FC">
        <w:rPr>
          <w:rFonts w:ascii="Arial" w:hAnsi="Arial" w:cs="Arial"/>
          <w:sz w:val="24"/>
          <w:szCs w:val="24"/>
          <w:shd w:val="clear" w:color="auto" w:fill="FFFFFF"/>
        </w:rPr>
        <w:t xml:space="preserve">обеспечивает доступность и публичность системы защиты прав и законных интересов предпринимателей на территории Первомайского района. </w:t>
      </w:r>
    </w:p>
    <w:p w:rsidR="00861735" w:rsidRPr="005C28FC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 Программы.</w:t>
      </w:r>
    </w:p>
    <w:p w:rsidR="009A0623" w:rsidRPr="005C28FC" w:rsidRDefault="009A0623" w:rsidP="009A06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5C28FC" w:rsidRPr="005C28FC" w:rsidRDefault="005C28FC" w:rsidP="009A0623">
      <w:pPr>
        <w:jc w:val="right"/>
        <w:rPr>
          <w:rFonts w:ascii="Arial" w:hAnsi="Arial" w:cs="Arial"/>
          <w:sz w:val="24"/>
          <w:szCs w:val="24"/>
        </w:rPr>
      </w:pPr>
    </w:p>
    <w:p w:rsidR="005C28FC" w:rsidRDefault="005C28FC" w:rsidP="005C28FC">
      <w:pPr>
        <w:tabs>
          <w:tab w:val="left" w:pos="3824"/>
        </w:tabs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ab/>
      </w:r>
    </w:p>
    <w:p w:rsidR="000E6755" w:rsidRDefault="000E6755" w:rsidP="005C28FC">
      <w:pPr>
        <w:tabs>
          <w:tab w:val="left" w:pos="3824"/>
        </w:tabs>
        <w:rPr>
          <w:rFonts w:ascii="Arial" w:hAnsi="Arial" w:cs="Arial"/>
          <w:sz w:val="24"/>
          <w:szCs w:val="24"/>
        </w:rPr>
      </w:pPr>
    </w:p>
    <w:p w:rsidR="000E6755" w:rsidRDefault="000E6755" w:rsidP="005C28FC">
      <w:pPr>
        <w:tabs>
          <w:tab w:val="left" w:pos="3824"/>
        </w:tabs>
        <w:rPr>
          <w:rFonts w:ascii="Arial" w:hAnsi="Arial" w:cs="Arial"/>
          <w:sz w:val="24"/>
          <w:szCs w:val="24"/>
        </w:rPr>
      </w:pPr>
    </w:p>
    <w:p w:rsidR="000E6755" w:rsidRPr="005C28FC" w:rsidRDefault="000E6755" w:rsidP="005C28FC">
      <w:pPr>
        <w:tabs>
          <w:tab w:val="left" w:pos="3824"/>
        </w:tabs>
        <w:rPr>
          <w:rFonts w:ascii="Arial" w:hAnsi="Arial" w:cs="Arial"/>
          <w:sz w:val="24"/>
          <w:szCs w:val="24"/>
        </w:rPr>
      </w:pPr>
    </w:p>
    <w:p w:rsidR="005C28FC" w:rsidRDefault="005C28FC" w:rsidP="009A0623">
      <w:pPr>
        <w:jc w:val="right"/>
        <w:rPr>
          <w:rFonts w:ascii="Arial" w:hAnsi="Arial" w:cs="Arial"/>
          <w:sz w:val="24"/>
          <w:szCs w:val="24"/>
        </w:rPr>
      </w:pPr>
    </w:p>
    <w:p w:rsidR="0076597C" w:rsidRPr="009651CB" w:rsidRDefault="0076597C" w:rsidP="0076597C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651CB">
        <w:rPr>
          <w:rFonts w:ascii="Arial" w:hAnsi="Arial" w:cs="Arial"/>
          <w:sz w:val="24"/>
          <w:szCs w:val="24"/>
        </w:rPr>
        <w:t>ПАСПОРТ муниципальной программы «Развитие малого и среднего предпринимательства в Первомайском районе на 2021-2023 годы»</w:t>
      </w:r>
      <w:r w:rsidRPr="009651CB">
        <w:rPr>
          <w:rFonts w:ascii="Arial" w:hAnsi="Arial" w:cs="Arial"/>
          <w:sz w:val="24"/>
          <w:szCs w:val="24"/>
        </w:rPr>
        <w:fldChar w:fldCharType="begin"/>
      </w:r>
      <w:r w:rsidRPr="009651CB">
        <w:rPr>
          <w:rFonts w:ascii="Arial" w:hAnsi="Arial" w:cs="Arial"/>
          <w:sz w:val="24"/>
          <w:szCs w:val="24"/>
        </w:rPr>
        <w:instrText xml:space="preserve"> LINK Excel.Sheet.12 "C:\\Users\\user\\Desktop\\ПРОГРАММА ПРЕДПРИНИМАТЕЛЬСТВО\\ПЕРЕЧЕНЬ МЕРОПРИЯТИЙ проект 2022 _ 03.xlsx" "паспорт МП!R1C1:R46C6" \a \f 4 \h  \* MERGEFORMAT </w:instrText>
      </w:r>
      <w:r w:rsidRPr="009651CB">
        <w:rPr>
          <w:rFonts w:ascii="Arial" w:hAnsi="Arial" w:cs="Arial"/>
          <w:sz w:val="24"/>
          <w:szCs w:val="24"/>
        </w:rPr>
        <w:fldChar w:fldCharType="separate"/>
      </w:r>
    </w:p>
    <w:p w:rsidR="0076597C" w:rsidRPr="009651CB" w:rsidRDefault="0076597C" w:rsidP="0076597C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9651CB">
        <w:rPr>
          <w:rFonts w:ascii="Arial" w:hAnsi="Arial" w:cs="Arial"/>
          <w:sz w:val="24"/>
          <w:szCs w:val="24"/>
        </w:rPr>
        <w:fldChar w:fldCharType="end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1736"/>
        <w:gridCol w:w="2241"/>
        <w:gridCol w:w="1484"/>
        <w:gridCol w:w="1484"/>
        <w:gridCol w:w="1484"/>
        <w:gridCol w:w="1351"/>
      </w:tblGrid>
      <w:tr w:rsidR="00A54AB3" w:rsidRPr="005D15FC" w:rsidTr="000D0846">
        <w:trPr>
          <w:trHeight w:val="525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(Далее – МП)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A54AB3" w:rsidRPr="005D15FC" w:rsidTr="000D0846">
        <w:trPr>
          <w:trHeight w:val="27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Координатор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A54AB3" w:rsidRPr="005D15FC" w:rsidTr="000D0846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2.  Некоммерческое Партнерство «Первомайский Бизнес-центр»</w:t>
            </w:r>
          </w:p>
        </w:tc>
      </w:tr>
      <w:tr w:rsidR="00A54AB3" w:rsidRPr="005D15FC" w:rsidTr="000D0846">
        <w:trPr>
          <w:trHeight w:val="102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Улучшение уровня и качества жизни населения</w:t>
            </w:r>
          </w:p>
        </w:tc>
      </w:tr>
      <w:tr w:rsidR="00A54AB3" w:rsidRPr="005D15FC" w:rsidTr="000D0846">
        <w:trPr>
          <w:trHeight w:val="120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1. Число СМП в расчете на 10 тыс. населения,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</w:tr>
      <w:tr w:rsidR="00A54AB3" w:rsidRPr="005D15FC" w:rsidTr="000D0846">
        <w:trPr>
          <w:trHeight w:val="461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Задачи МП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A54AB3" w:rsidRPr="005D15FC" w:rsidTr="000D0846">
        <w:trPr>
          <w:trHeight w:val="30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Задача 2. Финансовая поддержка деятельности СМП</w:t>
            </w:r>
          </w:p>
        </w:tc>
      </w:tr>
      <w:tr w:rsidR="00A54AB3" w:rsidRPr="005D15FC" w:rsidTr="000D0846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Задача 3. Пропаганда и популяризация предпринимательской деятельности</w:t>
            </w:r>
          </w:p>
        </w:tc>
      </w:tr>
      <w:tr w:rsidR="00A54AB3" w:rsidRPr="005D15FC" w:rsidTr="000D0846">
        <w:trPr>
          <w:trHeight w:val="511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Задача 4. Информационно-образовательная поддержка СМП и 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proofErr w:type="gramStart"/>
            <w:r w:rsidRPr="005D15FC">
              <w:rPr>
                <w:rFonts w:ascii="Arial" w:hAnsi="Arial" w:cs="Arial"/>
                <w:sz w:val="24"/>
                <w:szCs w:val="24"/>
              </w:rPr>
              <w:t>( далее</w:t>
            </w:r>
            <w:proofErr w:type="gramEnd"/>
            <w:r w:rsidRPr="005D15FC">
              <w:rPr>
                <w:rFonts w:ascii="Arial" w:hAnsi="Arial" w:cs="Arial"/>
                <w:sz w:val="24"/>
                <w:szCs w:val="24"/>
              </w:rPr>
              <w:t xml:space="preserve"> – Самозанятые)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Задача 5. Развитие молодежного предпринимательства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Показатели задач МП и </w:t>
            </w:r>
            <w:r w:rsidRPr="005D15FC">
              <w:rPr>
                <w:rFonts w:ascii="Arial" w:hAnsi="Arial" w:cs="Arial"/>
                <w:sz w:val="24"/>
                <w:szCs w:val="24"/>
              </w:rPr>
              <w:lastRenderedPageBreak/>
              <w:t>их значения (с детализацией по годам реализации МП)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A54AB3" w:rsidRPr="005D15FC" w:rsidTr="000D0846">
        <w:trPr>
          <w:trHeight w:val="717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</w:tr>
      <w:tr w:rsidR="00A54AB3" w:rsidRPr="005D15FC" w:rsidTr="000D0846">
        <w:trPr>
          <w:trHeight w:val="52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2. Количество размещенных в бизнес инкубаторе СМП,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 2. Финансовая поддержка деятельности СМП</w:t>
            </w:r>
          </w:p>
        </w:tc>
      </w:tr>
      <w:tr w:rsidR="00A54AB3" w:rsidRPr="005D15FC" w:rsidTr="000D0846">
        <w:trPr>
          <w:trHeight w:val="23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54AB3" w:rsidRPr="005D15FC" w:rsidTr="000D0846">
        <w:trPr>
          <w:trHeight w:val="46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4. Увеличение объемов добычи водных биоресурсов,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54AB3" w:rsidRPr="005D15FC" w:rsidTr="000D0846">
        <w:trPr>
          <w:trHeight w:val="72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5.Количество специализированных служб по вопросам похоронного дела,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 3. Пропаганда и популяризация предпринимательской деятельности</w:t>
            </w:r>
          </w:p>
        </w:tc>
      </w:tr>
      <w:tr w:rsidR="00A54AB3" w:rsidRPr="005D15FC" w:rsidTr="000D0846">
        <w:trPr>
          <w:trHeight w:val="169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54AB3" w:rsidRPr="005D15FC" w:rsidTr="000D0846">
        <w:trPr>
          <w:trHeight w:val="33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A54AB3" w:rsidRPr="005D15FC" w:rsidTr="000D0846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A54AB3" w:rsidRPr="005D15FC" w:rsidTr="000D0846">
        <w:trPr>
          <w:trHeight w:val="7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 4. Информационно-образовательная поддержка СМП и Самозанятых</w:t>
            </w:r>
          </w:p>
        </w:tc>
      </w:tr>
      <w:tr w:rsidR="00A54AB3" w:rsidRPr="005D15FC" w:rsidTr="000D0846">
        <w:trPr>
          <w:trHeight w:val="13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9.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54AB3" w:rsidRPr="005D15FC" w:rsidTr="000D0846">
        <w:trPr>
          <w:trHeight w:val="148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 5. Развитие молодежного предпринимательства</w:t>
            </w:r>
          </w:p>
        </w:tc>
      </w:tr>
      <w:tr w:rsidR="00A54AB3" w:rsidRPr="005D15FC" w:rsidTr="000D0846">
        <w:trPr>
          <w:trHeight w:val="84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11. Количество получателей поддержки,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54AB3" w:rsidRPr="005D15FC" w:rsidTr="000D0846">
        <w:trPr>
          <w:trHeight w:val="257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12.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54AB3" w:rsidRPr="005D15FC" w:rsidTr="000D0846">
        <w:trPr>
          <w:trHeight w:val="126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13. Количество участников мероприятий, ед.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Срок реализации МП 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A54AB3" w:rsidRPr="005D15FC" w:rsidTr="000D0846">
        <w:trPr>
          <w:trHeight w:val="510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A54AB3" w:rsidRPr="005D15FC" w:rsidTr="000D0846">
        <w:trPr>
          <w:trHeight w:val="510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3751,20888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1559,01610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2192,19278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2535,54000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826,90000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1022,27000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686,37000</w:t>
            </w:r>
          </w:p>
        </w:tc>
      </w:tr>
      <w:tr w:rsidR="00A54AB3" w:rsidRPr="005D15FC" w:rsidTr="000D0846">
        <w:trPr>
          <w:trHeight w:val="58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6286,74888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3214,46278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686,37000</w:t>
            </w:r>
          </w:p>
        </w:tc>
      </w:tr>
      <w:tr w:rsidR="00A54AB3" w:rsidRPr="005D15FC" w:rsidTr="000D0846">
        <w:trPr>
          <w:trHeight w:val="510"/>
        </w:trPr>
        <w:tc>
          <w:tcPr>
            <w:tcW w:w="2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НИОКР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</w:trPr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6286,74888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2385,91610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3214,46278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686,37000</w:t>
            </w:r>
          </w:p>
        </w:tc>
      </w:tr>
      <w:tr w:rsidR="00A54AB3" w:rsidRPr="005D15FC" w:rsidTr="000D0846">
        <w:trPr>
          <w:trHeight w:val="888"/>
        </w:trPr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6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0E6755" w:rsidRDefault="000E6755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A54AB3" w:rsidRDefault="00A54AB3" w:rsidP="0076597C">
      <w:pPr>
        <w:jc w:val="center"/>
        <w:rPr>
          <w:rFonts w:ascii="Arial" w:hAnsi="Arial" w:cs="Arial"/>
          <w:sz w:val="24"/>
          <w:szCs w:val="24"/>
        </w:rPr>
      </w:pPr>
    </w:p>
    <w:p w:rsidR="009A0623" w:rsidRPr="005C28FC" w:rsidRDefault="009A0623" w:rsidP="009A0623">
      <w:pPr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lastRenderedPageBreak/>
        <w:t>Таблица № 1</w:t>
      </w:r>
    </w:p>
    <w:p w:rsidR="009A0623" w:rsidRPr="005C28FC" w:rsidRDefault="009A0623" w:rsidP="009A0623">
      <w:pPr>
        <w:jc w:val="right"/>
        <w:rPr>
          <w:rFonts w:ascii="Arial" w:hAnsi="Arial" w:cs="Arial"/>
          <w:sz w:val="24"/>
          <w:szCs w:val="24"/>
        </w:rPr>
      </w:pPr>
    </w:p>
    <w:p w:rsidR="009A0623" w:rsidRPr="005C28FC" w:rsidRDefault="009A0623" w:rsidP="009A062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9A0623" w:rsidRPr="005C28FC" w:rsidTr="009E4AC6">
        <w:tc>
          <w:tcPr>
            <w:tcW w:w="4785" w:type="dxa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0623" w:rsidRPr="005C28FC" w:rsidTr="009E4AC6">
        <w:tc>
          <w:tcPr>
            <w:tcW w:w="9571" w:type="dxa"/>
            <w:gridSpan w:val="2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9A0623" w:rsidRPr="005C28FC" w:rsidTr="009E4AC6">
        <w:tc>
          <w:tcPr>
            <w:tcW w:w="4785" w:type="dxa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4786" w:type="dxa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5C28FC" w:rsidTr="009E4AC6">
        <w:tc>
          <w:tcPr>
            <w:tcW w:w="9571" w:type="dxa"/>
            <w:gridSpan w:val="2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9A0623" w:rsidRPr="005C28FC" w:rsidTr="009E4AC6">
        <w:tc>
          <w:tcPr>
            <w:tcW w:w="9571" w:type="dxa"/>
            <w:gridSpan w:val="2"/>
            <w:vAlign w:val="center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Риски, связанные с человеческим фактором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 xml:space="preserve">Недоверие субъектов малого и среднего предпринимательства в части  доступности мероприятий Программы 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внесение изменений в Программу с привлечением представителей малого и среднего предпринимательства</w:t>
            </w:r>
          </w:p>
        </w:tc>
      </w:tr>
      <w:tr w:rsidR="009A0623" w:rsidRPr="005C28FC" w:rsidTr="009E4AC6">
        <w:tc>
          <w:tcPr>
            <w:tcW w:w="9571" w:type="dxa"/>
            <w:gridSpan w:val="2"/>
            <w:vAlign w:val="center"/>
          </w:tcPr>
          <w:p w:rsidR="009A0623" w:rsidRPr="005C28FC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 Программы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проведение исследований предпринимательской среды</w:t>
            </w:r>
          </w:p>
        </w:tc>
      </w:tr>
      <w:tr w:rsidR="009A0623" w:rsidRPr="005C28FC" w:rsidTr="009E4AC6">
        <w:tc>
          <w:tcPr>
            <w:tcW w:w="4785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5C28FC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 xml:space="preserve"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</w:t>
            </w:r>
            <w:r w:rsidRPr="005C28FC">
              <w:rPr>
                <w:rFonts w:ascii="Arial" w:hAnsi="Arial" w:cs="Arial"/>
                <w:sz w:val="24"/>
                <w:szCs w:val="24"/>
              </w:rPr>
              <w:lastRenderedPageBreak/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5C28FC" w:rsidRDefault="009A0623" w:rsidP="009A0623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lastRenderedPageBreak/>
        <w:t>Принятие мер по управлению рисками осуществляется в ходе реализации Программы и оценки ее эффективности.</w:t>
      </w:r>
    </w:p>
    <w:p w:rsidR="009A0623" w:rsidRPr="005C28FC" w:rsidRDefault="009A0623" w:rsidP="00861735">
      <w:pPr>
        <w:jc w:val="both"/>
        <w:rPr>
          <w:rFonts w:ascii="Arial" w:hAnsi="Arial" w:cs="Arial"/>
          <w:sz w:val="24"/>
          <w:szCs w:val="24"/>
        </w:rPr>
      </w:pPr>
    </w:p>
    <w:p w:rsidR="005B0993" w:rsidRPr="005C28FC" w:rsidRDefault="005B0993" w:rsidP="0045742D">
      <w:pPr>
        <w:ind w:right="83"/>
        <w:rPr>
          <w:rFonts w:ascii="Arial" w:hAnsi="Arial" w:cs="Arial"/>
          <w:sz w:val="24"/>
          <w:szCs w:val="24"/>
        </w:rPr>
      </w:pPr>
    </w:p>
    <w:p w:rsidR="000E6755" w:rsidRDefault="000E6755" w:rsidP="000E6755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A62F73">
        <w:rPr>
          <w:rFonts w:ascii="Arial" w:hAnsi="Arial" w:cs="Arial"/>
          <w:sz w:val="24"/>
          <w:szCs w:val="24"/>
        </w:rPr>
        <w:t>2. ОСНОВНЫЕ ЦЕЛИ И ЗАДАЧИ МУНИЦИПАЛЬНОЙ ПРОГРАММЫ С УКАЗАНИЕМ СРОКОВ И ЭТАПОВ ЕЕ РЕАЛИЗАЦИИ,</w:t>
      </w:r>
      <w:r w:rsidRPr="00A62F73">
        <w:rPr>
          <w:rFonts w:ascii="Arial" w:hAnsi="Arial" w:cs="Arial"/>
          <w:sz w:val="24"/>
          <w:szCs w:val="24"/>
        </w:rPr>
        <w:br/>
        <w:t>А ТАКЖЕ ЦЕЛЕВЫХ ПОКАЗАТЕЛЕЙ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6"/>
        <w:gridCol w:w="3049"/>
        <w:gridCol w:w="750"/>
        <w:gridCol w:w="617"/>
        <w:gridCol w:w="2075"/>
        <w:gridCol w:w="2631"/>
      </w:tblGrid>
      <w:tr w:rsidR="00A54AB3" w:rsidRPr="005D15FC" w:rsidTr="000D0846">
        <w:trPr>
          <w:trHeight w:val="510"/>
          <w:jc w:val="center"/>
        </w:trPr>
        <w:tc>
          <w:tcPr>
            <w:tcW w:w="4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9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305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Методика расчета</w:t>
            </w:r>
          </w:p>
        </w:tc>
        <w:tc>
          <w:tcPr>
            <w:tcW w:w="2084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Метод сбора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4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9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5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4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A54AB3" w:rsidRPr="005D15FC" w:rsidTr="000D0846">
        <w:trPr>
          <w:trHeight w:val="675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A54AB3" w:rsidRPr="005D15FC" w:rsidTr="000D0846">
        <w:trPr>
          <w:trHeight w:val="28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Число СМП в расчете на 10 тыс. населения,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</w:t>
            </w:r>
          </w:p>
        </w:tc>
      </w:tr>
      <w:tr w:rsidR="00A54AB3" w:rsidRPr="005D15FC" w:rsidTr="000D0846">
        <w:trPr>
          <w:trHeight w:val="51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51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52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A54AB3" w:rsidRPr="005D15FC" w:rsidTr="000D0846">
        <w:trPr>
          <w:trHeight w:val="52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52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Задачами муниципальной программы являются:</w:t>
            </w: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Развитие объектов инфраструктуры</w:t>
            </w:r>
          </w:p>
        </w:tc>
      </w:tr>
      <w:tr w:rsidR="00A54AB3" w:rsidRPr="005D15FC" w:rsidTr="000D0846">
        <w:trPr>
          <w:trHeight w:val="30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Данные НП «Первомайский Бизнес-центр»</w:t>
            </w:r>
          </w:p>
        </w:tc>
      </w:tr>
      <w:tr w:rsidR="00A54AB3" w:rsidRPr="005D15FC" w:rsidTr="000D0846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СМП, размещенных в бизнес-инкубаторе,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заключенных договоров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Данные НП «Первомайский Бизнес-центр»</w:t>
            </w: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Финансовая поддержка деятельности СМП</w:t>
            </w: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A54AB3" w:rsidRPr="005D15FC" w:rsidTr="000D0846">
        <w:trPr>
          <w:trHeight w:val="27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152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Процентное соотношение с прошедшим периодом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8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специализированных служб по вопросам похоронного дела,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Число специализированных служб по вопросам похоронного дела всего в районе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Данные Единого реестра субъектов малого и среднего предпринимательства (https://rmsp.nalog.ru/) </w:t>
            </w:r>
          </w:p>
        </w:tc>
      </w:tr>
      <w:tr w:rsidR="00A54AB3" w:rsidRPr="005D15FC" w:rsidTr="000D0846">
        <w:trPr>
          <w:trHeight w:val="28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45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Пропаганда и популяризация предпринимательской деятельности</w:t>
            </w:r>
          </w:p>
        </w:tc>
      </w:tr>
      <w:tr w:rsidR="00A54AB3" w:rsidRPr="005D15FC" w:rsidTr="000D0846">
        <w:trPr>
          <w:trHeight w:val="31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A54AB3" w:rsidRPr="005D15FC" w:rsidTr="000D0846">
        <w:trPr>
          <w:trHeight w:val="37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1287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3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15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Информационно-образовательная поддержка СМП и Самозанятых</w:t>
            </w: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6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9629" w:type="dxa"/>
            <w:gridSpan w:val="6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Развитие молодежного предпринимательства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05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Показатели результативности заключенных с НП "Первомайский Бизнес-центром" соглашений</w:t>
            </w:r>
          </w:p>
        </w:tc>
        <w:tc>
          <w:tcPr>
            <w:tcW w:w="2084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45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45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00"/>
          <w:jc w:val="center"/>
        </w:trPr>
        <w:tc>
          <w:tcPr>
            <w:tcW w:w="46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497" w:type="dxa"/>
            <w:vMerge w:val="restart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3" w:rsidRPr="005D15FC" w:rsidTr="000D0846">
        <w:trPr>
          <w:trHeight w:val="300"/>
          <w:jc w:val="center"/>
        </w:trPr>
        <w:tc>
          <w:tcPr>
            <w:tcW w:w="46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7" w:type="dxa"/>
            <w:noWrap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05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  <w:vMerge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4AB3" w:rsidRPr="005D15FC" w:rsidRDefault="00A54AB3" w:rsidP="00A54AB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A54AB3" w:rsidRPr="005D15FC" w:rsidRDefault="00A54AB3" w:rsidP="00A54AB3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D15FC">
        <w:rPr>
          <w:rFonts w:ascii="Arial" w:hAnsi="Arial" w:cs="Arial"/>
          <w:sz w:val="24"/>
          <w:szCs w:val="24"/>
        </w:rPr>
        <w:br w:type="page"/>
      </w:r>
    </w:p>
    <w:p w:rsidR="0076597C" w:rsidRPr="009651CB" w:rsidRDefault="0076597C" w:rsidP="0076597C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861735" w:rsidRPr="005C28FC" w:rsidRDefault="00861735" w:rsidP="0098768D">
      <w:pPr>
        <w:ind w:right="85" w:firstLine="709"/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3. ПЕРЕЧЕНЬ ПРОГРАММНЫХ МЕРОПРИЯТИЙ</w:t>
      </w:r>
    </w:p>
    <w:p w:rsidR="00861735" w:rsidRPr="005C28FC" w:rsidRDefault="00861735" w:rsidP="001C7E10">
      <w:pPr>
        <w:pStyle w:val="Report"/>
        <w:spacing w:line="240" w:lineRule="auto"/>
        <w:ind w:right="85" w:firstLine="708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В состав мероприятий Программы включаются:</w:t>
      </w:r>
    </w:p>
    <w:p w:rsidR="00861735" w:rsidRPr="005C28FC" w:rsidRDefault="00861735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5C28FC" w:rsidRDefault="00861735" w:rsidP="009A0623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1224E" w:rsidRPr="005C28FC" w:rsidRDefault="0041224E" w:rsidP="0041224E">
      <w:pPr>
        <w:ind w:right="83" w:firstLine="709"/>
        <w:jc w:val="both"/>
        <w:rPr>
          <w:rFonts w:ascii="Arial" w:hAnsi="Arial" w:cs="Arial"/>
          <w:sz w:val="24"/>
          <w:szCs w:val="24"/>
        </w:rPr>
      </w:pPr>
    </w:p>
    <w:p w:rsidR="005C28FC" w:rsidRPr="005C28FC" w:rsidRDefault="0045742D" w:rsidP="005C28FC">
      <w:pPr>
        <w:pStyle w:val="ConsPlusNormal"/>
        <w:ind w:firstLine="709"/>
        <w:rPr>
          <w:sz w:val="24"/>
          <w:szCs w:val="24"/>
        </w:rPr>
      </w:pPr>
      <w:r w:rsidRPr="005C28FC">
        <w:rPr>
          <w:sz w:val="24"/>
          <w:szCs w:val="24"/>
        </w:rPr>
        <w:t>4. ОБОСНОВАНИЕ РЕСУРСНОГО ОБЕСПЕЧЕНИЯ МУНИЦИПАЛЬНОЙ ПРОГРАММЫ.</w:t>
      </w:r>
    </w:p>
    <w:p w:rsidR="000E6755" w:rsidRDefault="000E6755" w:rsidP="005C28FC">
      <w:pPr>
        <w:ind w:right="85" w:firstLine="709"/>
        <w:jc w:val="both"/>
        <w:rPr>
          <w:rFonts w:ascii="Arial" w:hAnsi="Arial" w:cs="Arial"/>
          <w:sz w:val="24"/>
          <w:szCs w:val="24"/>
        </w:rPr>
      </w:pPr>
    </w:p>
    <w:p w:rsidR="00A54AB3" w:rsidRPr="005D15FC" w:rsidRDefault="00A54AB3" w:rsidP="000D084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D15FC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5D15FC">
          <w:rPr>
            <w:rFonts w:ascii="Arial" w:hAnsi="Arial" w:cs="Arial"/>
            <w:sz w:val="24"/>
            <w:szCs w:val="24"/>
          </w:rPr>
          <w:t>мероприятий</w:t>
        </w:r>
      </w:hyperlink>
      <w:r w:rsidRPr="005D15FC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A54AB3" w:rsidRDefault="00A54AB3" w:rsidP="00A54AB3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D15FC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бюджета. Общий объем финансирования Программы 2021-2023 г прогнозируется в размере 6 286 748 </w:t>
      </w:r>
      <w:r w:rsidRPr="005D15FC">
        <w:rPr>
          <w:rFonts w:ascii="Arial" w:hAnsi="Arial" w:cs="Arial"/>
          <w:bCs/>
          <w:sz w:val="24"/>
          <w:szCs w:val="24"/>
        </w:rPr>
        <w:t xml:space="preserve">(Шесть миллионов двести восемьдесят шесть тысяч семьсот сорок восемь) рублей 88 копеек. </w:t>
      </w:r>
    </w:p>
    <w:p w:rsidR="00A54AB3" w:rsidRPr="005D15FC" w:rsidRDefault="00A54AB3" w:rsidP="00A54AB3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484"/>
        <w:gridCol w:w="1612"/>
        <w:gridCol w:w="1612"/>
        <w:gridCol w:w="1473"/>
      </w:tblGrid>
      <w:tr w:rsidR="00A54AB3" w:rsidRPr="005D15FC" w:rsidTr="000D0846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2023 год</w:t>
            </w:r>
          </w:p>
        </w:tc>
      </w:tr>
      <w:tr w:rsidR="00A54AB3" w:rsidRPr="005D15FC" w:rsidTr="000D0846">
        <w:trPr>
          <w:trHeight w:val="510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3751,20888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1559,01610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2192,19278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395" w:type="dxa"/>
            <w:shd w:val="clear" w:color="auto" w:fill="auto"/>
            <w:vAlign w:val="bottom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2535,54000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826,90000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1022,27000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686,37000</w:t>
            </w:r>
          </w:p>
        </w:tc>
      </w:tr>
      <w:tr w:rsidR="00A54AB3" w:rsidRPr="005D15FC" w:rsidTr="000D0846">
        <w:trPr>
          <w:trHeight w:val="58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A54AB3" w:rsidRPr="005D15FC" w:rsidTr="000D0846">
        <w:trPr>
          <w:trHeight w:val="255"/>
          <w:jc w:val="center"/>
        </w:trPr>
        <w:tc>
          <w:tcPr>
            <w:tcW w:w="3539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15FC">
              <w:rPr>
                <w:rFonts w:ascii="Arial" w:hAnsi="Arial" w:cs="Arial"/>
                <w:b/>
                <w:bCs/>
                <w:sz w:val="24"/>
                <w:szCs w:val="24"/>
              </w:rPr>
              <w:t>6286,74888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2385,91610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3214,46278</w:t>
            </w: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A54AB3" w:rsidRPr="005D15FC" w:rsidRDefault="00A54AB3" w:rsidP="000D0846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5FC">
              <w:rPr>
                <w:rFonts w:ascii="Arial" w:hAnsi="Arial" w:cs="Arial"/>
                <w:sz w:val="24"/>
                <w:szCs w:val="24"/>
              </w:rPr>
              <w:t>686,37000</w:t>
            </w:r>
          </w:p>
        </w:tc>
      </w:tr>
    </w:tbl>
    <w:p w:rsidR="0076597C" w:rsidRPr="009651CB" w:rsidRDefault="0076597C" w:rsidP="0076597C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5742D" w:rsidRDefault="0045742D" w:rsidP="0045742D">
      <w:pPr>
        <w:pStyle w:val="ConsPlusNormal"/>
        <w:ind w:firstLine="709"/>
        <w:rPr>
          <w:sz w:val="24"/>
          <w:szCs w:val="24"/>
        </w:rPr>
      </w:pPr>
      <w:r w:rsidRPr="005C28FC">
        <w:rPr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0E6755" w:rsidRPr="005C28FC" w:rsidRDefault="000E6755" w:rsidP="0045742D">
      <w:pPr>
        <w:pStyle w:val="ConsPlusNormal"/>
        <w:ind w:firstLine="709"/>
        <w:rPr>
          <w:sz w:val="24"/>
          <w:szCs w:val="24"/>
        </w:rPr>
      </w:pPr>
    </w:p>
    <w:p w:rsidR="0045742D" w:rsidRPr="005C28FC" w:rsidRDefault="0045742D" w:rsidP="004574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5.1. Механизм реализации муниципальной программы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45742D" w:rsidRPr="005C28FC" w:rsidRDefault="0045742D" w:rsidP="0045742D">
      <w:pPr>
        <w:ind w:right="83" w:firstLine="709"/>
        <w:jc w:val="both"/>
        <w:rPr>
          <w:rFonts w:ascii="Arial" w:hAnsi="Arial" w:cs="Arial"/>
          <w:b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Система программных мероприятий включает в себя: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Развитие объектов инфраструктуры.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lastRenderedPageBreak/>
        <w:t>- Финансовая поддержка деятельности СМП.</w:t>
      </w:r>
    </w:p>
    <w:p w:rsidR="0045742D" w:rsidRPr="005C28FC" w:rsidRDefault="0045742D" w:rsidP="0045742D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5C28FC">
        <w:rPr>
          <w:rFonts w:ascii="Arial" w:hAnsi="Arial" w:cs="Arial"/>
          <w:sz w:val="24"/>
          <w:szCs w:val="24"/>
        </w:rPr>
        <w:t xml:space="preserve"> </w:t>
      </w:r>
    </w:p>
    <w:p w:rsidR="0045742D" w:rsidRPr="005C28FC" w:rsidRDefault="0045742D" w:rsidP="0045742D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Предусмотрена поддержка отдельных сфер хозяйственной деятельности, а именно:</w:t>
      </w:r>
    </w:p>
    <w:p w:rsidR="0045742D" w:rsidRPr="005C28FC" w:rsidRDefault="0045742D" w:rsidP="0045742D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сфера промышленного вылова рыбы и глубокой переработки водных </w:t>
      </w:r>
      <w:proofErr w:type="spellStart"/>
      <w:r w:rsidRPr="005C28FC">
        <w:rPr>
          <w:rFonts w:ascii="Arial" w:hAnsi="Arial" w:cs="Arial"/>
          <w:sz w:val="24"/>
          <w:szCs w:val="24"/>
        </w:rPr>
        <w:t>биоресурсовсов</w:t>
      </w:r>
      <w:proofErr w:type="spellEnd"/>
      <w:r w:rsidRPr="005C28FC">
        <w:rPr>
          <w:rFonts w:ascii="Arial" w:hAnsi="Arial" w:cs="Arial"/>
          <w:sz w:val="24"/>
          <w:szCs w:val="24"/>
        </w:rPr>
        <w:t>;</w:t>
      </w:r>
    </w:p>
    <w:p w:rsidR="0045742D" w:rsidRPr="005C28FC" w:rsidRDefault="0045742D" w:rsidP="0045742D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специализированные службы по вопросам похоронного дела.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- Пропаганда и популяризация предпринимательской деятельности.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а) 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б) 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в) формирование позитивного отношения различных групп населения Первомайского района к предпринимательской деятельности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- Информационно-образовательная поддержка. 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Является одним из приоритетных направлений обеспечения развития предпринимательства. 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 и обучающими материалами для ведения предпринимательской деятельности, информирование СМП о изменениях в законодательстве, проведение обучающих мероприятий для СМП и их кадров.</w:t>
      </w:r>
    </w:p>
    <w:p w:rsidR="0045742D" w:rsidRPr="005C28FC" w:rsidRDefault="0045742D" w:rsidP="0045742D">
      <w:pPr>
        <w:pStyle w:val="22"/>
        <w:overflowPunct/>
        <w:autoSpaceDE/>
        <w:autoSpaceDN/>
        <w:adjustRightInd/>
        <w:ind w:left="0" w:right="8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5C28FC">
        <w:rPr>
          <w:rFonts w:ascii="Arial" w:hAnsi="Arial" w:cs="Arial"/>
          <w:spacing w:val="-1"/>
          <w:sz w:val="24"/>
          <w:szCs w:val="24"/>
        </w:rPr>
        <w:t>- Развитие молодежного предпринимательства.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45742D" w:rsidRPr="005C28FC" w:rsidRDefault="0045742D" w:rsidP="0045742D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 Механизм управления и контроля над реализацией программы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</w:t>
      </w:r>
      <w:r w:rsidRPr="005C28FC">
        <w:rPr>
          <w:rFonts w:ascii="Arial" w:hAnsi="Arial" w:cs="Arial"/>
          <w:sz w:val="24"/>
          <w:szCs w:val="24"/>
        </w:rPr>
        <w:lastRenderedPageBreak/>
        <w:t>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5.2.3. Координационный Совет по поддержке малого и среднего предпринимательства Первомайского района Томской области 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5.2.4. Некоммерческое партнерство «Первомайский Бизнес-Центр» 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5.2.5. Координационный Совет по поддержке малого и среднего предпринимательства Первомайского района Томской области учувствует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5.2.6. Администрация Первомайского района осуществляет текущий контроль за реализацией проектов, получивших поддержку.</w:t>
      </w:r>
    </w:p>
    <w:p w:rsidR="0045742D" w:rsidRPr="005C28FC" w:rsidRDefault="0045742D" w:rsidP="0045742D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5.2.7. Администрация Первомайского района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45742D" w:rsidRPr="005C28FC" w:rsidRDefault="0045742D" w:rsidP="0045742D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Заказчик Программы – Администрация Первомайского района.</w:t>
      </w:r>
    </w:p>
    <w:p w:rsidR="0045742D" w:rsidRPr="005C28FC" w:rsidRDefault="0045742D" w:rsidP="0045742D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45742D" w:rsidRPr="005C28FC" w:rsidRDefault="0045742D" w:rsidP="0045742D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45742D" w:rsidRPr="005C28FC" w:rsidRDefault="0045742D" w:rsidP="0045742D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45742D" w:rsidRPr="005C28FC" w:rsidRDefault="0045742D" w:rsidP="0045742D">
      <w:pPr>
        <w:pStyle w:val="af"/>
        <w:suppressAutoHyphens/>
        <w:ind w:left="0" w:firstLine="709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</w:rPr>
      </w:pPr>
      <w:r w:rsidRPr="005C28FC">
        <w:rPr>
          <w:rFonts w:ascii="Arial" w:hAnsi="Arial" w:cs="Arial"/>
          <w:sz w:val="24"/>
          <w:szCs w:val="24"/>
        </w:rPr>
        <w:t xml:space="preserve">Контроль над исполнением программы осуществляет </w:t>
      </w:r>
      <w:r w:rsidRPr="005C28FC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45742D" w:rsidRPr="005C28FC" w:rsidRDefault="0045742D" w:rsidP="0045742D">
      <w:pPr>
        <w:pStyle w:val="ConsPlusNormal"/>
        <w:ind w:firstLine="709"/>
        <w:jc w:val="both"/>
        <w:rPr>
          <w:sz w:val="24"/>
          <w:szCs w:val="24"/>
        </w:rPr>
      </w:pPr>
      <w:r w:rsidRPr="005C28FC">
        <w:rPr>
          <w:sz w:val="24"/>
          <w:szCs w:val="24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5C28FC" w:rsidRDefault="00EF2CB8" w:rsidP="00EF2CB8">
      <w:pPr>
        <w:pStyle w:val="ConsPlusNormal"/>
        <w:ind w:firstLine="540"/>
        <w:jc w:val="both"/>
        <w:rPr>
          <w:sz w:val="24"/>
          <w:szCs w:val="24"/>
        </w:rPr>
      </w:pPr>
    </w:p>
    <w:p w:rsidR="00861735" w:rsidRPr="005C28FC" w:rsidRDefault="001777C6" w:rsidP="0098768D">
      <w:pPr>
        <w:pStyle w:val="ConsPlusNormal"/>
        <w:ind w:firstLine="540"/>
        <w:jc w:val="center"/>
        <w:rPr>
          <w:sz w:val="24"/>
          <w:szCs w:val="24"/>
        </w:rPr>
      </w:pPr>
      <w:r w:rsidRPr="005C28FC">
        <w:rPr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5C28FC" w:rsidRDefault="00861735" w:rsidP="00861735">
      <w:pPr>
        <w:suppressAutoHyphens/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5C28FC" w:rsidRDefault="00861735" w:rsidP="00861735">
      <w:pPr>
        <w:suppressAutoHyphens/>
        <w:ind w:right="85" w:firstLine="709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</w:t>
      </w:r>
      <w:r w:rsidRPr="005C28FC">
        <w:rPr>
          <w:rFonts w:ascii="Arial" w:hAnsi="Arial" w:cs="Arial"/>
          <w:sz w:val="24"/>
          <w:szCs w:val="24"/>
        </w:rPr>
        <w:lastRenderedPageBreak/>
        <w:t>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5C28FC" w:rsidRDefault="00861735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5C28FC" w:rsidRDefault="00461B18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B15B24" w:rsidRPr="005C28FC" w:rsidRDefault="00B15B24" w:rsidP="00B15B24">
      <w:pPr>
        <w:ind w:left="708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5C28FC" w:rsidRDefault="00B15B24" w:rsidP="00B15B24">
      <w:pPr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Таблица № 2</w:t>
      </w:r>
    </w:p>
    <w:p w:rsidR="00BA168B" w:rsidRPr="005C28FC" w:rsidRDefault="00BA168B" w:rsidP="00BA168B">
      <w:pPr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Показатели эффективности реализации программы</w:t>
      </w: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6439"/>
        <w:gridCol w:w="1127"/>
        <w:gridCol w:w="1086"/>
        <w:gridCol w:w="983"/>
      </w:tblGrid>
      <w:tr w:rsidR="00461B18" w:rsidRPr="005C28FC" w:rsidTr="009A0AFF">
        <w:trPr>
          <w:trHeight w:val="198"/>
        </w:trPr>
        <w:tc>
          <w:tcPr>
            <w:tcW w:w="6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461B18" w:rsidRPr="005C28FC" w:rsidTr="009A0AFF">
        <w:trPr>
          <w:trHeight w:val="22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Число СМП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390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</w:tr>
      <w:tr w:rsidR="00461B18" w:rsidRPr="005C28FC" w:rsidTr="009A0AFF">
        <w:trPr>
          <w:trHeight w:val="242"/>
        </w:trPr>
        <w:tc>
          <w:tcPr>
            <w:tcW w:w="6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Численность занятых у СМП, включая ИП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1980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B18" w:rsidRPr="005C28FC" w:rsidRDefault="00461B18" w:rsidP="00461B1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28FC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461B18" w:rsidRPr="005C28FC" w:rsidRDefault="00461B18" w:rsidP="009A0AFF">
      <w:pPr>
        <w:rPr>
          <w:rFonts w:ascii="Arial" w:hAnsi="Arial" w:cs="Arial"/>
          <w:sz w:val="24"/>
          <w:szCs w:val="24"/>
        </w:rPr>
      </w:pPr>
    </w:p>
    <w:p w:rsidR="00861735" w:rsidRPr="005C28FC" w:rsidRDefault="00326368" w:rsidP="00326368">
      <w:pPr>
        <w:widowControl w:val="0"/>
        <w:ind w:right="85" w:firstLine="708"/>
        <w:jc w:val="both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Оценка эффективности Программы </w:t>
      </w:r>
      <w:r w:rsidR="00861735" w:rsidRPr="005C28FC">
        <w:rPr>
          <w:rFonts w:ascii="Arial" w:hAnsi="Arial" w:cs="Arial"/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5C28FC">
        <w:rPr>
          <w:rFonts w:ascii="Arial" w:hAnsi="Arial" w:cs="Arial"/>
          <w:sz w:val="24"/>
          <w:szCs w:val="24"/>
        </w:rPr>
        <w:t>1 апреля</w:t>
      </w:r>
      <w:r w:rsidR="00861735" w:rsidRPr="005C28FC">
        <w:rPr>
          <w:rFonts w:ascii="Arial" w:hAnsi="Arial" w:cs="Arial"/>
          <w:sz w:val="24"/>
          <w:szCs w:val="24"/>
        </w:rPr>
        <w:t xml:space="preserve"> текущего года </w:t>
      </w:r>
      <w:r w:rsidR="006E322A" w:rsidRPr="005C28FC">
        <w:rPr>
          <w:rFonts w:ascii="Arial" w:hAnsi="Arial" w:cs="Arial"/>
          <w:sz w:val="24"/>
          <w:szCs w:val="24"/>
        </w:rPr>
        <w:t xml:space="preserve">отделом </w:t>
      </w:r>
      <w:r w:rsidR="0082029D" w:rsidRPr="005C28FC">
        <w:rPr>
          <w:rFonts w:ascii="Arial" w:hAnsi="Arial" w:cs="Arial"/>
          <w:sz w:val="24"/>
          <w:szCs w:val="24"/>
        </w:rPr>
        <w:t>экономического развития</w:t>
      </w:r>
      <w:r w:rsidR="006E322A" w:rsidRPr="005C28FC">
        <w:rPr>
          <w:rFonts w:ascii="Arial" w:hAnsi="Arial" w:cs="Arial"/>
          <w:sz w:val="24"/>
          <w:szCs w:val="24"/>
        </w:rPr>
        <w:t xml:space="preserve"> Администрации Первомайского района.</w:t>
      </w:r>
    </w:p>
    <w:p w:rsidR="00861735" w:rsidRPr="005C28FC" w:rsidRDefault="00861735" w:rsidP="006E322A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C28FC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 w:rsidRPr="005C28FC">
        <w:rPr>
          <w:rFonts w:ascii="Arial" w:hAnsi="Arial" w:cs="Arial"/>
          <w:szCs w:val="24"/>
        </w:rPr>
        <w:t>твенной статистики в г. Томске</w:t>
      </w:r>
      <w:r w:rsidRPr="005C28FC">
        <w:rPr>
          <w:rFonts w:ascii="Arial" w:hAnsi="Arial" w:cs="Arial"/>
          <w:szCs w:val="24"/>
        </w:rPr>
        <w:t>, Межрайонной инспекции Федеральной налоговой службы России № 1 по Томской о</w:t>
      </w:r>
      <w:r w:rsidR="003C6586" w:rsidRPr="005C28FC">
        <w:rPr>
          <w:rFonts w:ascii="Arial" w:hAnsi="Arial" w:cs="Arial"/>
          <w:szCs w:val="24"/>
        </w:rPr>
        <w:t>бласти</w:t>
      </w:r>
      <w:r w:rsidRPr="005C28FC">
        <w:rPr>
          <w:rFonts w:ascii="Arial" w:hAnsi="Arial" w:cs="Arial"/>
          <w:szCs w:val="24"/>
        </w:rPr>
        <w:t>, мониторинга Первомайского района.</w:t>
      </w:r>
    </w:p>
    <w:p w:rsidR="00861735" w:rsidRPr="005C28FC" w:rsidRDefault="00861735" w:rsidP="006E322A">
      <w:pPr>
        <w:pStyle w:val="ConsPlusNormal"/>
        <w:ind w:firstLine="708"/>
        <w:jc w:val="both"/>
        <w:rPr>
          <w:sz w:val="24"/>
          <w:szCs w:val="24"/>
        </w:rPr>
      </w:pPr>
      <w:r w:rsidRPr="005C28FC">
        <w:rPr>
          <w:sz w:val="24"/>
          <w:szCs w:val="24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5C28FC">
        <w:rPr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C37D19" w:rsidRPr="005C28FC" w:rsidRDefault="00C37D19" w:rsidP="00D82F5B">
      <w:pPr>
        <w:pStyle w:val="22"/>
        <w:suppressAutoHyphens/>
        <w:ind w:left="0"/>
        <w:rPr>
          <w:rFonts w:ascii="Arial" w:hAnsi="Arial" w:cs="Arial"/>
          <w:sz w:val="24"/>
          <w:szCs w:val="24"/>
        </w:rPr>
      </w:pPr>
    </w:p>
    <w:p w:rsidR="005B0993" w:rsidRPr="005C28FC" w:rsidRDefault="005B0993" w:rsidP="005B0993">
      <w:pPr>
        <w:pStyle w:val="22"/>
        <w:suppressAutoHyphens/>
        <w:ind w:left="993"/>
        <w:jc w:val="center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7. </w:t>
      </w:r>
      <w:r w:rsidRPr="005C28FC">
        <w:rPr>
          <w:rFonts w:ascii="Arial" w:hAnsi="Arial" w:cs="Arial"/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5C28FC" w:rsidTr="00EB3615">
        <w:trPr>
          <w:trHeight w:val="135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5B0993" w:rsidRPr="005C28FC" w:rsidTr="00EB3615">
        <w:trPr>
          <w:trHeight w:val="37"/>
        </w:trPr>
        <w:tc>
          <w:tcPr>
            <w:tcW w:w="9698" w:type="dxa"/>
            <w:gridSpan w:val="3"/>
          </w:tcPr>
          <w:p w:rsidR="005B0993" w:rsidRPr="005C28FC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bCs/>
              </w:rPr>
              <w:t>Процессная часть муниципальной программы</w:t>
            </w:r>
          </w:p>
        </w:tc>
      </w:tr>
      <w:tr w:rsidR="005B0993" w:rsidRPr="005C28FC" w:rsidTr="00EB3615">
        <w:trPr>
          <w:trHeight w:val="37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i/>
                <w:iCs/>
              </w:rPr>
              <w:t>Наименование программы (подпрограммы 1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</w:tr>
      <w:tr w:rsidR="005B0993" w:rsidRPr="005C28FC" w:rsidTr="00EB3615">
        <w:trPr>
          <w:trHeight w:val="37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</w:tr>
      <w:tr w:rsidR="005B0993" w:rsidRPr="005C28FC" w:rsidTr="00EB3615">
        <w:trPr>
          <w:trHeight w:val="37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i/>
                <w:iCs/>
              </w:rPr>
              <w:t xml:space="preserve">Обеспечивающая подпрограмма 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-</w:t>
            </w:r>
          </w:p>
        </w:tc>
      </w:tr>
      <w:tr w:rsidR="005B0993" w:rsidRPr="005C28FC" w:rsidTr="00EB3615">
        <w:trPr>
          <w:trHeight w:val="37"/>
        </w:trPr>
        <w:tc>
          <w:tcPr>
            <w:tcW w:w="9698" w:type="dxa"/>
            <w:gridSpan w:val="3"/>
          </w:tcPr>
          <w:p w:rsidR="005B0993" w:rsidRPr="005C28FC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  <w:bCs/>
              </w:rPr>
              <w:t>Проектная часть муниципальной программы</w:t>
            </w:r>
          </w:p>
        </w:tc>
      </w:tr>
      <w:tr w:rsidR="005B0993" w:rsidRPr="005C28FC" w:rsidTr="00EB3615">
        <w:trPr>
          <w:trHeight w:val="86"/>
        </w:trPr>
        <w:tc>
          <w:tcPr>
            <w:tcW w:w="2918" w:type="dxa"/>
          </w:tcPr>
          <w:p w:rsidR="005B0993" w:rsidRPr="005C28FC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C28FC">
              <w:rPr>
                <w:b w:val="0"/>
                <w:sz w:val="24"/>
                <w:szCs w:val="24"/>
              </w:rPr>
              <w:lastRenderedPageBreak/>
              <w:t>Наименование направления проектной деятельности 1 «</w:t>
            </w:r>
            <w:r w:rsidRPr="005C28FC">
              <w:rPr>
                <w:b w:val="0"/>
                <w:color w:val="4F575C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5C28FC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5C28FC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5C28FC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5C28FC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5B0993" w:rsidRPr="005C28FC" w:rsidTr="00EB3615">
        <w:trPr>
          <w:trHeight w:val="37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5C28FC" w:rsidTr="00EB3615">
        <w:trPr>
          <w:trHeight w:val="37"/>
        </w:trPr>
        <w:tc>
          <w:tcPr>
            <w:tcW w:w="2918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5C28FC" w:rsidRDefault="005B0993" w:rsidP="005B0993">
            <w:pPr>
              <w:pStyle w:val="Default"/>
              <w:rPr>
                <w:rFonts w:ascii="Arial" w:hAnsi="Arial" w:cs="Arial"/>
              </w:rPr>
            </w:pPr>
            <w:r w:rsidRPr="005C28FC">
              <w:rPr>
                <w:rFonts w:ascii="Arial" w:hAnsi="Arial" w:cs="Arial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Pr="005C28FC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5C28FC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5C28FC" w:rsidRDefault="005B0993" w:rsidP="005B0993">
      <w:pPr>
        <w:pStyle w:val="22"/>
        <w:suppressAutoHyphens/>
        <w:ind w:left="1353"/>
        <w:jc w:val="both"/>
        <w:rPr>
          <w:rFonts w:ascii="Arial" w:hAnsi="Arial" w:cs="Arial"/>
          <w:sz w:val="24"/>
          <w:szCs w:val="24"/>
        </w:rPr>
      </w:pPr>
    </w:p>
    <w:p w:rsidR="00BA168B" w:rsidRPr="005C28FC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BA168B" w:rsidRPr="005C28FC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Pr="005C28FC" w:rsidRDefault="00861735" w:rsidP="00796646">
      <w:pPr>
        <w:autoSpaceDE/>
        <w:autoSpaceDN/>
        <w:adjustRightInd/>
        <w:spacing w:line="259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Pr="005C28FC">
        <w:rPr>
          <w:rFonts w:ascii="Arial" w:hAnsi="Arial" w:cs="Arial"/>
          <w:color w:val="FF0000"/>
          <w:sz w:val="24"/>
          <w:szCs w:val="24"/>
        </w:rPr>
        <w:tab/>
      </w:r>
      <w:r w:rsidR="0041224E" w:rsidRPr="005C28FC">
        <w:rPr>
          <w:rFonts w:ascii="Arial" w:hAnsi="Arial" w:cs="Arial"/>
          <w:sz w:val="24"/>
          <w:szCs w:val="24"/>
        </w:rPr>
        <w:t>Приложение 1</w:t>
      </w:r>
    </w:p>
    <w:p w:rsidR="0041224E" w:rsidRPr="005C28FC" w:rsidRDefault="0041224E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к муниципальной программе</w:t>
      </w:r>
    </w:p>
    <w:p w:rsidR="0041224E" w:rsidRPr="005C28FC" w:rsidRDefault="0041224E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</w:t>
      </w:r>
    </w:p>
    <w:p w:rsidR="0041224E" w:rsidRDefault="00207DEA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5C28FC">
        <w:rPr>
          <w:rFonts w:ascii="Arial" w:hAnsi="Arial" w:cs="Arial"/>
          <w:sz w:val="24"/>
          <w:szCs w:val="24"/>
        </w:rPr>
        <w:t>в Первомайском районе на 2021-2023</w:t>
      </w:r>
      <w:r w:rsidR="0041224E" w:rsidRPr="005C28FC">
        <w:rPr>
          <w:rFonts w:ascii="Arial" w:hAnsi="Arial" w:cs="Arial"/>
          <w:sz w:val="24"/>
          <w:szCs w:val="24"/>
        </w:rPr>
        <w:t xml:space="preserve"> годы»</w:t>
      </w:r>
    </w:p>
    <w:p w:rsidR="000E6755" w:rsidRPr="005C28FC" w:rsidRDefault="000E6755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0E6755" w:rsidRDefault="000E6755" w:rsidP="000E6755">
      <w:pPr>
        <w:autoSpaceDE/>
        <w:autoSpaceDN/>
        <w:adjustRightInd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0E6755">
        <w:rPr>
          <w:rFonts w:ascii="Arial" w:hAnsi="Arial" w:cs="Arial"/>
          <w:b/>
          <w:sz w:val="24"/>
          <w:szCs w:val="24"/>
        </w:rPr>
        <w:t xml:space="preserve">Перечень мероприятий муниципальной программы «Развитие малого и среднего предпринимательства в </w:t>
      </w:r>
    </w:p>
    <w:p w:rsidR="0041224E" w:rsidRDefault="000E6755" w:rsidP="000E6755">
      <w:pPr>
        <w:autoSpaceDE/>
        <w:autoSpaceDN/>
        <w:adjustRightInd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0E6755">
        <w:rPr>
          <w:rFonts w:ascii="Arial" w:hAnsi="Arial" w:cs="Arial"/>
          <w:b/>
          <w:sz w:val="24"/>
          <w:szCs w:val="24"/>
        </w:rPr>
        <w:t>Первомайском районе на 2021 – 2023 годы»</w:t>
      </w:r>
    </w:p>
    <w:p w:rsidR="0076597C" w:rsidRDefault="0076597C" w:rsidP="000E6755">
      <w:pPr>
        <w:autoSpaceDE/>
        <w:autoSpaceDN/>
        <w:adjustRightInd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04"/>
        <w:gridCol w:w="978"/>
        <w:gridCol w:w="870"/>
        <w:gridCol w:w="1096"/>
        <w:gridCol w:w="935"/>
        <w:gridCol w:w="1096"/>
        <w:gridCol w:w="1096"/>
        <w:gridCol w:w="845"/>
        <w:gridCol w:w="3155"/>
        <w:gridCol w:w="870"/>
      </w:tblGrid>
      <w:tr w:rsidR="00A54AB3" w:rsidRPr="00A54AB3" w:rsidTr="000D0846">
        <w:trPr>
          <w:trHeight w:val="285"/>
          <w:tblHeader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bookmarkStart w:id="2" w:name="RANGE!A1:K117"/>
            <w:r w:rsidRPr="00A54AB3">
              <w:rPr>
                <w:rFonts w:ascii="Arial" w:hAnsi="Arial" w:cs="Arial"/>
                <w:b/>
                <w:bCs/>
                <w:szCs w:val="24"/>
              </w:rPr>
              <w:t>№ п/п</w:t>
            </w:r>
            <w:bookmarkEnd w:id="2"/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Содержание мероприятий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1084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Сроки реализации</w:t>
            </w:r>
          </w:p>
        </w:tc>
        <w:tc>
          <w:tcPr>
            <w:tcW w:w="5713" w:type="dxa"/>
            <w:gridSpan w:val="5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5201" w:type="dxa"/>
            <w:gridSpan w:val="2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Показатели результата программных мероприятий</w:t>
            </w:r>
          </w:p>
        </w:tc>
      </w:tr>
      <w:tr w:rsidR="00A54AB3" w:rsidRPr="00A54AB3" w:rsidTr="000D0846">
        <w:trPr>
          <w:trHeight w:val="300"/>
          <w:tblHeader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5713" w:type="dxa"/>
            <w:gridSpan w:val="5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5201" w:type="dxa"/>
            <w:gridSpan w:val="2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A54AB3" w:rsidRPr="00A54AB3" w:rsidTr="000D0846">
        <w:trPr>
          <w:trHeight w:val="1125"/>
          <w:tblHeader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Федеральный бюджет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 xml:space="preserve">Областной бюджет 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Внебюджетные источники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наименование и единица измерения</w:t>
            </w: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A54AB3">
              <w:rPr>
                <w:rFonts w:ascii="Arial" w:hAnsi="Arial" w:cs="Arial"/>
                <w:b/>
                <w:bCs/>
                <w:szCs w:val="24"/>
              </w:rPr>
              <w:t>значение по годам реализации</w:t>
            </w:r>
          </w:p>
        </w:tc>
      </w:tr>
      <w:tr w:rsidR="00A54AB3" w:rsidRPr="00A54AB3" w:rsidTr="000D0846">
        <w:trPr>
          <w:trHeight w:val="300"/>
        </w:trPr>
        <w:tc>
          <w:tcPr>
            <w:tcW w:w="5862" w:type="dxa"/>
            <w:gridSpan w:val="3"/>
            <w:noWrap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Задача 1. Развитие объектов инфраструктуры</w:t>
            </w:r>
          </w:p>
        </w:tc>
        <w:tc>
          <w:tcPr>
            <w:tcW w:w="1084" w:type="dxa"/>
            <w:noWrap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891,93333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636,93333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255,00000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5201" w:type="dxa"/>
            <w:gridSpan w:val="2"/>
            <w:noWrap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36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Администрация Первомайского района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425,000000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340,000000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85,000000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150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381,933330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296,933330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85,000000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155</w:t>
            </w:r>
          </w:p>
        </w:tc>
      </w:tr>
      <w:tr w:rsidR="00A54AB3" w:rsidRPr="00A54AB3" w:rsidTr="000D0846">
        <w:trPr>
          <w:trHeight w:val="36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85,000000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85,000000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155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891,933330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636,933330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255,000000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460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1.2.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Содействие развитию Первомайского информационного технологического бизнес-инкубатора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размещенных в бизнес инкубаторе СМП,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</w:t>
            </w: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Задача 2. Финансовая поддержка деятельности СМП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4723,46308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2736,92308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1986,54000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5201" w:type="dxa"/>
            <w:gridSpan w:val="2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lastRenderedPageBreak/>
              <w:t>2.1.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Поддержка стартующего бизнеса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Администрация Первомайского района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1146,923080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1066,923080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1000,000000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950,000000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2196,923080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2016,923080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180,000000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720,000000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105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880,000000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720,000000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160,000000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10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2.3.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601,900000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601,900000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специализированных служб по вопросам похоронного дела,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690,270000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690,270000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354,370000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354,370000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49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1646,540000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1646,540000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</w:t>
            </w: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527,85069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314,85069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213,00000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</w:t>
            </w:r>
          </w:p>
        </w:tc>
        <w:tc>
          <w:tcPr>
            <w:tcW w:w="5201" w:type="dxa"/>
            <w:gridSpan w:val="2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45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</w:t>
            </w:r>
          </w:p>
        </w:tc>
      </w:tr>
      <w:tr w:rsidR="00A54AB3" w:rsidRPr="00A54AB3" w:rsidTr="000D0846">
        <w:trPr>
          <w:trHeight w:val="31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</w:t>
            </w:r>
          </w:p>
        </w:tc>
      </w:tr>
      <w:tr w:rsidR="00A54AB3" w:rsidRPr="00A54AB3" w:rsidTr="000D0846">
        <w:trPr>
          <w:trHeight w:val="18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48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</w:t>
            </w:r>
          </w:p>
        </w:tc>
      </w:tr>
      <w:tr w:rsidR="00A54AB3" w:rsidRPr="00A54AB3" w:rsidTr="000D0846">
        <w:trPr>
          <w:trHeight w:val="2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</w:t>
            </w:r>
          </w:p>
        </w:tc>
      </w:tr>
      <w:tr w:rsidR="00A54AB3" w:rsidRPr="00A54AB3" w:rsidTr="000D0846">
        <w:trPr>
          <w:trHeight w:val="2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46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A54AB3" w:rsidRPr="00A54AB3" w:rsidTr="000D0846">
        <w:trPr>
          <w:trHeight w:val="72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9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18</w:t>
            </w:r>
          </w:p>
        </w:tc>
      </w:tr>
      <w:tr w:rsidR="00A54AB3" w:rsidRPr="00A54AB3" w:rsidTr="000D0846">
        <w:trPr>
          <w:trHeight w:val="42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3.2.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Организация и проведение Дня российского предпринимательства, оглашение итогов районных конкурсов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263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26</w:t>
            </w:r>
          </w:p>
        </w:tc>
      </w:tr>
      <w:tr w:rsidR="00A54AB3" w:rsidRPr="00A54AB3" w:rsidTr="000D0846">
        <w:trPr>
          <w:trHeight w:val="263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95,753390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80,753390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49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278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26</w:t>
            </w:r>
          </w:p>
        </w:tc>
      </w:tr>
      <w:tr w:rsidR="00A54AB3" w:rsidRPr="00A54AB3" w:rsidTr="000D0846">
        <w:trPr>
          <w:trHeight w:val="278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5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278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26</w:t>
            </w:r>
          </w:p>
        </w:tc>
      </w:tr>
      <w:tr w:rsidR="00A54AB3" w:rsidRPr="00A54AB3" w:rsidTr="000D0846">
        <w:trPr>
          <w:trHeight w:val="278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160,753390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120,753390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</w:t>
            </w:r>
          </w:p>
        </w:tc>
      </w:tr>
      <w:tr w:rsidR="00A54AB3" w:rsidRPr="00A54AB3" w:rsidTr="000D0846">
        <w:trPr>
          <w:trHeight w:val="72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12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78</w:t>
            </w:r>
          </w:p>
        </w:tc>
      </w:tr>
      <w:tr w:rsidR="00A54AB3" w:rsidRPr="00A54AB3" w:rsidTr="000D0846">
        <w:trPr>
          <w:trHeight w:val="58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3.2.1.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Проведение районных конкурсов, приуроченных к празднованию Дня российского предпринимательства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51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33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61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72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62,000000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52,000000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 xml:space="preserve">Количество проведенных мероприятий, направленных на </w:t>
            </w:r>
            <w:r w:rsidRPr="00A54AB3">
              <w:rPr>
                <w:rFonts w:ascii="Arial" w:hAnsi="Arial" w:cs="Arial"/>
                <w:bCs/>
                <w:szCs w:val="24"/>
              </w:rPr>
              <w:lastRenderedPageBreak/>
              <w:t>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lastRenderedPageBreak/>
              <w:t>6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48</w:t>
            </w:r>
          </w:p>
        </w:tc>
      </w:tr>
      <w:tr w:rsidR="00A54AB3" w:rsidRPr="00A54AB3" w:rsidTr="000D0846">
        <w:trPr>
          <w:trHeight w:val="52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3.3.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Организация и проведение мероприятий для СМП в сфере лесной промышленности. Организация и проведение Дня работников леса и лесоперерабатывающей промышленности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28,093020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22,093020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55,376695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51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48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98,469715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62,469715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</w:t>
            </w:r>
          </w:p>
        </w:tc>
      </w:tr>
      <w:tr w:rsidR="00A54AB3" w:rsidRPr="00A54AB3" w:rsidTr="000D0846">
        <w:trPr>
          <w:trHeight w:val="6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12</w:t>
            </w:r>
          </w:p>
        </w:tc>
      </w:tr>
      <w:tr w:rsidR="00A54AB3" w:rsidRPr="00A54AB3" w:rsidTr="000D0846">
        <w:trPr>
          <w:trHeight w:val="2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48</w:t>
            </w:r>
          </w:p>
        </w:tc>
      </w:tr>
      <w:tr w:rsidR="00A54AB3" w:rsidRPr="00A54AB3" w:rsidTr="000D0846">
        <w:trPr>
          <w:trHeight w:val="76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3.3.1.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Проведения районного конкурса "Молодецкие игры"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63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65,376695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7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45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16</w:t>
            </w:r>
          </w:p>
        </w:tc>
      </w:tr>
      <w:tr w:rsidR="00A54AB3" w:rsidRPr="00A54AB3" w:rsidTr="000D0846">
        <w:trPr>
          <w:trHeight w:val="73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140,376695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80,376695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48</w:t>
            </w:r>
          </w:p>
        </w:tc>
      </w:tr>
      <w:tr w:rsidR="00A54AB3" w:rsidRPr="00A54AB3" w:rsidTr="000D0846">
        <w:trPr>
          <w:trHeight w:val="615"/>
        </w:trPr>
        <w:tc>
          <w:tcPr>
            <w:tcW w:w="5862" w:type="dxa"/>
            <w:gridSpan w:val="3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lastRenderedPageBreak/>
              <w:t>Задача 4. Информационно-образовательная поддержка СМП и Самозанятых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31,000000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31,000000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61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Информационная и консультационная поддержка в сфере организации и ведения предпринимательской деятельности,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9</w:t>
            </w:r>
          </w:p>
        </w:tc>
      </w:tr>
      <w:tr w:rsidR="00A54AB3" w:rsidRPr="00A54AB3" w:rsidTr="000D0846">
        <w:trPr>
          <w:trHeight w:val="31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49</w:t>
            </w:r>
          </w:p>
        </w:tc>
      </w:tr>
      <w:tr w:rsidR="00A54AB3" w:rsidRPr="00A54AB3" w:rsidTr="000D0846">
        <w:trPr>
          <w:trHeight w:val="58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9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49</w:t>
            </w:r>
          </w:p>
        </w:tc>
      </w:tr>
      <w:tr w:rsidR="00A54AB3" w:rsidRPr="00A54AB3" w:rsidTr="000D0846">
        <w:trPr>
          <w:trHeight w:val="5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6,000000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9</w:t>
            </w:r>
          </w:p>
        </w:tc>
      </w:tr>
      <w:tr w:rsidR="00A54AB3" w:rsidRPr="00A54AB3" w:rsidTr="000D0846">
        <w:trPr>
          <w:trHeight w:val="31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49</w:t>
            </w:r>
          </w:p>
        </w:tc>
      </w:tr>
      <w:tr w:rsidR="00A54AB3" w:rsidRPr="00A54AB3" w:rsidTr="000D0846">
        <w:trPr>
          <w:trHeight w:val="82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18,000000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18,000000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27</w:t>
            </w:r>
          </w:p>
        </w:tc>
      </w:tr>
      <w:tr w:rsidR="00A54AB3" w:rsidRPr="00A54AB3" w:rsidTr="000D0846">
        <w:trPr>
          <w:trHeight w:val="5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147</w:t>
            </w:r>
          </w:p>
        </w:tc>
      </w:tr>
      <w:tr w:rsidR="00A54AB3" w:rsidRPr="00A54AB3" w:rsidTr="000D0846">
        <w:trPr>
          <w:trHeight w:val="465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4.2.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Повышение квалификации СМП и их кадров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3,000000</w:t>
            </w:r>
          </w:p>
        </w:tc>
        <w:tc>
          <w:tcPr>
            <w:tcW w:w="1170" w:type="dxa"/>
            <w:vMerge w:val="restart"/>
            <w:noWrap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48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48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</w:t>
            </w:r>
          </w:p>
        </w:tc>
      </w:tr>
      <w:tr w:rsidR="00A54AB3" w:rsidRPr="00A54AB3" w:rsidTr="000D0846">
        <w:trPr>
          <w:trHeight w:val="72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13,000000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13,000000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A54AB3" w:rsidRPr="00A54AB3" w:rsidTr="000D0846">
        <w:trPr>
          <w:trHeight w:val="25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</w:t>
            </w:r>
          </w:p>
        </w:tc>
      </w:tr>
      <w:tr w:rsidR="00A54AB3" w:rsidRPr="00A54AB3" w:rsidTr="000D0846">
        <w:trPr>
          <w:trHeight w:val="263"/>
        </w:trPr>
        <w:tc>
          <w:tcPr>
            <w:tcW w:w="5862" w:type="dxa"/>
            <w:gridSpan w:val="3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Задача 5. Развитие молодежного предпринимательства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112,501780</w:t>
            </w:r>
          </w:p>
        </w:tc>
        <w:tc>
          <w:tcPr>
            <w:tcW w:w="1170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62,501780</w:t>
            </w:r>
          </w:p>
        </w:tc>
        <w:tc>
          <w:tcPr>
            <w:tcW w:w="1089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50,000000</w:t>
            </w:r>
          </w:p>
        </w:tc>
        <w:tc>
          <w:tcPr>
            <w:tcW w:w="1276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54AB3" w:rsidRPr="00A54AB3" w:rsidTr="000D0846">
        <w:trPr>
          <w:trHeight w:val="51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5.1.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Информационная и организационная поддержка и сопровождение молодежных бизнес-проектов</w:t>
            </w:r>
          </w:p>
        </w:tc>
        <w:tc>
          <w:tcPr>
            <w:tcW w:w="1465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 xml:space="preserve">Администрация Первомайского района, НП </w:t>
            </w:r>
            <w:r w:rsidRPr="00A54AB3">
              <w:rPr>
                <w:rFonts w:ascii="Arial" w:hAnsi="Arial" w:cs="Arial"/>
                <w:szCs w:val="24"/>
              </w:rPr>
              <w:lastRenderedPageBreak/>
              <w:t>"Первомайский "Бизнес - центр"</w:t>
            </w: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lastRenderedPageBreak/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45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</w:t>
            </w:r>
          </w:p>
        </w:tc>
      </w:tr>
      <w:tr w:rsidR="00A54AB3" w:rsidRPr="00A54AB3" w:rsidTr="000D0846">
        <w:trPr>
          <w:trHeight w:val="52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56,250890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получателей поддержки,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4</w:t>
            </w:r>
          </w:p>
        </w:tc>
      </w:tr>
      <w:tr w:rsidR="00A54AB3" w:rsidRPr="00A54AB3" w:rsidTr="000D0846">
        <w:trPr>
          <w:trHeight w:val="67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150</w:t>
            </w:r>
          </w:p>
        </w:tc>
      </w:tr>
      <w:tr w:rsidR="00A54AB3" w:rsidRPr="00A54AB3" w:rsidTr="000D0846">
        <w:trPr>
          <w:trHeight w:val="480"/>
        </w:trPr>
        <w:tc>
          <w:tcPr>
            <w:tcW w:w="480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5.2.</w:t>
            </w:r>
          </w:p>
        </w:tc>
        <w:tc>
          <w:tcPr>
            <w:tcW w:w="3917" w:type="dxa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Проведение форума "Территория делового успеха"</w:t>
            </w: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15,000000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46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31,250890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 xml:space="preserve">Количество проведенных мероприятий, направленных на </w:t>
            </w:r>
            <w:r w:rsidRPr="00A54AB3">
              <w:rPr>
                <w:rFonts w:ascii="Arial" w:hAnsi="Arial" w:cs="Arial"/>
                <w:szCs w:val="24"/>
              </w:rPr>
              <w:lastRenderedPageBreak/>
              <w:t>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465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2023 год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10,000000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9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  <w:r w:rsidRPr="00A54AB3">
              <w:rPr>
                <w:rFonts w:ascii="Arial" w:hAnsi="Arial" w:cs="Arial"/>
                <w:szCs w:val="24"/>
              </w:rPr>
              <w:t>50</w:t>
            </w:r>
          </w:p>
        </w:tc>
      </w:tr>
      <w:tr w:rsidR="00A54AB3" w:rsidRPr="00A54AB3" w:rsidTr="000D0846">
        <w:trPr>
          <w:trHeight w:val="72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56,250890</w:t>
            </w:r>
          </w:p>
        </w:tc>
        <w:tc>
          <w:tcPr>
            <w:tcW w:w="1170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31,250890</w:t>
            </w:r>
          </w:p>
        </w:tc>
        <w:tc>
          <w:tcPr>
            <w:tcW w:w="1089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25,000000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15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9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Количество участников мероприятий, ед.</w:t>
            </w:r>
          </w:p>
        </w:tc>
        <w:tc>
          <w:tcPr>
            <w:tcW w:w="1084" w:type="dxa"/>
            <w:vAlign w:val="center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150</w:t>
            </w:r>
          </w:p>
        </w:tc>
      </w:tr>
      <w:tr w:rsidR="00A54AB3" w:rsidRPr="00A54AB3" w:rsidTr="000D0846">
        <w:trPr>
          <w:trHeight w:val="300"/>
        </w:trPr>
        <w:tc>
          <w:tcPr>
            <w:tcW w:w="480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17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65" w:type="dxa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4117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 по программе по годам реализации:</w:t>
            </w: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2021 год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2385,916100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1559,016100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826,900000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vMerge w:val="restart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 </w:t>
            </w: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2022 год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3214,462780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2192,192780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1022,270000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2023 год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686,370000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686,370000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A54AB3" w:rsidRPr="00A54AB3" w:rsidTr="000D0846">
        <w:trPr>
          <w:trHeight w:val="255"/>
        </w:trPr>
        <w:tc>
          <w:tcPr>
            <w:tcW w:w="5862" w:type="dxa"/>
            <w:gridSpan w:val="3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084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Всего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6286,748880</w:t>
            </w:r>
          </w:p>
        </w:tc>
        <w:tc>
          <w:tcPr>
            <w:tcW w:w="1170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3751,208880</w:t>
            </w:r>
          </w:p>
        </w:tc>
        <w:tc>
          <w:tcPr>
            <w:tcW w:w="1089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2535,540000</w:t>
            </w:r>
          </w:p>
        </w:tc>
        <w:tc>
          <w:tcPr>
            <w:tcW w:w="1276" w:type="dxa"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  <w:r w:rsidRPr="00A54AB3">
              <w:rPr>
                <w:rFonts w:ascii="Arial" w:hAnsi="Arial" w:cs="Arial"/>
                <w:bCs/>
                <w:szCs w:val="24"/>
              </w:rPr>
              <w:t>0,000000</w:t>
            </w:r>
          </w:p>
        </w:tc>
        <w:tc>
          <w:tcPr>
            <w:tcW w:w="5201" w:type="dxa"/>
            <w:gridSpan w:val="2"/>
            <w:vMerge/>
            <w:hideMark/>
          </w:tcPr>
          <w:p w:rsidR="00A54AB3" w:rsidRPr="00A54AB3" w:rsidRDefault="00A54AB3" w:rsidP="00A54AB3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:rsidR="0076597C" w:rsidRDefault="0076597C" w:rsidP="000E6755">
      <w:pPr>
        <w:autoSpaceDE/>
        <w:autoSpaceDN/>
        <w:adjustRightInd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0E6755" w:rsidRPr="000E6755" w:rsidRDefault="000E6755" w:rsidP="000E6755">
      <w:pPr>
        <w:autoSpaceDE/>
        <w:autoSpaceDN/>
        <w:adjustRightInd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5C28FC" w:rsidRPr="005C28FC" w:rsidRDefault="005C28FC" w:rsidP="005C28FC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sectPr w:rsidR="005C28FC" w:rsidRPr="005C28FC" w:rsidSect="00796646">
      <w:headerReference w:type="even" r:id="rId8"/>
      <w:headerReference w:type="default" r:id="rId9"/>
      <w:pgSz w:w="16838" w:h="11906" w:orient="landscape"/>
      <w:pgMar w:top="1474" w:right="1387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8AE" w:rsidRDefault="00DB48AE">
      <w:r>
        <w:separator/>
      </w:r>
    </w:p>
  </w:endnote>
  <w:endnote w:type="continuationSeparator" w:id="0">
    <w:p w:rsidR="00DB48AE" w:rsidRDefault="00DB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8AE" w:rsidRDefault="00DB48AE">
      <w:r>
        <w:separator/>
      </w:r>
    </w:p>
  </w:footnote>
  <w:footnote w:type="continuationSeparator" w:id="0">
    <w:p w:rsidR="00DB48AE" w:rsidRDefault="00DB4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46" w:rsidRDefault="007966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6646" w:rsidRDefault="0079664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646" w:rsidRDefault="00796646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C28FC">
      <w:rPr>
        <w:rStyle w:val="ac"/>
        <w:noProof/>
      </w:rPr>
      <w:t>20</w:t>
    </w:r>
    <w:r>
      <w:rPr>
        <w:rStyle w:val="ac"/>
      </w:rPr>
      <w:fldChar w:fldCharType="end"/>
    </w:r>
  </w:p>
  <w:p w:rsidR="00796646" w:rsidRDefault="0079664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2"/>
    <w:rsid w:val="00003C0F"/>
    <w:rsid w:val="00010CB4"/>
    <w:rsid w:val="000128F3"/>
    <w:rsid w:val="00020397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13CA"/>
    <w:rsid w:val="000E3B8B"/>
    <w:rsid w:val="000E4E7C"/>
    <w:rsid w:val="000E6755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35FF"/>
    <w:rsid w:val="001F5AEE"/>
    <w:rsid w:val="00201294"/>
    <w:rsid w:val="00202798"/>
    <w:rsid w:val="002059F1"/>
    <w:rsid w:val="00207DEA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1CEA"/>
    <w:rsid w:val="002A3718"/>
    <w:rsid w:val="002B12F0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15C6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742D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46237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28FC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27D70"/>
    <w:rsid w:val="00632D8D"/>
    <w:rsid w:val="00637C2F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DF5"/>
    <w:rsid w:val="007026FF"/>
    <w:rsid w:val="00706A3C"/>
    <w:rsid w:val="00707E8D"/>
    <w:rsid w:val="00711C78"/>
    <w:rsid w:val="0071231D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9BA"/>
    <w:rsid w:val="00755F35"/>
    <w:rsid w:val="00756E75"/>
    <w:rsid w:val="0076275F"/>
    <w:rsid w:val="00763B2C"/>
    <w:rsid w:val="00764BA7"/>
    <w:rsid w:val="0076597C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646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1281A"/>
    <w:rsid w:val="00917F7C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2A8B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5CA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3CCA"/>
    <w:rsid w:val="00A4432D"/>
    <w:rsid w:val="00A51839"/>
    <w:rsid w:val="00A52017"/>
    <w:rsid w:val="00A54AB3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22D3D"/>
    <w:rsid w:val="00C314BC"/>
    <w:rsid w:val="00C34100"/>
    <w:rsid w:val="00C37D19"/>
    <w:rsid w:val="00C404C1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2EEC"/>
    <w:rsid w:val="00C84061"/>
    <w:rsid w:val="00C85B31"/>
    <w:rsid w:val="00C90551"/>
    <w:rsid w:val="00C91136"/>
    <w:rsid w:val="00C972DB"/>
    <w:rsid w:val="00C97685"/>
    <w:rsid w:val="00CB7301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8F1"/>
    <w:rsid w:val="00DB1ED5"/>
    <w:rsid w:val="00DB48AE"/>
    <w:rsid w:val="00DB4D9A"/>
    <w:rsid w:val="00DB4EB0"/>
    <w:rsid w:val="00DB4F04"/>
    <w:rsid w:val="00DC0048"/>
    <w:rsid w:val="00DC05CA"/>
    <w:rsid w:val="00DC12E1"/>
    <w:rsid w:val="00DC7B79"/>
    <w:rsid w:val="00DD3F78"/>
    <w:rsid w:val="00DD48BB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3D66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478B"/>
    <w:rsid w:val="00F143AF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0E9F7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1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1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E6755"/>
    <w:rPr>
      <w:rFonts w:ascii="Arial" w:hAnsi="Arial" w:cs="Arial"/>
      <w:b/>
      <w:bCs/>
      <w:i/>
      <w:iCs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E6755"/>
    <w:rPr>
      <w:color w:val="800080"/>
      <w:u w:val="single"/>
    </w:rPr>
  </w:style>
  <w:style w:type="paragraph" w:customStyle="1" w:styleId="msonormal0">
    <w:name w:val="msonormal"/>
    <w:basedOn w:val="a"/>
    <w:rsid w:val="000E67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0E67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E6755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0E6755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0E67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76597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765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76597C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7659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76597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6597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6597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76597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76597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765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765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76597C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7659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76597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76597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76597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812D-FB93-430D-A358-08A13979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27</Pages>
  <Words>6980</Words>
  <Characters>39792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46679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309-Юрист</cp:lastModifiedBy>
  <cp:revision>11</cp:revision>
  <cp:lastPrinted>2020-10-28T05:35:00Z</cp:lastPrinted>
  <dcterms:created xsi:type="dcterms:W3CDTF">2020-11-18T07:44:00Z</dcterms:created>
  <dcterms:modified xsi:type="dcterms:W3CDTF">2023-03-01T01:51:00Z</dcterms:modified>
</cp:coreProperties>
</file>