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31" w:rsidRPr="00E233E7" w:rsidRDefault="00761131" w:rsidP="001F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b/>
          <w:bCs/>
          <w:color w:val="CF4520"/>
          <w:sz w:val="24"/>
          <w:szCs w:val="24"/>
          <w:lang w:eastAsia="ru-RU"/>
        </w:rPr>
        <w:t xml:space="preserve"> Организация временного трудоустройства несовершеннолетних </w:t>
      </w:r>
      <w:proofErr w:type="gramStart"/>
      <w:r w:rsidRPr="00E233E7">
        <w:rPr>
          <w:rFonts w:ascii="Times New Roman" w:eastAsia="Times New Roman" w:hAnsi="Times New Roman" w:cs="Times New Roman"/>
          <w:b/>
          <w:bCs/>
          <w:color w:val="CF4520"/>
          <w:sz w:val="24"/>
          <w:szCs w:val="24"/>
          <w:lang w:eastAsia="ru-RU"/>
        </w:rPr>
        <w:t>граждан</w:t>
      </w:r>
      <w:r w:rsidR="001F7582" w:rsidRPr="00E233E7">
        <w:rPr>
          <w:rFonts w:ascii="Times New Roman" w:eastAsia="Times New Roman" w:hAnsi="Times New Roman" w:cs="Times New Roman"/>
          <w:b/>
          <w:bCs/>
          <w:color w:val="CF4520"/>
          <w:sz w:val="24"/>
          <w:szCs w:val="24"/>
          <w:lang w:eastAsia="ru-RU"/>
        </w:rPr>
        <w:t xml:space="preserve">  </w:t>
      </w:r>
      <w:r w:rsidRPr="00E233E7">
        <w:rPr>
          <w:rFonts w:ascii="Times New Roman" w:eastAsia="Times New Roman" w:hAnsi="Times New Roman" w:cs="Times New Roman"/>
          <w:b/>
          <w:bCs/>
          <w:color w:val="CF4520"/>
          <w:sz w:val="24"/>
          <w:szCs w:val="24"/>
          <w:lang w:eastAsia="ru-RU"/>
        </w:rPr>
        <w:t>в</w:t>
      </w:r>
      <w:proofErr w:type="gramEnd"/>
      <w:r w:rsidRPr="00E233E7">
        <w:rPr>
          <w:rFonts w:ascii="Times New Roman" w:eastAsia="Times New Roman" w:hAnsi="Times New Roman" w:cs="Times New Roman"/>
          <w:b/>
          <w:bCs/>
          <w:color w:val="CF4520"/>
          <w:sz w:val="24"/>
          <w:szCs w:val="24"/>
          <w:lang w:eastAsia="ru-RU"/>
        </w:rPr>
        <w:t xml:space="preserve"> возрасте от 14 до 18 лет в свободное от учебы время</w:t>
      </w: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7582" w:rsidRPr="00E233E7" w:rsidRDefault="001F7582" w:rsidP="001F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131" w:rsidRPr="00E233E7" w:rsidRDefault="00761131" w:rsidP="001F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данного мероприятия позволяет решать вопросы профессиональной ориентации подростков, предотвратить возможность </w:t>
      </w:r>
      <w:proofErr w:type="spellStart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ассоциально-девиантного</w:t>
      </w:r>
      <w:proofErr w:type="spellEnd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содействовать активной позиции подрастающего поколения в социальной, экономической и культурной жизни </w:t>
      </w:r>
      <w:r w:rsidR="00EE2F62"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Первомайского района</w:t>
      </w: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ОГКУ ЦЗН </w:t>
      </w:r>
      <w:r w:rsidR="008A5089"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Первомайского района при взаимодействии Администрации Первомайского района, управления образования </w:t>
      </w:r>
      <w:r w:rsidR="00EE2F62"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для </w:t>
      </w: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временного трудоустройства несовершеннолетних граждан в возрасте 14-18 лет в период каникул и в свободное от учебы время.</w:t>
      </w:r>
    </w:p>
    <w:p w:rsidR="00761131" w:rsidRPr="00E233E7" w:rsidRDefault="00761131" w:rsidP="001F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b/>
          <w:bCs/>
          <w:color w:val="0033A0"/>
          <w:sz w:val="24"/>
          <w:szCs w:val="24"/>
          <w:lang w:eastAsia="ru-RU"/>
        </w:rPr>
        <w:t>Подросткам, желающим принять участие в программе, при обращении в Центр занятости для регистрации необходимо предоставить следующие документы:</w:t>
      </w:r>
    </w:p>
    <w:p w:rsidR="00761131" w:rsidRPr="00E233E7" w:rsidRDefault="00761131" w:rsidP="001F7582">
      <w:pPr>
        <w:numPr>
          <w:ilvl w:val="0"/>
          <w:numId w:val="4"/>
        </w:numPr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Паспорт или документ его заменяющий;</w:t>
      </w:r>
    </w:p>
    <w:p w:rsidR="00761131" w:rsidRPr="00E233E7" w:rsidRDefault="00761131" w:rsidP="001F7582">
      <w:pPr>
        <w:numPr>
          <w:ilvl w:val="0"/>
          <w:numId w:val="4"/>
        </w:numPr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Письменное согласие на обработку персональных данных несовершеннолетнего гражданина одного из родителей (опекуна, попечителя), если Вам еще нет 16 лет.</w:t>
      </w:r>
    </w:p>
    <w:p w:rsidR="00761131" w:rsidRPr="00E233E7" w:rsidRDefault="00761131" w:rsidP="001F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b/>
          <w:bCs/>
          <w:color w:val="0033A0"/>
          <w:sz w:val="24"/>
          <w:szCs w:val="24"/>
          <w:lang w:eastAsia="ru-RU"/>
        </w:rPr>
        <w:t>Необходимо знать, что для трудоустройства работодателю необходимо предоставить документы:</w:t>
      </w:r>
    </w:p>
    <w:p w:rsidR="00761131" w:rsidRPr="00E233E7" w:rsidRDefault="00761131" w:rsidP="001F7582">
      <w:pPr>
        <w:numPr>
          <w:ilvl w:val="0"/>
          <w:numId w:val="5"/>
        </w:numPr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Страховое свидетельство государственного пенсионного страхования;</w:t>
      </w:r>
    </w:p>
    <w:p w:rsidR="00761131" w:rsidRPr="00E233E7" w:rsidRDefault="00761131" w:rsidP="001F7582">
      <w:pPr>
        <w:numPr>
          <w:ilvl w:val="0"/>
          <w:numId w:val="5"/>
        </w:numPr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Индивидуальный номер налогоплательщика (ИНН);</w:t>
      </w:r>
    </w:p>
    <w:p w:rsidR="00761131" w:rsidRPr="00E233E7" w:rsidRDefault="00761131" w:rsidP="001F7582">
      <w:pPr>
        <w:numPr>
          <w:ilvl w:val="0"/>
          <w:numId w:val="5"/>
        </w:numPr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Разрешение на трудоустройство органов опеки и попечительства детям до 15 лет;</w:t>
      </w:r>
    </w:p>
    <w:p w:rsidR="00761131" w:rsidRPr="00E233E7" w:rsidRDefault="00761131" w:rsidP="001F7582">
      <w:pPr>
        <w:numPr>
          <w:ilvl w:val="0"/>
          <w:numId w:val="5"/>
        </w:numPr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Справка медицинского осмотра форма №</w:t>
      </w:r>
      <w:bookmarkStart w:id="0" w:name="_GoBack"/>
      <w:bookmarkEnd w:id="0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086/у;</w:t>
      </w:r>
    </w:p>
    <w:p w:rsidR="00761131" w:rsidRPr="00E233E7" w:rsidRDefault="00761131" w:rsidP="001F7582">
      <w:pPr>
        <w:numPr>
          <w:ilvl w:val="0"/>
          <w:numId w:val="5"/>
        </w:numPr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Письменное согласие одного из родителей (опекунов, попечителей) если ребенку еще нет 16 лет.</w:t>
      </w:r>
    </w:p>
    <w:p w:rsidR="00761131" w:rsidRPr="00E233E7" w:rsidRDefault="00761131" w:rsidP="001F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b/>
          <w:bCs/>
          <w:color w:val="0033A0"/>
          <w:sz w:val="24"/>
          <w:szCs w:val="24"/>
          <w:lang w:eastAsia="ru-RU"/>
        </w:rPr>
        <w:t>Приоритет при направлении на работу отдается подросткам:</w:t>
      </w:r>
    </w:p>
    <w:p w:rsidR="00761131" w:rsidRPr="00E233E7" w:rsidRDefault="00761131" w:rsidP="001F7582">
      <w:pPr>
        <w:numPr>
          <w:ilvl w:val="0"/>
          <w:numId w:val="7"/>
        </w:numPr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Состоящим на учете в комиссиях по делам несовершеннолетних;</w:t>
      </w:r>
    </w:p>
    <w:p w:rsidR="00761131" w:rsidRPr="00E233E7" w:rsidRDefault="00761131" w:rsidP="001F7582">
      <w:pPr>
        <w:numPr>
          <w:ilvl w:val="0"/>
          <w:numId w:val="7"/>
        </w:numPr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Детям-сиротам и детям, оставшимся без попечения родителей.</w:t>
      </w:r>
    </w:p>
    <w:p w:rsidR="00761131" w:rsidRPr="00E233E7" w:rsidRDefault="00761131" w:rsidP="001F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временного трудоустройства организуется Центром </w:t>
      </w:r>
      <w:proofErr w:type="gramStart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занятости  в</w:t>
      </w:r>
      <w:proofErr w:type="gramEnd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договорами об организации временного трудоустройства  несовершеннолетних граждан в возрасте 14-18 лет в период каникул и в свободное от учебы время,  заключаемыми с работодателями.</w:t>
      </w:r>
    </w:p>
    <w:p w:rsidR="00761131" w:rsidRPr="00E233E7" w:rsidRDefault="00761131" w:rsidP="001F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к заработной плате, выплачиваемой работодателем, несовершеннолетним гражданам, трудоустроенным на временную работу по направлению Центра занятости, доплачивается </w:t>
      </w:r>
      <w:proofErr w:type="gramStart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  поддержка</w:t>
      </w:r>
      <w:proofErr w:type="gramEnd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 счет средств областного бюджета</w:t>
      </w:r>
      <w:r w:rsidR="00EE2F62"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1131" w:rsidRPr="00E233E7" w:rsidRDefault="00761131" w:rsidP="001F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Ежемесячный размер материальной поддержки несовершеннолетних граждан на период их временного трудоустройства утвержден Постановлением Администрации Томской области </w:t>
      </w:r>
      <w:r w:rsidR="00D23C08"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-2210</w:t>
      </w: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в месяц, пропорционально отработанному времени.  </w:t>
      </w:r>
    </w:p>
    <w:p w:rsidR="00D23C08" w:rsidRPr="00E233E7" w:rsidRDefault="00D23C08" w:rsidP="001F7582">
      <w:pPr>
        <w:shd w:val="clear" w:color="auto" w:fill="FFFFFF"/>
        <w:spacing w:before="300" w:after="3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 2021 год через центр занятости населения трудоустроено 142 несовершеннолетних гражданина, из которых 12 человек, состоящих на </w:t>
      </w:r>
      <w:proofErr w:type="gramStart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учете</w:t>
      </w:r>
      <w:r w:rsidR="00761131"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КДН либо на </w:t>
      </w:r>
      <w:proofErr w:type="spellStart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учете, которые выполняли следующие виды работ: благоустройство территории школы, посадка и прополка овощей и цветов на приусадебном участке, полив, уход за памятниками, оказание помощи в косметическом ремонте школьных помещений, уход за спортплощадкой</w:t>
      </w:r>
      <w:r w:rsidR="007B09ED"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очистка катка от снега. </w:t>
      </w:r>
    </w:p>
    <w:p w:rsidR="007B09ED" w:rsidRPr="00E233E7" w:rsidRDefault="007B09ED" w:rsidP="001F7582">
      <w:pPr>
        <w:shd w:val="clear" w:color="auto" w:fill="FFFFFF"/>
        <w:spacing w:before="300" w:after="3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Трудоустройство школьников прошло в следующих организациях района:</w:t>
      </w:r>
    </w:p>
    <w:p w:rsidR="007B09ED" w:rsidRPr="00E233E7" w:rsidRDefault="007B09ED" w:rsidP="001F75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Куяновская</w:t>
      </w:r>
      <w:proofErr w:type="spellEnd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-5 человек</w:t>
      </w:r>
    </w:p>
    <w:p w:rsidR="007B09ED" w:rsidRPr="00E233E7" w:rsidRDefault="007B09ED" w:rsidP="001F75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Первомайская школа – 11 человек</w:t>
      </w:r>
    </w:p>
    <w:p w:rsidR="007B09ED" w:rsidRPr="00E233E7" w:rsidRDefault="007B09ED" w:rsidP="001F75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Улу-</w:t>
      </w:r>
      <w:proofErr w:type="spellStart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Юльская</w:t>
      </w:r>
      <w:proofErr w:type="spellEnd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школа- 15 человек</w:t>
      </w:r>
    </w:p>
    <w:p w:rsidR="007B09ED" w:rsidRPr="00E233E7" w:rsidRDefault="007B09ED" w:rsidP="001F75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п.Новый-12 человек</w:t>
      </w:r>
    </w:p>
    <w:p w:rsidR="007B09ED" w:rsidRPr="00E233E7" w:rsidRDefault="007B09ED" w:rsidP="001F75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Березовская школа – 1</w:t>
      </w:r>
      <w:r w:rsidR="001F7582"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7B09ED" w:rsidRPr="00E233E7" w:rsidRDefault="007B09ED" w:rsidP="001F75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Ореховская</w:t>
      </w:r>
      <w:proofErr w:type="spellEnd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– </w:t>
      </w:r>
      <w:r w:rsidR="00941385"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человек</w:t>
      </w:r>
    </w:p>
    <w:p w:rsidR="007B09ED" w:rsidRPr="00E233E7" w:rsidRDefault="007B09ED" w:rsidP="001F75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Туендатская</w:t>
      </w:r>
      <w:proofErr w:type="spellEnd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– </w:t>
      </w:r>
      <w:r w:rsidR="001F7582"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7B09ED" w:rsidRPr="00E233E7" w:rsidRDefault="007B09ED" w:rsidP="001F75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Комсомольская школа – 16человек</w:t>
      </w:r>
    </w:p>
    <w:p w:rsidR="007B09ED" w:rsidRPr="00E233E7" w:rsidRDefault="007B09ED" w:rsidP="001F75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Альмяковская</w:t>
      </w:r>
      <w:proofErr w:type="spellEnd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– 3 человека</w:t>
      </w:r>
    </w:p>
    <w:p w:rsidR="007B09ED" w:rsidRPr="00E233E7" w:rsidRDefault="007B09ED" w:rsidP="001F75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Аргат-Юльская</w:t>
      </w:r>
      <w:proofErr w:type="spellEnd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– 2 человека</w:t>
      </w:r>
    </w:p>
    <w:p w:rsidR="007B09ED" w:rsidRPr="00E233E7" w:rsidRDefault="007B09ED" w:rsidP="001F75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Сергеевская</w:t>
      </w:r>
      <w:proofErr w:type="spellEnd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школа- 5 человек</w:t>
      </w:r>
    </w:p>
    <w:p w:rsidR="007B09ED" w:rsidRPr="00E233E7" w:rsidRDefault="007B09ED" w:rsidP="001F75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Ежинская</w:t>
      </w:r>
      <w:proofErr w:type="spellEnd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школа- 5 человек</w:t>
      </w:r>
    </w:p>
    <w:p w:rsidR="007B09ED" w:rsidRPr="00E233E7" w:rsidRDefault="007B09ED" w:rsidP="001F75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Беляйская</w:t>
      </w:r>
      <w:proofErr w:type="spellEnd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школа- 9 человек</w:t>
      </w:r>
    </w:p>
    <w:p w:rsidR="007B09ED" w:rsidRPr="00E233E7" w:rsidRDefault="007B09ED" w:rsidP="001F75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Первомайская ЦРБ -4 человека     </w:t>
      </w:r>
    </w:p>
    <w:p w:rsidR="001F7582" w:rsidRPr="00E233E7" w:rsidRDefault="001F7582" w:rsidP="001F75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131" w:rsidRPr="00E233E7" w:rsidRDefault="001F7582" w:rsidP="001F7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Хочется выразить благодарность Администрации Первомайского района, которая заключила </w:t>
      </w:r>
      <w:proofErr w:type="gramStart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 </w:t>
      </w:r>
      <w:proofErr w:type="spellStart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соцпартнерства</w:t>
      </w:r>
      <w:proofErr w:type="spellEnd"/>
      <w:proofErr w:type="gramEnd"/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организациями района, которые выделили денежные средства для оплаты труда несовершеннолетних граждан. </w:t>
      </w:r>
    </w:p>
    <w:p w:rsidR="001F7582" w:rsidRPr="00E233E7" w:rsidRDefault="001F7582" w:rsidP="001F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на оплату труда школьников потрачено организациями района 567265 рублей. Материальная поддержка центра занятости составила 258707 рублей.</w:t>
      </w:r>
    </w:p>
    <w:p w:rsidR="00D23C08" w:rsidRDefault="00D23C08" w:rsidP="0076113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sectPr w:rsidR="00D2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72B3"/>
    <w:multiLevelType w:val="multilevel"/>
    <w:tmpl w:val="3BFC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828B4"/>
    <w:multiLevelType w:val="multilevel"/>
    <w:tmpl w:val="7166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340FE"/>
    <w:multiLevelType w:val="multilevel"/>
    <w:tmpl w:val="37CE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F5AA7"/>
    <w:multiLevelType w:val="multilevel"/>
    <w:tmpl w:val="06F2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8C55E5"/>
    <w:multiLevelType w:val="multilevel"/>
    <w:tmpl w:val="F9F8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A7EDC"/>
    <w:multiLevelType w:val="multilevel"/>
    <w:tmpl w:val="2E00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9B3EDE"/>
    <w:multiLevelType w:val="multilevel"/>
    <w:tmpl w:val="F79E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31"/>
    <w:rsid w:val="001F7582"/>
    <w:rsid w:val="002E4AB1"/>
    <w:rsid w:val="00391B39"/>
    <w:rsid w:val="003B0292"/>
    <w:rsid w:val="00761131"/>
    <w:rsid w:val="007B09ED"/>
    <w:rsid w:val="008A5089"/>
    <w:rsid w:val="00941385"/>
    <w:rsid w:val="00B423F4"/>
    <w:rsid w:val="00BA4D53"/>
    <w:rsid w:val="00D23C08"/>
    <w:rsid w:val="00DB1F57"/>
    <w:rsid w:val="00E233E7"/>
    <w:rsid w:val="00E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870A0-F64A-4FEC-B099-70497EE6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131"/>
    <w:rPr>
      <w:b/>
      <w:bCs/>
    </w:rPr>
  </w:style>
  <w:style w:type="paragraph" w:styleId="a4">
    <w:name w:val="Normal (Web)"/>
    <w:basedOn w:val="a"/>
    <w:uiPriority w:val="99"/>
    <w:semiHidden/>
    <w:unhideWhenUsed/>
    <w:rsid w:val="0076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866">
          <w:marLeft w:val="0"/>
          <w:marRight w:val="0"/>
          <w:marTop w:val="300"/>
          <w:marBottom w:val="300"/>
          <w:divBdr>
            <w:top w:val="single" w:sz="12" w:space="0" w:color="FF6600"/>
            <w:left w:val="single" w:sz="12" w:space="0" w:color="FF6600"/>
            <w:bottom w:val="single" w:sz="12" w:space="0" w:color="FF6600"/>
            <w:right w:val="single" w:sz="12" w:space="0" w:color="FF6600"/>
          </w:divBdr>
        </w:div>
      </w:divsChild>
    </w:div>
    <w:div w:id="1631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Колтакова Татьяна Семеновна</dc:creator>
  <cp:keywords/>
  <dc:description/>
  <cp:lastModifiedBy>205-Дума</cp:lastModifiedBy>
  <cp:revision>12</cp:revision>
  <cp:lastPrinted>2022-03-23T10:30:00Z</cp:lastPrinted>
  <dcterms:created xsi:type="dcterms:W3CDTF">2022-03-17T08:13:00Z</dcterms:created>
  <dcterms:modified xsi:type="dcterms:W3CDTF">2022-03-23T10:38:00Z</dcterms:modified>
</cp:coreProperties>
</file>