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03" w:rsidRDefault="00D21B03" w:rsidP="0056087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CD2703">
        <w:rPr>
          <w:b/>
          <w:bCs/>
          <w:sz w:val="26"/>
          <w:szCs w:val="26"/>
        </w:rPr>
        <w:t>АДМИНИСТРАЦИЯ ПЕРВОМАЙСКОГО РАЙОНА</w:t>
      </w:r>
    </w:p>
    <w:p w:rsidR="003B213B" w:rsidRPr="00CD2703" w:rsidRDefault="003B213B" w:rsidP="0056087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D21B03" w:rsidRPr="003074EB" w:rsidRDefault="00D21B03" w:rsidP="003B213B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3074EB">
        <w:rPr>
          <w:rFonts w:ascii="Times New Roman" w:hAnsi="Times New Roman" w:cs="Times New Roman"/>
          <w:sz w:val="32"/>
        </w:rPr>
        <w:t>РАСПОРЯЖЕНИЕ</w:t>
      </w:r>
    </w:p>
    <w:p w:rsidR="003B213B" w:rsidRDefault="003B213B" w:rsidP="003074EB">
      <w:pPr>
        <w:jc w:val="both"/>
        <w:rPr>
          <w:sz w:val="26"/>
          <w:szCs w:val="26"/>
        </w:rPr>
      </w:pPr>
    </w:p>
    <w:p w:rsidR="001169A5" w:rsidRDefault="003B213B" w:rsidP="003074EB">
      <w:pPr>
        <w:jc w:val="both"/>
        <w:rPr>
          <w:sz w:val="26"/>
          <w:szCs w:val="26"/>
        </w:rPr>
      </w:pPr>
      <w:r>
        <w:rPr>
          <w:sz w:val="26"/>
          <w:szCs w:val="26"/>
        </w:rPr>
        <w:t>22.09.2025</w:t>
      </w:r>
      <w:r w:rsidR="003074EB">
        <w:rPr>
          <w:sz w:val="26"/>
          <w:szCs w:val="26"/>
        </w:rPr>
        <w:t xml:space="preserve">                                                                       </w:t>
      </w:r>
      <w:r w:rsidR="00101CC5">
        <w:rPr>
          <w:sz w:val="26"/>
          <w:szCs w:val="26"/>
        </w:rPr>
        <w:t xml:space="preserve">                       </w:t>
      </w:r>
      <w:r w:rsidR="003074E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</w:t>
      </w:r>
      <w:r w:rsidR="003074EB">
        <w:rPr>
          <w:sz w:val="26"/>
          <w:szCs w:val="26"/>
        </w:rPr>
        <w:t xml:space="preserve">№ </w:t>
      </w:r>
      <w:r>
        <w:rPr>
          <w:sz w:val="26"/>
          <w:szCs w:val="26"/>
        </w:rPr>
        <w:t>299</w:t>
      </w:r>
      <w:r w:rsidR="003074EB">
        <w:rPr>
          <w:sz w:val="26"/>
          <w:szCs w:val="26"/>
        </w:rPr>
        <w:t>-р</w:t>
      </w:r>
    </w:p>
    <w:p w:rsidR="003B213B" w:rsidRDefault="003B213B" w:rsidP="003074EB">
      <w:pPr>
        <w:jc w:val="both"/>
        <w:rPr>
          <w:sz w:val="26"/>
          <w:szCs w:val="26"/>
        </w:rPr>
      </w:pPr>
    </w:p>
    <w:p w:rsidR="003074EB" w:rsidRDefault="003074EB" w:rsidP="003074EB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3074EB" w:rsidRPr="003074EB" w:rsidRDefault="003074EB" w:rsidP="003074EB">
      <w:pPr>
        <w:jc w:val="center"/>
        <w:rPr>
          <w:sz w:val="26"/>
          <w:szCs w:val="26"/>
        </w:rPr>
      </w:pPr>
    </w:p>
    <w:p w:rsidR="000B27DA" w:rsidRPr="003B213B" w:rsidRDefault="000B27DA" w:rsidP="000B27DA">
      <w:pPr>
        <w:pStyle w:val="ad"/>
        <w:shd w:val="clear" w:color="auto" w:fill="FFFFFF"/>
        <w:spacing w:after="0" w:line="240" w:lineRule="auto"/>
        <w:ind w:left="0" w:firstLine="567"/>
        <w:jc w:val="center"/>
        <w:rPr>
          <w:rStyle w:val="ae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</w:pPr>
      <w:bookmarkStart w:id="0" w:name="_GoBack"/>
      <w:r w:rsidRPr="003B213B">
        <w:rPr>
          <w:rFonts w:ascii="Times New Roman" w:hAnsi="Times New Roman"/>
          <w:sz w:val="26"/>
          <w:szCs w:val="26"/>
        </w:rPr>
        <w:t xml:space="preserve">Об утверждении </w:t>
      </w:r>
      <w:r w:rsidRPr="003B213B">
        <w:rPr>
          <w:rFonts w:ascii="Times New Roman" w:hAnsi="Times New Roman"/>
          <w:color w:val="000000" w:themeColor="text1"/>
          <w:sz w:val="26"/>
          <w:szCs w:val="26"/>
        </w:rPr>
        <w:t xml:space="preserve">инструкции </w:t>
      </w:r>
      <w:r w:rsidRPr="003B213B">
        <w:rPr>
          <w:rStyle w:val="ae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Единой дежурно</w:t>
      </w:r>
      <w:r w:rsidR="004B11C1" w:rsidRPr="003B213B">
        <w:rPr>
          <w:rStyle w:val="ae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й </w:t>
      </w:r>
      <w:r w:rsidRPr="003B213B">
        <w:rPr>
          <w:rStyle w:val="ae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диспетчерской службы о</w:t>
      </w:r>
    </w:p>
    <w:p w:rsidR="007B5690" w:rsidRPr="003B213B" w:rsidRDefault="000B27DA" w:rsidP="000B27DA">
      <w:pPr>
        <w:ind w:firstLine="567"/>
        <w:jc w:val="center"/>
        <w:rPr>
          <w:sz w:val="26"/>
          <w:szCs w:val="26"/>
        </w:rPr>
      </w:pPr>
      <w:r w:rsidRPr="003B213B">
        <w:rPr>
          <w:rStyle w:val="ae"/>
          <w:b w:val="0"/>
          <w:color w:val="000000" w:themeColor="text1"/>
          <w:sz w:val="26"/>
          <w:szCs w:val="26"/>
          <w:shd w:val="clear" w:color="auto" w:fill="FFFFFF"/>
        </w:rPr>
        <w:t>взаимодействии по обеспечению передачи сигналов оповещения и (или) экстренной информации по сетям подвижной радиотелефонной связи ПАО «ВымпелКом»</w:t>
      </w:r>
      <w:r w:rsidRPr="003B213B">
        <w:rPr>
          <w:color w:val="000000" w:themeColor="text1"/>
          <w:sz w:val="26"/>
          <w:szCs w:val="26"/>
        </w:rPr>
        <w:t xml:space="preserve">, ПАО «МТС», ПАО «Мегафон» и ООО «Т2 Мобайл» на территории </w:t>
      </w:r>
      <w:r w:rsidR="003074EB" w:rsidRPr="003B213B">
        <w:rPr>
          <w:sz w:val="26"/>
          <w:szCs w:val="26"/>
        </w:rPr>
        <w:t xml:space="preserve">сельских поселений </w:t>
      </w:r>
      <w:r w:rsidR="004D3837" w:rsidRPr="003B213B">
        <w:rPr>
          <w:sz w:val="26"/>
          <w:szCs w:val="26"/>
        </w:rPr>
        <w:t>муниципального образования «Первомайский район»</w:t>
      </w:r>
    </w:p>
    <w:p w:rsidR="003074EB" w:rsidRPr="003B213B" w:rsidRDefault="003074EB" w:rsidP="003B213B">
      <w:pPr>
        <w:pStyle w:val="af0"/>
        <w:spacing w:after="0"/>
        <w:contextualSpacing/>
        <w:jc w:val="both"/>
        <w:rPr>
          <w:sz w:val="26"/>
          <w:szCs w:val="26"/>
        </w:rPr>
      </w:pPr>
    </w:p>
    <w:bookmarkEnd w:id="0"/>
    <w:p w:rsidR="003B213B" w:rsidRPr="003B213B" w:rsidRDefault="003B213B" w:rsidP="003B213B">
      <w:pPr>
        <w:pStyle w:val="af0"/>
        <w:spacing w:after="0"/>
        <w:contextualSpacing/>
        <w:jc w:val="both"/>
        <w:rPr>
          <w:sz w:val="26"/>
          <w:szCs w:val="26"/>
        </w:rPr>
      </w:pPr>
    </w:p>
    <w:p w:rsidR="003B213B" w:rsidRPr="003B213B" w:rsidRDefault="003B213B" w:rsidP="003B213B">
      <w:pPr>
        <w:pStyle w:val="af0"/>
        <w:spacing w:after="0"/>
        <w:contextualSpacing/>
        <w:jc w:val="both"/>
        <w:rPr>
          <w:sz w:val="26"/>
          <w:szCs w:val="26"/>
        </w:rPr>
      </w:pPr>
    </w:p>
    <w:p w:rsidR="000B27DA" w:rsidRPr="003B213B" w:rsidRDefault="000B27DA" w:rsidP="003B213B">
      <w:pPr>
        <w:ind w:firstLine="709"/>
        <w:jc w:val="both"/>
        <w:rPr>
          <w:sz w:val="26"/>
          <w:szCs w:val="26"/>
        </w:rPr>
      </w:pPr>
      <w:r w:rsidRPr="003B213B">
        <w:rPr>
          <w:sz w:val="26"/>
          <w:szCs w:val="26"/>
        </w:rPr>
        <w:t xml:space="preserve">В соответствии с </w:t>
      </w:r>
      <w:r w:rsidRPr="003B213B">
        <w:rPr>
          <w:rStyle w:val="FontStyle14"/>
          <w:b w:val="0"/>
          <w:sz w:val="26"/>
          <w:szCs w:val="26"/>
        </w:rPr>
        <w:t>Постановлением Правительства Российской Федерации от 28 декабря 2020 г. № 2322</w:t>
      </w:r>
      <w:r w:rsidR="00F0282E" w:rsidRPr="003B213B">
        <w:rPr>
          <w:rStyle w:val="FontStyle14"/>
          <w:b w:val="0"/>
          <w:sz w:val="26"/>
          <w:szCs w:val="26"/>
        </w:rPr>
        <w:t xml:space="preserve"> (в ред. от 24.01.2024 г.)</w:t>
      </w:r>
      <w:r w:rsidRPr="003B213B">
        <w:rPr>
          <w:rStyle w:val="FontStyle14"/>
          <w:b w:val="0"/>
          <w:sz w:val="26"/>
          <w:szCs w:val="26"/>
        </w:rPr>
        <w:t xml:space="preserve">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в целях обеспечения передачи на территории муниципального</w:t>
      </w:r>
      <w:r w:rsidR="00F0282E" w:rsidRPr="003B213B">
        <w:rPr>
          <w:rStyle w:val="FontStyle14"/>
          <w:b w:val="0"/>
          <w:sz w:val="26"/>
          <w:szCs w:val="26"/>
        </w:rPr>
        <w:t xml:space="preserve"> образования «Первомайский район».</w:t>
      </w:r>
      <w:r w:rsidRPr="003B213B">
        <w:rPr>
          <w:rStyle w:val="FontStyle14"/>
          <w:b w:val="0"/>
          <w:sz w:val="26"/>
          <w:szCs w:val="26"/>
        </w:rPr>
        <w:t xml:space="preserve">  Оператором сигналов оповещения</w:t>
      </w:r>
      <w:r w:rsidR="00F0282E" w:rsidRPr="003B213B">
        <w:rPr>
          <w:rStyle w:val="FontStyle14"/>
          <w:b w:val="0"/>
          <w:sz w:val="26"/>
          <w:szCs w:val="26"/>
        </w:rPr>
        <w:t xml:space="preserve"> </w:t>
      </w:r>
      <w:r w:rsidRPr="003B213B">
        <w:rPr>
          <w:rStyle w:val="FontStyle14"/>
          <w:b w:val="0"/>
          <w:sz w:val="26"/>
          <w:szCs w:val="26"/>
        </w:rPr>
        <w:t>и (или) экстренной информации</w:t>
      </w:r>
      <w:r w:rsidR="00F0282E" w:rsidRPr="003B213B">
        <w:rPr>
          <w:rStyle w:val="FontStyle14"/>
          <w:b w:val="0"/>
          <w:sz w:val="26"/>
          <w:szCs w:val="26"/>
        </w:rPr>
        <w:t xml:space="preserve"> </w:t>
      </w:r>
      <w:r w:rsidRPr="003B213B">
        <w:rPr>
          <w:bCs/>
          <w:sz w:val="26"/>
          <w:szCs w:val="26"/>
        </w:rPr>
        <w:t>о возникающих опасностях, о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 (далее - чрезвычайные ситуации)</w:t>
      </w:r>
    </w:p>
    <w:p w:rsidR="001318EB" w:rsidRPr="003B213B" w:rsidRDefault="000B27DA" w:rsidP="003B213B">
      <w:pPr>
        <w:widowControl/>
        <w:shd w:val="clear" w:color="auto" w:fill="FFFFFF"/>
        <w:autoSpaceDN/>
        <w:ind w:firstLine="709"/>
        <w:jc w:val="both"/>
        <w:rPr>
          <w:b/>
          <w:color w:val="000000" w:themeColor="text1"/>
          <w:sz w:val="26"/>
          <w:szCs w:val="26"/>
        </w:rPr>
      </w:pPr>
      <w:r w:rsidRPr="003B213B">
        <w:rPr>
          <w:sz w:val="26"/>
          <w:szCs w:val="26"/>
        </w:rPr>
        <w:t>1.</w:t>
      </w:r>
      <w:r w:rsidR="003B213B">
        <w:rPr>
          <w:sz w:val="26"/>
          <w:szCs w:val="26"/>
        </w:rPr>
        <w:t xml:space="preserve"> </w:t>
      </w:r>
      <w:r w:rsidRPr="003B213B">
        <w:rPr>
          <w:sz w:val="26"/>
          <w:szCs w:val="26"/>
        </w:rPr>
        <w:t>Утвердить инструкцию</w:t>
      </w:r>
      <w:r w:rsidR="007E2A77" w:rsidRPr="003B213B">
        <w:rPr>
          <w:sz w:val="26"/>
          <w:szCs w:val="26"/>
        </w:rPr>
        <w:t xml:space="preserve"> </w:t>
      </w:r>
      <w:r w:rsidR="00723F50" w:rsidRPr="003B213B">
        <w:rPr>
          <w:rStyle w:val="ae"/>
          <w:b w:val="0"/>
          <w:color w:val="000000" w:themeColor="text1"/>
          <w:sz w:val="26"/>
          <w:szCs w:val="26"/>
          <w:shd w:val="clear" w:color="auto" w:fill="FFFFFF"/>
        </w:rPr>
        <w:t xml:space="preserve">Единой дежурной </w:t>
      </w:r>
      <w:r w:rsidRPr="003B213B">
        <w:rPr>
          <w:rStyle w:val="ae"/>
          <w:b w:val="0"/>
          <w:color w:val="000000" w:themeColor="text1"/>
          <w:sz w:val="26"/>
          <w:szCs w:val="26"/>
          <w:shd w:val="clear" w:color="auto" w:fill="FFFFFF"/>
        </w:rPr>
        <w:t>диспетчерской службы о взаимодействии по обеспечению передачи сигналов оповещения и (или) экстренной информации по сети подвижной радиотелефонной связи ПАО «ВымпелКом»</w:t>
      </w:r>
      <w:r w:rsidRPr="003B213B">
        <w:rPr>
          <w:b/>
          <w:color w:val="000000" w:themeColor="text1"/>
          <w:sz w:val="26"/>
          <w:szCs w:val="26"/>
        </w:rPr>
        <w:t>,</w:t>
      </w:r>
      <w:r w:rsidR="007E2A77" w:rsidRPr="003B213B">
        <w:rPr>
          <w:b/>
          <w:color w:val="000000" w:themeColor="text1"/>
          <w:sz w:val="26"/>
          <w:szCs w:val="26"/>
        </w:rPr>
        <w:t xml:space="preserve"> </w:t>
      </w:r>
      <w:r w:rsidRPr="003B213B">
        <w:rPr>
          <w:color w:val="000000" w:themeColor="text1"/>
          <w:sz w:val="26"/>
          <w:szCs w:val="26"/>
        </w:rPr>
        <w:t>ПАО «МТС», ПАО «Мегафон» и ООО «Т2 Мобайл»</w:t>
      </w:r>
      <w:r w:rsidR="007E2A77" w:rsidRPr="003B213B">
        <w:rPr>
          <w:color w:val="000000" w:themeColor="text1"/>
          <w:sz w:val="26"/>
          <w:szCs w:val="26"/>
        </w:rPr>
        <w:t xml:space="preserve"> </w:t>
      </w:r>
      <w:r w:rsidRPr="003B213B">
        <w:rPr>
          <w:color w:val="000000" w:themeColor="text1"/>
          <w:sz w:val="26"/>
          <w:szCs w:val="26"/>
        </w:rPr>
        <w:t xml:space="preserve">на территории муниципального </w:t>
      </w:r>
      <w:r w:rsidR="007E2A77" w:rsidRPr="003B213B">
        <w:rPr>
          <w:color w:val="000000" w:themeColor="text1"/>
          <w:sz w:val="26"/>
          <w:szCs w:val="26"/>
        </w:rPr>
        <w:t xml:space="preserve">образования </w:t>
      </w:r>
      <w:r w:rsidR="00723F50" w:rsidRPr="003B213B">
        <w:rPr>
          <w:color w:val="000000" w:themeColor="text1"/>
          <w:sz w:val="26"/>
          <w:szCs w:val="26"/>
        </w:rPr>
        <w:t>«</w:t>
      </w:r>
      <w:r w:rsidR="007E2A77" w:rsidRPr="003B213B">
        <w:rPr>
          <w:color w:val="000000" w:themeColor="text1"/>
          <w:sz w:val="26"/>
          <w:szCs w:val="26"/>
        </w:rPr>
        <w:t>Первомайск</w:t>
      </w:r>
      <w:r w:rsidR="00723F50" w:rsidRPr="003B213B">
        <w:rPr>
          <w:color w:val="000000" w:themeColor="text1"/>
          <w:sz w:val="26"/>
          <w:szCs w:val="26"/>
        </w:rPr>
        <w:t>ий</w:t>
      </w:r>
      <w:r w:rsidR="007E2A77" w:rsidRPr="003B213B">
        <w:rPr>
          <w:color w:val="000000" w:themeColor="text1"/>
          <w:sz w:val="26"/>
          <w:szCs w:val="26"/>
        </w:rPr>
        <w:t xml:space="preserve"> район</w:t>
      </w:r>
      <w:r w:rsidR="00723F50" w:rsidRPr="003B213B">
        <w:rPr>
          <w:color w:val="000000" w:themeColor="text1"/>
          <w:sz w:val="26"/>
          <w:szCs w:val="26"/>
        </w:rPr>
        <w:t>»</w:t>
      </w:r>
      <w:r w:rsidR="007E2A77" w:rsidRPr="003B213B">
        <w:rPr>
          <w:color w:val="000000" w:themeColor="text1"/>
          <w:sz w:val="26"/>
          <w:szCs w:val="26"/>
        </w:rPr>
        <w:t xml:space="preserve"> Томской области</w:t>
      </w:r>
      <w:r w:rsidR="00723F50" w:rsidRPr="003B213B">
        <w:rPr>
          <w:color w:val="000000" w:themeColor="text1"/>
          <w:sz w:val="26"/>
          <w:szCs w:val="26"/>
        </w:rPr>
        <w:t xml:space="preserve">, согласно </w:t>
      </w:r>
      <w:r w:rsidR="003B213B" w:rsidRPr="003B213B">
        <w:rPr>
          <w:color w:val="000000" w:themeColor="text1"/>
          <w:sz w:val="26"/>
          <w:szCs w:val="26"/>
        </w:rPr>
        <w:t>приложениям,</w:t>
      </w:r>
      <w:r w:rsidRPr="003B213B">
        <w:rPr>
          <w:color w:val="000000" w:themeColor="text1"/>
          <w:sz w:val="26"/>
          <w:szCs w:val="26"/>
        </w:rPr>
        <w:t xml:space="preserve"> к настоящему распоряжению.</w:t>
      </w:r>
    </w:p>
    <w:p w:rsidR="001318EB" w:rsidRPr="003B213B" w:rsidRDefault="00275CCE" w:rsidP="003B213B">
      <w:pPr>
        <w:widowControl/>
        <w:shd w:val="clear" w:color="auto" w:fill="FFFFFF"/>
        <w:autoSpaceDN/>
        <w:ind w:firstLine="709"/>
        <w:jc w:val="both"/>
        <w:rPr>
          <w:b/>
          <w:color w:val="000000" w:themeColor="text1"/>
          <w:sz w:val="26"/>
          <w:szCs w:val="26"/>
        </w:rPr>
      </w:pPr>
      <w:r w:rsidRPr="003B213B">
        <w:rPr>
          <w:sz w:val="26"/>
          <w:szCs w:val="26"/>
        </w:rPr>
        <w:t>2</w:t>
      </w:r>
      <w:r w:rsidR="000B27DA" w:rsidRPr="003B213B">
        <w:rPr>
          <w:sz w:val="26"/>
          <w:szCs w:val="26"/>
        </w:rPr>
        <w:t>.</w:t>
      </w:r>
      <w:r w:rsidR="003B213B">
        <w:rPr>
          <w:sz w:val="26"/>
          <w:szCs w:val="26"/>
        </w:rPr>
        <w:t xml:space="preserve"> </w:t>
      </w:r>
      <w:r w:rsidRPr="003B213B">
        <w:rPr>
          <w:sz w:val="26"/>
          <w:szCs w:val="26"/>
        </w:rPr>
        <w:t>Р</w:t>
      </w:r>
      <w:r w:rsidR="000B27DA" w:rsidRPr="003B213B">
        <w:rPr>
          <w:sz w:val="26"/>
          <w:szCs w:val="26"/>
        </w:rPr>
        <w:t xml:space="preserve">азместить на официальном сайте Администрации </w:t>
      </w:r>
      <w:r w:rsidR="00A32665" w:rsidRPr="003B213B">
        <w:rPr>
          <w:sz w:val="26"/>
          <w:szCs w:val="26"/>
        </w:rPr>
        <w:t>П</w:t>
      </w:r>
      <w:r w:rsidRPr="003B213B">
        <w:rPr>
          <w:sz w:val="26"/>
          <w:szCs w:val="26"/>
        </w:rPr>
        <w:t>ервомайского района</w:t>
      </w:r>
      <w:r w:rsidR="001318EB" w:rsidRPr="003B213B">
        <w:rPr>
          <w:sz w:val="26"/>
          <w:szCs w:val="26"/>
        </w:rPr>
        <w:t xml:space="preserve"> </w:t>
      </w:r>
      <w:r w:rsidR="001318EB" w:rsidRPr="003B213B">
        <w:rPr>
          <w:sz w:val="26"/>
          <w:szCs w:val="26"/>
          <w:lang w:eastAsia="ar-SA"/>
        </w:rPr>
        <w:t>(</w:t>
      </w:r>
      <w:r w:rsidR="001318EB" w:rsidRPr="003B213B">
        <w:rPr>
          <w:sz w:val="26"/>
          <w:szCs w:val="26"/>
          <w:lang w:val="en-US" w:eastAsia="ar-SA"/>
        </w:rPr>
        <w:t>http</w:t>
      </w:r>
      <w:r w:rsidR="001318EB" w:rsidRPr="003B213B">
        <w:rPr>
          <w:sz w:val="26"/>
          <w:szCs w:val="26"/>
          <w:lang w:eastAsia="ar-SA"/>
        </w:rPr>
        <w:t>//</w:t>
      </w:r>
      <w:r w:rsidR="001318EB" w:rsidRPr="003B213B">
        <w:rPr>
          <w:sz w:val="26"/>
          <w:szCs w:val="26"/>
          <w:lang w:val="en-US" w:eastAsia="ar-SA"/>
        </w:rPr>
        <w:t>pmr</w:t>
      </w:r>
      <w:r w:rsidR="001318EB" w:rsidRPr="003B213B">
        <w:rPr>
          <w:sz w:val="26"/>
          <w:szCs w:val="26"/>
          <w:lang w:eastAsia="ar-SA"/>
        </w:rPr>
        <w:t>.</w:t>
      </w:r>
      <w:r w:rsidR="001318EB" w:rsidRPr="003B213B">
        <w:rPr>
          <w:sz w:val="26"/>
          <w:szCs w:val="26"/>
          <w:lang w:val="en-US" w:eastAsia="ar-SA"/>
        </w:rPr>
        <w:t>tomsk</w:t>
      </w:r>
      <w:r w:rsidR="001318EB" w:rsidRPr="003B213B">
        <w:rPr>
          <w:sz w:val="26"/>
          <w:szCs w:val="26"/>
          <w:lang w:eastAsia="ar-SA"/>
        </w:rPr>
        <w:t>.</w:t>
      </w:r>
      <w:r w:rsidR="001318EB" w:rsidRPr="003B213B">
        <w:rPr>
          <w:sz w:val="26"/>
          <w:szCs w:val="26"/>
          <w:lang w:val="en-US" w:eastAsia="ar-SA"/>
        </w:rPr>
        <w:t>ru</w:t>
      </w:r>
      <w:r w:rsidR="001318EB" w:rsidRPr="003B213B">
        <w:rPr>
          <w:sz w:val="26"/>
          <w:szCs w:val="26"/>
          <w:lang w:eastAsia="ar-SA"/>
        </w:rPr>
        <w:t>).</w:t>
      </w:r>
    </w:p>
    <w:p w:rsidR="009C18C0" w:rsidRPr="003B213B" w:rsidRDefault="000B27DA" w:rsidP="003B213B">
      <w:pPr>
        <w:ind w:firstLine="709"/>
        <w:jc w:val="both"/>
        <w:rPr>
          <w:sz w:val="26"/>
          <w:szCs w:val="26"/>
        </w:rPr>
      </w:pPr>
      <w:r w:rsidRPr="003B213B">
        <w:rPr>
          <w:sz w:val="26"/>
          <w:szCs w:val="26"/>
        </w:rPr>
        <w:t xml:space="preserve">3. Контроль за исполнением настоящего распоряжения </w:t>
      </w:r>
      <w:r w:rsidR="001318EB" w:rsidRPr="003B213B">
        <w:rPr>
          <w:sz w:val="26"/>
          <w:szCs w:val="26"/>
        </w:rPr>
        <w:t>возложить на начальника Единой дежурной диспетчерской службы Администрации Первомайского района.</w:t>
      </w:r>
      <w:r w:rsidR="00275CCE" w:rsidRPr="003B213B">
        <w:rPr>
          <w:sz w:val="26"/>
          <w:szCs w:val="26"/>
        </w:rPr>
        <w:t xml:space="preserve"> </w:t>
      </w:r>
    </w:p>
    <w:p w:rsidR="000B27DA" w:rsidRPr="003B213B" w:rsidRDefault="009C18C0" w:rsidP="003B213B">
      <w:pPr>
        <w:ind w:firstLine="709"/>
        <w:jc w:val="both"/>
        <w:rPr>
          <w:sz w:val="26"/>
          <w:szCs w:val="26"/>
        </w:rPr>
      </w:pPr>
      <w:r w:rsidRPr="003B213B">
        <w:rPr>
          <w:sz w:val="26"/>
          <w:szCs w:val="26"/>
        </w:rPr>
        <w:t>4.</w:t>
      </w:r>
      <w:r w:rsidR="003B213B">
        <w:rPr>
          <w:sz w:val="26"/>
          <w:szCs w:val="26"/>
        </w:rPr>
        <w:t xml:space="preserve"> </w:t>
      </w:r>
      <w:r w:rsidR="000B27DA" w:rsidRPr="003B213B">
        <w:rPr>
          <w:sz w:val="26"/>
          <w:szCs w:val="26"/>
        </w:rPr>
        <w:t>Настоящее распоряжение вступает в силу со дня его подписания.</w:t>
      </w:r>
    </w:p>
    <w:p w:rsidR="000B27DA" w:rsidRPr="003B213B" w:rsidRDefault="000B27DA" w:rsidP="003B213B">
      <w:pPr>
        <w:rPr>
          <w:sz w:val="26"/>
          <w:szCs w:val="26"/>
        </w:rPr>
      </w:pPr>
    </w:p>
    <w:p w:rsidR="000B27DA" w:rsidRPr="003B213B" w:rsidRDefault="000B27DA" w:rsidP="003B213B">
      <w:pPr>
        <w:rPr>
          <w:sz w:val="26"/>
          <w:szCs w:val="26"/>
        </w:rPr>
      </w:pPr>
    </w:p>
    <w:p w:rsidR="000B27DA" w:rsidRPr="003B213B" w:rsidRDefault="000B27DA" w:rsidP="003B213B">
      <w:pPr>
        <w:rPr>
          <w:sz w:val="26"/>
          <w:szCs w:val="26"/>
        </w:rPr>
      </w:pPr>
    </w:p>
    <w:p w:rsidR="000B27DA" w:rsidRPr="003B213B" w:rsidRDefault="00275CCE" w:rsidP="003B213B">
      <w:pPr>
        <w:rPr>
          <w:sz w:val="26"/>
          <w:szCs w:val="26"/>
        </w:rPr>
      </w:pPr>
      <w:r w:rsidRPr="003B213B">
        <w:rPr>
          <w:sz w:val="26"/>
          <w:szCs w:val="26"/>
        </w:rPr>
        <w:t xml:space="preserve">И.о. </w:t>
      </w:r>
      <w:r w:rsidR="000B27DA" w:rsidRPr="003B213B">
        <w:rPr>
          <w:sz w:val="26"/>
          <w:szCs w:val="26"/>
        </w:rPr>
        <w:t>Глав</w:t>
      </w:r>
      <w:r w:rsidRPr="003B213B">
        <w:rPr>
          <w:sz w:val="26"/>
          <w:szCs w:val="26"/>
        </w:rPr>
        <w:t>ы</w:t>
      </w:r>
      <w:r w:rsidR="000B27DA" w:rsidRPr="003B213B">
        <w:rPr>
          <w:sz w:val="26"/>
          <w:szCs w:val="26"/>
        </w:rPr>
        <w:t xml:space="preserve"> </w:t>
      </w:r>
      <w:r w:rsidRPr="003B213B">
        <w:rPr>
          <w:sz w:val="26"/>
          <w:szCs w:val="26"/>
        </w:rPr>
        <w:t>Первомайского района</w:t>
      </w:r>
      <w:r w:rsidR="00567710" w:rsidRPr="003B213B">
        <w:rPr>
          <w:sz w:val="26"/>
          <w:szCs w:val="26"/>
        </w:rPr>
        <w:t xml:space="preserve">                             </w:t>
      </w:r>
      <w:r w:rsidR="003B213B">
        <w:rPr>
          <w:sz w:val="26"/>
          <w:szCs w:val="26"/>
        </w:rPr>
        <w:t xml:space="preserve">                             </w:t>
      </w:r>
      <w:r w:rsidR="00567710" w:rsidRPr="003B213B">
        <w:rPr>
          <w:sz w:val="26"/>
          <w:szCs w:val="26"/>
        </w:rPr>
        <w:t xml:space="preserve">  Н.Н. Петроченко</w:t>
      </w:r>
    </w:p>
    <w:p w:rsidR="003B213B" w:rsidRDefault="003B213B" w:rsidP="00275CCE">
      <w:pPr>
        <w:rPr>
          <w:sz w:val="20"/>
          <w:szCs w:val="20"/>
        </w:rPr>
      </w:pPr>
    </w:p>
    <w:p w:rsidR="003B213B" w:rsidRDefault="003B213B" w:rsidP="00275CCE">
      <w:pPr>
        <w:rPr>
          <w:sz w:val="20"/>
          <w:szCs w:val="20"/>
        </w:rPr>
      </w:pPr>
    </w:p>
    <w:p w:rsidR="003B213B" w:rsidRDefault="003B213B" w:rsidP="00275CCE">
      <w:pPr>
        <w:rPr>
          <w:sz w:val="20"/>
          <w:szCs w:val="20"/>
        </w:rPr>
      </w:pPr>
    </w:p>
    <w:p w:rsidR="00E40CF8" w:rsidRDefault="00E40CF8" w:rsidP="00275CCE">
      <w:pPr>
        <w:rPr>
          <w:sz w:val="20"/>
          <w:szCs w:val="20"/>
        </w:rPr>
      </w:pPr>
    </w:p>
    <w:p w:rsidR="00E40CF8" w:rsidRDefault="00E40CF8" w:rsidP="00275CCE">
      <w:pPr>
        <w:rPr>
          <w:sz w:val="20"/>
          <w:szCs w:val="20"/>
        </w:rPr>
      </w:pPr>
    </w:p>
    <w:p w:rsidR="00567710" w:rsidRPr="003B213B" w:rsidRDefault="003B213B" w:rsidP="00275CCE">
      <w:pPr>
        <w:rPr>
          <w:sz w:val="20"/>
          <w:szCs w:val="20"/>
        </w:rPr>
      </w:pPr>
      <w:r w:rsidRPr="003B213B">
        <w:rPr>
          <w:sz w:val="20"/>
          <w:szCs w:val="20"/>
        </w:rPr>
        <w:t>Рыбская Я.Н.</w:t>
      </w:r>
    </w:p>
    <w:p w:rsidR="003B213B" w:rsidRPr="003B213B" w:rsidRDefault="003B213B" w:rsidP="00275CCE">
      <w:pPr>
        <w:rPr>
          <w:sz w:val="20"/>
          <w:szCs w:val="20"/>
        </w:rPr>
      </w:pPr>
      <w:r w:rsidRPr="003B213B">
        <w:rPr>
          <w:sz w:val="20"/>
          <w:szCs w:val="20"/>
        </w:rPr>
        <w:t>8(38245)21065</w:t>
      </w:r>
    </w:p>
    <w:p w:rsidR="003B213B" w:rsidRDefault="000B27DA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lastRenderedPageBreak/>
        <w:t xml:space="preserve">Приложение </w:t>
      </w:r>
      <w:r w:rsidR="00E9717F" w:rsidRPr="003B213B">
        <w:rPr>
          <w:sz w:val="20"/>
          <w:szCs w:val="20"/>
        </w:rPr>
        <w:t xml:space="preserve">№ </w:t>
      </w:r>
      <w:r w:rsidRPr="003B213B">
        <w:rPr>
          <w:sz w:val="20"/>
          <w:szCs w:val="20"/>
        </w:rPr>
        <w:t xml:space="preserve">1 к распоряжению </w:t>
      </w:r>
    </w:p>
    <w:p w:rsidR="003B213B" w:rsidRDefault="000B27DA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 xml:space="preserve">Администрации </w:t>
      </w:r>
      <w:r w:rsidR="00567710" w:rsidRPr="003B213B">
        <w:rPr>
          <w:sz w:val="20"/>
          <w:szCs w:val="20"/>
        </w:rPr>
        <w:t xml:space="preserve">Первомайского района </w:t>
      </w:r>
    </w:p>
    <w:p w:rsidR="00567710" w:rsidRPr="003B213B" w:rsidRDefault="00567710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>от</w:t>
      </w:r>
      <w:r w:rsidR="003B213B">
        <w:rPr>
          <w:sz w:val="20"/>
          <w:szCs w:val="20"/>
        </w:rPr>
        <w:t xml:space="preserve"> 22.09.</w:t>
      </w:r>
      <w:r w:rsidR="000B27DA" w:rsidRPr="003B213B">
        <w:rPr>
          <w:sz w:val="20"/>
          <w:szCs w:val="20"/>
        </w:rPr>
        <w:t>2025 №</w:t>
      </w:r>
      <w:r w:rsidR="003B213B">
        <w:rPr>
          <w:sz w:val="20"/>
          <w:szCs w:val="20"/>
        </w:rPr>
        <w:t xml:space="preserve"> 299</w:t>
      </w:r>
    </w:p>
    <w:p w:rsidR="000B27DA" w:rsidRPr="006F1740" w:rsidRDefault="000B27DA" w:rsidP="000B27DA">
      <w:pPr>
        <w:pStyle w:val="af0"/>
        <w:spacing w:before="78"/>
        <w:jc w:val="center"/>
        <w:rPr>
          <w:b/>
          <w:color w:val="000000"/>
        </w:rPr>
      </w:pPr>
    </w:p>
    <w:p w:rsidR="000B27DA" w:rsidRPr="003B213B" w:rsidRDefault="000B27DA" w:rsidP="000B27DA">
      <w:pPr>
        <w:widowControl/>
        <w:shd w:val="clear" w:color="auto" w:fill="FFFFFF"/>
        <w:autoSpaceDN/>
        <w:ind w:right="35" w:firstLine="567"/>
        <w:jc w:val="center"/>
        <w:rPr>
          <w:color w:val="000000"/>
        </w:rPr>
      </w:pPr>
      <w:r w:rsidRPr="003B213B">
        <w:rPr>
          <w:color w:val="000000" w:themeColor="text1"/>
        </w:rPr>
        <w:t xml:space="preserve">Инструкция </w:t>
      </w:r>
      <w:r w:rsidR="00AB310A" w:rsidRPr="003B213B">
        <w:rPr>
          <w:rStyle w:val="ae"/>
          <w:b w:val="0"/>
          <w:color w:val="000000" w:themeColor="text1"/>
          <w:shd w:val="clear" w:color="auto" w:fill="FFFFFF"/>
        </w:rPr>
        <w:t xml:space="preserve">Единой дежурной </w:t>
      </w:r>
      <w:r w:rsidRPr="003B213B">
        <w:rPr>
          <w:rStyle w:val="ae"/>
          <w:b w:val="0"/>
          <w:color w:val="000000" w:themeColor="text1"/>
          <w:shd w:val="clear" w:color="auto" w:fill="FFFFFF"/>
        </w:rPr>
        <w:t>диспетчерской службы о взаимодействии по обеспечению передачи сигналов оповещения и (или) экстренной информации по сетям подвижной радиотелефонной связи ПАО «ВымпелКом»</w:t>
      </w:r>
      <w:r w:rsidRPr="003B213B">
        <w:rPr>
          <w:color w:val="000000" w:themeColor="text1"/>
        </w:rPr>
        <w:t>, ПАО «МТС», ПАО «Мегафон» и ООО «Т2 Мобайл»</w:t>
      </w:r>
    </w:p>
    <w:p w:rsidR="000B27DA" w:rsidRPr="006F1740" w:rsidRDefault="000B27DA" w:rsidP="000B27DA">
      <w:pPr>
        <w:widowControl/>
        <w:tabs>
          <w:tab w:val="left" w:leader="underscore" w:pos="5040"/>
        </w:tabs>
        <w:spacing w:line="226" w:lineRule="auto"/>
        <w:rPr>
          <w:b/>
          <w:color w:val="000000"/>
        </w:rPr>
      </w:pPr>
      <w:bookmarkStart w:id="1" w:name="OLE_LINK33"/>
      <w:bookmarkStart w:id="2" w:name="OLE_LINK34"/>
    </w:p>
    <w:p w:rsidR="000B27DA" w:rsidRPr="006F1740" w:rsidRDefault="000B27DA" w:rsidP="003B213B">
      <w:pPr>
        <w:widowControl/>
        <w:tabs>
          <w:tab w:val="left" w:leader="underscore" w:pos="5040"/>
        </w:tabs>
        <w:ind w:firstLine="709"/>
        <w:jc w:val="both"/>
      </w:pPr>
      <w:r w:rsidRPr="006F1740">
        <w:rPr>
          <w:shd w:val="clear" w:color="auto" w:fill="FFFFFF"/>
        </w:rPr>
        <w:t>1. </w:t>
      </w:r>
      <w:r w:rsidRPr="006F1740">
        <w:t xml:space="preserve">Решение об оповещении населения и </w:t>
      </w:r>
      <w:r w:rsidR="00E9717F" w:rsidRPr="006F1740">
        <w:t>задействования</w:t>
      </w:r>
      <w:r w:rsidRPr="006F1740">
        <w:t xml:space="preserve"> сетей связи Оператора для обеспечения передачи сигналов оповещения, а также об определении зоны (территории) оповещения населения принимается Главой </w:t>
      </w:r>
      <w:r w:rsidR="004C43F7">
        <w:t xml:space="preserve">Первомайского района </w:t>
      </w:r>
      <w:r w:rsidRPr="006F1740">
        <w:t xml:space="preserve">или лицом, временно исполняющим его обязанности, при угрозе возникновения или возникновении чрезвычайных ситуаций. </w:t>
      </w:r>
    </w:p>
    <w:p w:rsidR="000B27DA" w:rsidRPr="006F1740" w:rsidRDefault="000B27DA" w:rsidP="003B213B">
      <w:pPr>
        <w:widowControl/>
        <w:tabs>
          <w:tab w:val="left" w:leader="underscore" w:pos="5040"/>
        </w:tabs>
        <w:ind w:firstLine="709"/>
        <w:jc w:val="both"/>
        <w:rPr>
          <w:i/>
        </w:rPr>
      </w:pPr>
      <w:r w:rsidRPr="006F1740">
        <w:t>При угрозе возникновения чрезвычайной ситуации вводится режим повышенной готовности, при возникновении или ликвидации чрезвычайной ситуации – режим чрезвычайной ситуации, а также устанавливается уровень реагирования для соответствующих органов управления и сил РСЧС.</w:t>
      </w:r>
    </w:p>
    <w:p w:rsidR="00377907" w:rsidRDefault="00996865" w:rsidP="003B213B">
      <w:pPr>
        <w:widowControl/>
        <w:tabs>
          <w:tab w:val="left" w:leader="underscore" w:pos="5040"/>
        </w:tabs>
        <w:ind w:firstLine="709"/>
        <w:jc w:val="both"/>
        <w:rPr>
          <w:shd w:val="clear" w:color="auto" w:fill="FFFFFF"/>
        </w:rPr>
      </w:pPr>
      <w:r>
        <w:t>Уполномоченный</w:t>
      </w:r>
      <w:r w:rsidR="000B27DA" w:rsidRPr="006F1740">
        <w:t xml:space="preserve"> орган</w:t>
      </w:r>
      <w:r w:rsidR="000B27DA" w:rsidRPr="006F1740">
        <w:rPr>
          <w:shd w:val="clear" w:color="auto" w:fill="FFFFFF"/>
        </w:rPr>
        <w:t xml:space="preserve"> Единая дежурная диспетчерская служба (далее ЕДДС) Администрации </w:t>
      </w:r>
      <w:r>
        <w:rPr>
          <w:shd w:val="clear" w:color="auto" w:fill="FFFFFF"/>
        </w:rPr>
        <w:t>Первомайского района Томской области</w:t>
      </w:r>
      <w:r w:rsidR="000B27DA" w:rsidRPr="006F1740">
        <w:rPr>
          <w:shd w:val="clear" w:color="auto" w:fill="FFFFFF"/>
        </w:rPr>
        <w:t xml:space="preserve"> наделена полн</w:t>
      </w:r>
      <w:r w:rsidR="00377907">
        <w:rPr>
          <w:shd w:val="clear" w:color="auto" w:fill="FFFFFF"/>
        </w:rPr>
        <w:t>омочиями по</w:t>
      </w:r>
      <w:r w:rsidR="000B27DA" w:rsidRPr="006F1740">
        <w:rPr>
          <w:shd w:val="clear" w:color="auto" w:fill="FFFFFF"/>
        </w:rPr>
        <w:t xml:space="preserve"> взаимодействи</w:t>
      </w:r>
      <w:r w:rsidR="00377907">
        <w:rPr>
          <w:shd w:val="clear" w:color="auto" w:fill="FFFFFF"/>
        </w:rPr>
        <w:t>ю</w:t>
      </w:r>
      <w:r w:rsidR="000B27DA" w:rsidRPr="006F1740">
        <w:rPr>
          <w:shd w:val="clear" w:color="auto" w:fill="FFFFFF"/>
        </w:rPr>
        <w:t xml:space="preserve"> </w:t>
      </w:r>
      <w:r w:rsidR="00377907">
        <w:rPr>
          <w:shd w:val="clear" w:color="auto" w:fill="FFFFFF"/>
        </w:rPr>
        <w:t>для</w:t>
      </w:r>
      <w:r w:rsidR="000B27DA" w:rsidRPr="006F1740">
        <w:rPr>
          <w:shd w:val="clear" w:color="auto" w:fill="FFFFFF"/>
        </w:rPr>
        <w:t xml:space="preserve"> обеспечени</w:t>
      </w:r>
      <w:r w:rsidR="00377907">
        <w:rPr>
          <w:shd w:val="clear" w:color="auto" w:fill="FFFFFF"/>
        </w:rPr>
        <w:t>я</w:t>
      </w:r>
      <w:r w:rsidR="000B27DA" w:rsidRPr="006F1740">
        <w:rPr>
          <w:shd w:val="clear" w:color="auto" w:fill="FFFFFF"/>
        </w:rPr>
        <w:t xml:space="preserve"> передачи сигналов оповещения с Оператором на территории </w:t>
      </w:r>
      <w:r w:rsidR="00377907">
        <w:rPr>
          <w:shd w:val="clear" w:color="auto" w:fill="FFFFFF"/>
        </w:rPr>
        <w:t>муниципального образования «Первомайский район»</w:t>
      </w:r>
    </w:p>
    <w:p w:rsidR="000B27DA" w:rsidRPr="006F1740" w:rsidRDefault="000B27DA" w:rsidP="003B213B">
      <w:pPr>
        <w:widowControl/>
        <w:tabs>
          <w:tab w:val="left" w:leader="underscore" w:pos="5040"/>
        </w:tabs>
        <w:ind w:firstLine="709"/>
        <w:jc w:val="both"/>
      </w:pPr>
      <w:r w:rsidRPr="006F1740">
        <w:t xml:space="preserve">2. При принятии решения, предусмотренного пунктом 1 </w:t>
      </w:r>
      <w:r w:rsidRPr="006F1740">
        <w:rPr>
          <w:shd w:val="clear" w:color="auto" w:fill="FFFFFF"/>
        </w:rPr>
        <w:t xml:space="preserve">Единая дежурная диспетчерская служба </w:t>
      </w:r>
      <w:r w:rsidR="00377907">
        <w:rPr>
          <w:shd w:val="clear" w:color="auto" w:fill="FFFFFF"/>
        </w:rPr>
        <w:t xml:space="preserve">муниципального образования </w:t>
      </w:r>
      <w:r w:rsidR="00377907" w:rsidRPr="006F1740">
        <w:rPr>
          <w:shd w:val="clear" w:color="auto" w:fill="FFFFFF"/>
        </w:rPr>
        <w:t xml:space="preserve">Администрации </w:t>
      </w:r>
      <w:r w:rsidR="00377907">
        <w:rPr>
          <w:shd w:val="clear" w:color="auto" w:fill="FFFFFF"/>
        </w:rPr>
        <w:t>Первомайского района Томской области</w:t>
      </w:r>
      <w:r w:rsidR="00377907" w:rsidRPr="006F1740">
        <w:rPr>
          <w:shd w:val="clear" w:color="auto" w:fill="FFFFFF"/>
        </w:rPr>
        <w:t xml:space="preserve"> </w:t>
      </w:r>
      <w:r w:rsidRPr="006F1740">
        <w:t>незамедлительно направляет Оператору заявку на адрес электронной почты, указанный в Приложении №</w:t>
      </w:r>
      <w:r>
        <w:t>2</w:t>
      </w:r>
      <w:r w:rsidRPr="006F1740">
        <w:t>.</w:t>
      </w:r>
    </w:p>
    <w:bookmarkEnd w:id="1"/>
    <w:bookmarkEnd w:id="2"/>
    <w:p w:rsidR="000B27DA" w:rsidRPr="006F1740" w:rsidRDefault="000B27DA" w:rsidP="003B213B">
      <w:pPr>
        <w:ind w:firstLine="709"/>
        <w:jc w:val="both"/>
      </w:pPr>
      <w:r w:rsidRPr="006F1740">
        <w:t xml:space="preserve">Заявка на передачу сигналов оповещения должна содержать, следующие сведения (Приложение </w:t>
      </w:r>
      <w:r>
        <w:t>3</w:t>
      </w:r>
      <w:r w:rsidRPr="006F1740">
        <w:t>):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а) время направления заявки;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б) дату и время принятия решения об оповещении населения;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в) фамилию, имя и отчество (при наличии) лица, принявшего решение об оповещении населения, и его должность;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г) сведения о зоне (территории) оповещения населения;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д) дату и время начала передачи сигнала оповещения;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е) предполагаемую длительность вещания;</w:t>
      </w:r>
    </w:p>
    <w:p w:rsidR="000B27DA" w:rsidRPr="006F1740" w:rsidRDefault="000B27DA" w:rsidP="003B213B">
      <w:pPr>
        <w:ind w:firstLine="709"/>
        <w:contextualSpacing/>
        <w:jc w:val="both"/>
      </w:pPr>
      <w:r w:rsidRPr="006F1740">
        <w:t>ж) текст сигнала оповещения;</w:t>
      </w:r>
    </w:p>
    <w:p w:rsidR="000B27DA" w:rsidRPr="006F1740" w:rsidRDefault="000B27DA" w:rsidP="003B213B">
      <w:pPr>
        <w:ind w:firstLine="709"/>
        <w:jc w:val="both"/>
      </w:pPr>
      <w:r w:rsidRPr="006F1740">
        <w:t>з) фамилию, инициалы и подпись ответственного должностного лица Уполномоченного органа, направившего заявку</w:t>
      </w:r>
    </w:p>
    <w:p w:rsidR="000B27DA" w:rsidRPr="006F1740" w:rsidRDefault="000B27DA" w:rsidP="003B213B">
      <w:pPr>
        <w:ind w:firstLine="709"/>
        <w:jc w:val="both"/>
      </w:pPr>
      <w:r w:rsidRPr="006F1740">
        <w:t>ВНИМАНИЕ!!!</w:t>
      </w:r>
    </w:p>
    <w:p w:rsidR="000B27DA" w:rsidRPr="006F1740" w:rsidRDefault="000B27DA" w:rsidP="003B213B">
      <w:pPr>
        <w:ind w:firstLine="709"/>
        <w:jc w:val="both"/>
      </w:pPr>
      <w:r w:rsidRPr="006F1740">
        <w:t xml:space="preserve">Заявка, не соответствующая требованиям </w:t>
      </w:r>
      <w:r w:rsidR="00E40CF8" w:rsidRPr="006F1740">
        <w:t>подпунктов,</w:t>
      </w:r>
      <w:r w:rsidRPr="006F1740">
        <w:t xml:space="preserve"> а)-д), ж) и з), а также требованиям, определенным в абз. 1 п. 5, исполнению Оператором не подлежит.</w:t>
      </w:r>
    </w:p>
    <w:p w:rsidR="000B27DA" w:rsidRPr="006F1740" w:rsidRDefault="000B27DA" w:rsidP="003B213B">
      <w:pPr>
        <w:ind w:firstLine="709"/>
        <w:jc w:val="both"/>
      </w:pPr>
      <w:r w:rsidRPr="006F1740">
        <w:t>Уполномоченные лица ЕДДС должны убедиться в получении Оператором заявки.</w:t>
      </w:r>
    </w:p>
    <w:p w:rsidR="000B27DA" w:rsidRPr="006F1740" w:rsidRDefault="000B27DA" w:rsidP="003B213B">
      <w:pPr>
        <w:ind w:firstLine="709"/>
        <w:jc w:val="both"/>
      </w:pPr>
      <w:r w:rsidRPr="006F1740">
        <w:t>3. Взаимодействие и обмен информацией осуществляются только с использованием контактных данных, указанных в Приложении №</w:t>
      </w:r>
      <w:r>
        <w:t>2</w:t>
      </w:r>
      <w:r w:rsidRPr="006F1740">
        <w:t>.</w:t>
      </w:r>
    </w:p>
    <w:p w:rsidR="000B27DA" w:rsidRPr="006F1740" w:rsidRDefault="000B27DA" w:rsidP="003B213B">
      <w:pPr>
        <w:ind w:firstLine="709"/>
        <w:jc w:val="both"/>
      </w:pPr>
      <w:r w:rsidRPr="006F1740">
        <w:t>4. Уполномоченный орган и его должностные лица при подаче заявки в соответствующий период оповещения обеспечивают отсутствие противоречий в сигналах оповещения, передаваемых по сетям Оператора связи в одной и той же зоне (территории) оповещения населения.</w:t>
      </w:r>
    </w:p>
    <w:p w:rsidR="000B27DA" w:rsidRPr="006F1740" w:rsidRDefault="000B27DA" w:rsidP="003B213B">
      <w:pPr>
        <w:ind w:firstLine="709"/>
        <w:jc w:val="both"/>
        <w:rPr>
          <w:rFonts w:eastAsiaTheme="minorHAnsi"/>
        </w:rPr>
      </w:pPr>
      <w:r w:rsidRPr="006F1740">
        <w:t>5. Текст сигнала оповещения должен быть объемом не более 134 символов русского алфавита, включая цифры, пробелы и знаки препинания.</w:t>
      </w:r>
    </w:p>
    <w:p w:rsidR="000B27DA" w:rsidRPr="006F1740" w:rsidRDefault="000B27DA" w:rsidP="003B213B">
      <w:pPr>
        <w:ind w:firstLine="709"/>
        <w:jc w:val="both"/>
      </w:pPr>
      <w:r w:rsidRPr="006F1740">
        <w:t xml:space="preserve">Текст сигнала оповещения должен соответствовать источникам ЧС, определенным нормативным правовым актом МЧС России, устанавливающим критерии отнесения событий </w:t>
      </w:r>
      <w:r w:rsidRPr="006F1740">
        <w:lastRenderedPageBreak/>
        <w:t xml:space="preserve">к чрезвычайным ситуациям (Приложение </w:t>
      </w:r>
      <w:r>
        <w:t>4</w:t>
      </w:r>
      <w:r w:rsidRPr="006F1740">
        <w:t>).</w:t>
      </w:r>
    </w:p>
    <w:p w:rsidR="000B27DA" w:rsidRPr="006F1740" w:rsidRDefault="000B27DA" w:rsidP="003B213B">
      <w:pPr>
        <w:ind w:firstLine="709"/>
        <w:jc w:val="both"/>
      </w:pPr>
      <w:r w:rsidRPr="006F1740">
        <w:t>Оператор не вправе самостоятельно вносить изменения в указанный в заявке текст сигналов оповещения и не несет ответственность за содержание сигналов оповещения.</w:t>
      </w:r>
    </w:p>
    <w:p w:rsidR="000B27DA" w:rsidRPr="006F1740" w:rsidRDefault="000B27DA" w:rsidP="003B213B">
      <w:pPr>
        <w:ind w:firstLine="709"/>
        <w:jc w:val="both"/>
      </w:pPr>
      <w:r w:rsidRPr="006F1740">
        <w:t>6. Оператор в срок, не превышающий 15 минут с момента получения заявки, уведомляет Уполномоченный орган о получении заявки.</w:t>
      </w:r>
    </w:p>
    <w:p w:rsidR="000B27DA" w:rsidRPr="006F1740" w:rsidRDefault="000B27DA" w:rsidP="003B213B">
      <w:pPr>
        <w:ind w:firstLine="709"/>
        <w:jc w:val="both"/>
      </w:pPr>
      <w:r w:rsidRPr="006F1740">
        <w:t>7. В случае невозможности обеспечения передачи сформированных сигналов оповещения в соответствии с указанными в заявке требованиями Оператор незамедлительно уведомляет об этом Уполномоченный орган, направивший заявку, с указанием причины отсутствия такой возможности.</w:t>
      </w:r>
    </w:p>
    <w:p w:rsidR="000B27DA" w:rsidRPr="006F1740" w:rsidRDefault="000B27DA" w:rsidP="003B213B">
      <w:pPr>
        <w:ind w:firstLine="709"/>
        <w:jc w:val="both"/>
      </w:pPr>
      <w:r w:rsidRPr="006F1740">
        <w:t>Уполномоченный орган в случае получения такого уведомления (кроме случаев установления технической невозможности передачи Оператором сигналов оповещения) направляет Оператору новую заявку с учетом указанной Оператором причины неисполнения ранее полученной заявки, в том числе с уточнением периода оповещения или зоны (территории) оповещения населения и/или корректировкой объема текста сигнала оповещения.</w:t>
      </w:r>
    </w:p>
    <w:p w:rsidR="000B27DA" w:rsidRPr="006F1740" w:rsidRDefault="000B27DA" w:rsidP="003B213B">
      <w:pPr>
        <w:ind w:firstLine="709"/>
        <w:jc w:val="both"/>
      </w:pPr>
      <w:r w:rsidRPr="006F1740">
        <w:t>8. Выборка абонентских номеров, абонентские станции (абонентские устройства) которых находятся в зоне (территории) оповещения населения, указанной в заявке, осуществляется Оператором, и не должна превышать 60 минут (в случае, если выборка предполагает объем от 500 тысяч абонентов (пользователей) до 1 миллиона – не более 90 минут, свыше 1 миллиона абонентов (пользователей) – 180 минут) с момента регистрации заявки в журнале.</w:t>
      </w:r>
    </w:p>
    <w:p w:rsidR="000B27DA" w:rsidRPr="006F1740" w:rsidRDefault="000B27DA" w:rsidP="003B213B">
      <w:pPr>
        <w:ind w:firstLine="709"/>
        <w:jc w:val="both"/>
      </w:pPr>
      <w:r w:rsidRPr="006F1740">
        <w:t>В случае, если в заявке указано конкретное время начала передачи сигналов оповещения, превышающее 60 и 90 минут соответственно, передача сигналов оповещения осуществляется в соответствии с требованиями заявки.</w:t>
      </w:r>
    </w:p>
    <w:p w:rsidR="000B27DA" w:rsidRPr="006F1740" w:rsidRDefault="000B27DA" w:rsidP="003B213B">
      <w:pPr>
        <w:ind w:firstLine="709"/>
        <w:jc w:val="both"/>
      </w:pPr>
      <w:r w:rsidRPr="006F1740">
        <w:t>9. Оператор фиксирует время начала передачи сигналов оповещения в журнале и в течение 15 минут после начала передачи сигналов оповещения уведомляет Уполномоченный орган о начале передачи сигналов оповещения.</w:t>
      </w:r>
    </w:p>
    <w:p w:rsidR="000B27DA" w:rsidRPr="006F1740" w:rsidRDefault="000B27DA" w:rsidP="003B213B">
      <w:pPr>
        <w:ind w:firstLine="709"/>
        <w:jc w:val="both"/>
      </w:pPr>
      <w:r w:rsidRPr="006F1740">
        <w:t>10. В случае если зона обслуживания сетей связи Оператора в зависимости от технологии передачи сигнала и архитектуры (топологии) сетей связи больше, чем зона (территория) оповещения, указанная в заявке, а технологическая возможность выборки абонентов в пределах зоны (территории) оповещения отсутствует, Оператор вправе передать сигналы оповещения пользователям услугами связи на территорию, максимально приближенную к зоне (территории) оповещения, указанной в заявке, исходя из технических возможностей эксплуатируемых сетей связи.</w:t>
      </w:r>
    </w:p>
    <w:p w:rsidR="000B27DA" w:rsidRPr="006F1740" w:rsidRDefault="000B27DA" w:rsidP="003B213B">
      <w:pPr>
        <w:ind w:firstLine="709"/>
        <w:jc w:val="both"/>
      </w:pPr>
      <w:r w:rsidRPr="006F1740">
        <w:t>11. Передача сигналов оповещения завершается после направления коротких текстовых сообщений на абонентские номера, выборка которых произведена в соответствии с пунктом 8.</w:t>
      </w:r>
    </w:p>
    <w:p w:rsidR="000B27DA" w:rsidRPr="006F1740" w:rsidRDefault="000B27DA" w:rsidP="003B213B">
      <w:pPr>
        <w:ind w:firstLine="709"/>
        <w:jc w:val="both"/>
      </w:pPr>
      <w:r w:rsidRPr="006F1740">
        <w:t>12. Оператор в течение 30 минут после завершения передачи сигналов оповещения фиксирует время окончания передачи сигналов оповещения в журнале и уведомляет об этом Уполномоченный орган, направивший заявку.</w:t>
      </w:r>
    </w:p>
    <w:p w:rsidR="000B27DA" w:rsidRPr="006F1740" w:rsidRDefault="000B27DA" w:rsidP="003B213B">
      <w:pPr>
        <w:ind w:firstLine="709"/>
        <w:jc w:val="both"/>
      </w:pPr>
      <w:r w:rsidRPr="006F1740">
        <w:t xml:space="preserve">13. Передача заявок и уведомлений осуществляется по электронной почте.  Подтверждение достоверности полученных заявок осуществляется Оператором по номеру телефона Уполномоченного органа Заказчика, указанного в Приложении № </w:t>
      </w:r>
      <w:r>
        <w:t>2</w:t>
      </w:r>
      <w:r w:rsidRPr="006F1740">
        <w:t>.</w:t>
      </w:r>
    </w:p>
    <w:p w:rsidR="000B27DA" w:rsidRPr="006F1740" w:rsidRDefault="000B27DA" w:rsidP="003B213B">
      <w:pPr>
        <w:ind w:firstLine="709"/>
        <w:jc w:val="both"/>
      </w:pPr>
      <w:r w:rsidRPr="006F1740">
        <w:t>14. Копия документально оформленного решения на введение режима повышенной готовности или чрезвычайной ситуации направляется Уполномоченным органом Оператору в течение 3 дней после принятия такого решения.</w:t>
      </w:r>
    </w:p>
    <w:p w:rsidR="000B27DA" w:rsidRPr="006F1740" w:rsidRDefault="000B27DA" w:rsidP="003B213B">
      <w:pPr>
        <w:ind w:firstLine="709"/>
        <w:jc w:val="both"/>
      </w:pPr>
    </w:p>
    <w:p w:rsidR="000B27DA" w:rsidRDefault="000B27DA" w:rsidP="000B27DA">
      <w:pPr>
        <w:ind w:left="5103"/>
        <w:jc w:val="both"/>
      </w:pPr>
    </w:p>
    <w:p w:rsidR="000B27DA" w:rsidRDefault="000B27DA" w:rsidP="000B27DA">
      <w:pPr>
        <w:ind w:left="5103"/>
        <w:jc w:val="both"/>
      </w:pPr>
    </w:p>
    <w:p w:rsidR="000B27DA" w:rsidRDefault="000B27DA" w:rsidP="000B27DA">
      <w:pPr>
        <w:ind w:left="5103"/>
        <w:jc w:val="both"/>
      </w:pPr>
    </w:p>
    <w:p w:rsidR="000B27DA" w:rsidRDefault="000B27DA" w:rsidP="000B27DA">
      <w:pPr>
        <w:ind w:left="5103"/>
        <w:jc w:val="both"/>
      </w:pPr>
    </w:p>
    <w:p w:rsidR="003B213B" w:rsidRDefault="003B213B" w:rsidP="00E9717F">
      <w:pPr>
        <w:ind w:left="5103"/>
        <w:jc w:val="both"/>
      </w:pPr>
    </w:p>
    <w:p w:rsidR="00E40CF8" w:rsidRDefault="00E40CF8" w:rsidP="003B213B">
      <w:pPr>
        <w:ind w:left="5103" w:firstLine="1134"/>
        <w:jc w:val="both"/>
        <w:rPr>
          <w:sz w:val="20"/>
          <w:szCs w:val="20"/>
        </w:rPr>
      </w:pPr>
    </w:p>
    <w:p w:rsidR="00E40CF8" w:rsidRDefault="00E40CF8" w:rsidP="003B213B">
      <w:pPr>
        <w:ind w:left="5103" w:firstLine="1134"/>
        <w:jc w:val="both"/>
        <w:rPr>
          <w:sz w:val="20"/>
          <w:szCs w:val="20"/>
        </w:rPr>
      </w:pPr>
    </w:p>
    <w:p w:rsidR="00E40CF8" w:rsidRDefault="00E40CF8" w:rsidP="003B213B">
      <w:pPr>
        <w:ind w:left="5103" w:firstLine="1134"/>
        <w:jc w:val="both"/>
        <w:rPr>
          <w:sz w:val="20"/>
          <w:szCs w:val="20"/>
        </w:rPr>
      </w:pPr>
    </w:p>
    <w:p w:rsidR="003B213B" w:rsidRDefault="00E9717F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 xml:space="preserve">Приложение № 2 к распоряжению </w:t>
      </w:r>
    </w:p>
    <w:p w:rsidR="003B213B" w:rsidRDefault="00E9717F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 xml:space="preserve">Администрации Первомайского района </w:t>
      </w:r>
    </w:p>
    <w:p w:rsidR="00E9717F" w:rsidRPr="003B213B" w:rsidRDefault="00E9717F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>от</w:t>
      </w:r>
      <w:r w:rsidR="003B213B">
        <w:rPr>
          <w:sz w:val="20"/>
          <w:szCs w:val="20"/>
        </w:rPr>
        <w:t xml:space="preserve"> 22.09.</w:t>
      </w:r>
      <w:r w:rsidRPr="003B213B">
        <w:rPr>
          <w:sz w:val="20"/>
          <w:szCs w:val="20"/>
        </w:rPr>
        <w:t>2025 №</w:t>
      </w:r>
      <w:r w:rsidR="003B213B">
        <w:rPr>
          <w:sz w:val="20"/>
          <w:szCs w:val="20"/>
        </w:rPr>
        <w:t xml:space="preserve"> 299-р</w:t>
      </w:r>
    </w:p>
    <w:p w:rsidR="000B27DA" w:rsidRPr="004D661E" w:rsidRDefault="000B27DA" w:rsidP="003B213B">
      <w:pPr>
        <w:ind w:left="5103" w:firstLine="1134"/>
        <w:jc w:val="both"/>
        <w:rPr>
          <w:b/>
          <w:color w:val="000000" w:themeColor="text1"/>
        </w:rPr>
      </w:pPr>
    </w:p>
    <w:p w:rsidR="000B27DA" w:rsidRPr="006F1740" w:rsidRDefault="000B27DA" w:rsidP="000B27DA">
      <w:pPr>
        <w:widowControl/>
        <w:shd w:val="clear" w:color="auto" w:fill="FFFFFF"/>
        <w:autoSpaceDN/>
        <w:ind w:right="-284"/>
      </w:pPr>
    </w:p>
    <w:p w:rsidR="000B27DA" w:rsidRPr="006F1740" w:rsidRDefault="000B27DA" w:rsidP="000B27DA">
      <w:pPr>
        <w:widowControl/>
        <w:shd w:val="clear" w:color="auto" w:fill="FFFFFF"/>
        <w:autoSpaceDN/>
        <w:ind w:left="3402" w:right="-284"/>
        <w:jc w:val="right"/>
      </w:pPr>
    </w:p>
    <w:p w:rsidR="000B27DA" w:rsidRPr="003B213B" w:rsidRDefault="000B27DA" w:rsidP="000B27DA">
      <w:pPr>
        <w:widowControl/>
        <w:ind w:left="-567" w:right="177" w:firstLine="567"/>
        <w:jc w:val="center"/>
      </w:pPr>
      <w:r w:rsidRPr="003B213B">
        <w:rPr>
          <w:bCs/>
        </w:rPr>
        <w:t>Контактные данные и сведения о должностных лицах, наделенных полном</w:t>
      </w:r>
      <w:r w:rsidR="003B213B">
        <w:rPr>
          <w:bCs/>
        </w:rPr>
        <w:t xml:space="preserve">очиями по обеспечению передачи </w:t>
      </w:r>
      <w:r w:rsidRPr="003B213B">
        <w:rPr>
          <w:bCs/>
        </w:rPr>
        <w:t>сигналов оповещения</w:t>
      </w:r>
    </w:p>
    <w:p w:rsidR="000B27DA" w:rsidRPr="006F1740" w:rsidRDefault="000B27DA" w:rsidP="000B27DA">
      <w:pPr>
        <w:widowControl/>
        <w:shd w:val="clear" w:color="auto" w:fill="FFFFFF"/>
        <w:ind w:right="-284"/>
        <w:rPr>
          <w:b/>
          <w:color w:val="00000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22"/>
        <w:gridCol w:w="2948"/>
        <w:gridCol w:w="3543"/>
      </w:tblGrid>
      <w:tr w:rsidR="000B27DA" w:rsidRPr="006F1740" w:rsidTr="003B213B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№</w:t>
            </w:r>
            <w:r w:rsidR="003B213B">
              <w:rPr>
                <w:b/>
                <w:color w:val="000000"/>
              </w:rPr>
              <w:t xml:space="preserve"> </w:t>
            </w:r>
            <w:r w:rsidRPr="006F1740">
              <w:rPr>
                <w:b/>
                <w:color w:val="000000"/>
              </w:rPr>
              <w:t>п/п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ind w:firstLine="567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Должность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ind w:firstLine="567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Телефон/факс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Адрес электронной</w:t>
            </w:r>
            <w:r w:rsidR="003B213B">
              <w:rPr>
                <w:b/>
                <w:color w:val="000000"/>
              </w:rPr>
              <w:t xml:space="preserve"> </w:t>
            </w:r>
            <w:r w:rsidRPr="006F1740">
              <w:rPr>
                <w:b/>
                <w:color w:val="000000"/>
              </w:rPr>
              <w:t>почты</w:t>
            </w:r>
          </w:p>
        </w:tc>
      </w:tr>
      <w:tr w:rsidR="000B27DA" w:rsidRPr="006F1740" w:rsidTr="003B213B">
        <w:trPr>
          <w:jc w:val="center"/>
        </w:trPr>
        <w:tc>
          <w:tcPr>
            <w:tcW w:w="10065" w:type="dxa"/>
            <w:gridSpan w:val="4"/>
            <w:shd w:val="clear" w:color="auto" w:fill="auto"/>
          </w:tcPr>
          <w:p w:rsidR="000B27DA" w:rsidRPr="006F1740" w:rsidRDefault="000B27DA" w:rsidP="003B213B">
            <w:pPr>
              <w:widowControl/>
              <w:ind w:firstLine="567"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От Оператора в режиме  24х7</w:t>
            </w:r>
          </w:p>
        </w:tc>
      </w:tr>
      <w:tr w:rsidR="000B27DA" w:rsidRPr="006F1740" w:rsidTr="003B213B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1.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rPr>
                <w:color w:val="000000"/>
              </w:rPr>
            </w:pPr>
            <w:r w:rsidRPr="006F1740">
              <w:rPr>
                <w:color w:val="000000"/>
              </w:rPr>
              <w:t xml:space="preserve">Дежурная смена ПАО </w:t>
            </w:r>
            <w:r w:rsidRPr="006F1740">
              <w:rPr>
                <w:color w:val="000000"/>
                <w:lang w:val="en-US"/>
              </w:rPr>
              <w:t>“</w:t>
            </w:r>
            <w:r w:rsidRPr="006F1740">
              <w:rPr>
                <w:color w:val="000000"/>
              </w:rPr>
              <w:t>ВымпелКом</w:t>
            </w:r>
            <w:r w:rsidRPr="006F1740">
              <w:rPr>
                <w:color w:val="000000"/>
                <w:lang w:val="en-US"/>
              </w:rPr>
              <w:t>”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</w:p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тел.: +7 (495) 139-2729</w:t>
            </w:r>
            <w:r w:rsidRPr="006F1740">
              <w:br/>
            </w:r>
            <w:r w:rsidRPr="006F1740">
              <w:rPr>
                <w:color w:val="000000"/>
              </w:rPr>
              <w:t>тел.: +7 (964) 136-6710</w:t>
            </w:r>
            <w:r w:rsidRPr="006F1740">
              <w:br/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27DA" w:rsidRPr="006F1740" w:rsidRDefault="005C0389" w:rsidP="003B213B">
            <w:pPr>
              <w:widowControl/>
              <w:ind w:firstLine="346"/>
              <w:jc w:val="center"/>
              <w:rPr>
                <w:color w:val="0000FF"/>
                <w:u w:val="single"/>
              </w:rPr>
            </w:pPr>
            <w:hyperlink r:id="rId8" w:history="1">
              <w:r w:rsidR="002C7C09" w:rsidRPr="004B2E91">
                <w:rPr>
                  <w:rStyle w:val="a9"/>
                  <w:lang w:val="en-US"/>
                </w:rPr>
                <w:t>NMC</w:t>
              </w:r>
              <w:r w:rsidR="002C7C09" w:rsidRPr="004B2E91">
                <w:rPr>
                  <w:rStyle w:val="a9"/>
                </w:rPr>
                <w:t>_</w:t>
              </w:r>
              <w:r w:rsidR="002C7C09" w:rsidRPr="004B2E91">
                <w:rPr>
                  <w:rStyle w:val="a9"/>
                  <w:lang w:val="en-US"/>
                </w:rPr>
                <w:t>Federal</w:t>
              </w:r>
              <w:r w:rsidR="002C7C09" w:rsidRPr="004B2E91">
                <w:rPr>
                  <w:rStyle w:val="a9"/>
                </w:rPr>
                <w:t>@</w:t>
              </w:r>
              <w:r w:rsidR="002C7C09" w:rsidRPr="004B2E91">
                <w:rPr>
                  <w:rStyle w:val="a9"/>
                  <w:lang w:val="en-US"/>
                </w:rPr>
                <w:t>beeline</w:t>
              </w:r>
              <w:r w:rsidR="002C7C09" w:rsidRPr="004B2E91">
                <w:rPr>
                  <w:rStyle w:val="a9"/>
                </w:rPr>
                <w:t>.</w:t>
              </w:r>
              <w:r w:rsidR="002C7C09" w:rsidRPr="004B2E91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0B27DA" w:rsidRPr="006F1740" w:rsidTr="003B213B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B27DA" w:rsidRPr="00325B09" w:rsidRDefault="000B27DA" w:rsidP="003B213B">
            <w:pPr>
              <w:widowControl/>
              <w:rPr>
                <w:color w:val="000000"/>
              </w:rPr>
            </w:pPr>
            <w:r w:rsidRPr="00325B09">
              <w:rPr>
                <w:color w:val="000000"/>
              </w:rPr>
              <w:t>Главный оперативный дежурный Центра управления сервисами «Кубань» филиал</w:t>
            </w:r>
            <w:r w:rsidR="00325B09" w:rsidRPr="00325B09">
              <w:rPr>
                <w:color w:val="000000"/>
              </w:rPr>
              <w:t>а</w:t>
            </w:r>
            <w:r w:rsidRPr="00325B09">
              <w:rPr>
                <w:color w:val="000000"/>
              </w:rPr>
              <w:t xml:space="preserve"> ПАО «МТС» в Краснодарском крае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27DA" w:rsidRPr="00325B09" w:rsidRDefault="000B27DA" w:rsidP="003B213B">
            <w:pPr>
              <w:widowControl/>
              <w:jc w:val="center"/>
              <w:rPr>
                <w:color w:val="000000"/>
              </w:rPr>
            </w:pPr>
            <w:r w:rsidRPr="00325B09">
              <w:rPr>
                <w:color w:val="000000"/>
              </w:rPr>
              <w:t>Тел: +7-800-250-91-40</w:t>
            </w:r>
          </w:p>
          <w:p w:rsidR="000B27DA" w:rsidRPr="00325B09" w:rsidRDefault="000B27DA" w:rsidP="003B213B">
            <w:pPr>
              <w:widowControl/>
              <w:jc w:val="center"/>
              <w:rPr>
                <w:color w:val="000000"/>
              </w:rPr>
            </w:pPr>
            <w:r w:rsidRPr="00325B09">
              <w:rPr>
                <w:color w:val="000000"/>
              </w:rPr>
              <w:t>Моб: +7-918-070-01-40</w:t>
            </w:r>
          </w:p>
          <w:p w:rsidR="000B27DA" w:rsidRPr="00325B09" w:rsidRDefault="000B27DA" w:rsidP="003B213B">
            <w:pPr>
              <w:widowControl/>
              <w:jc w:val="center"/>
              <w:rPr>
                <w:color w:val="000000"/>
              </w:rPr>
            </w:pPr>
            <w:r w:rsidRPr="00325B09">
              <w:rPr>
                <w:color w:val="000000"/>
              </w:rPr>
              <w:t>Гор: +7-861-249-04-84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27DA" w:rsidRPr="00325B09" w:rsidRDefault="005C0389" w:rsidP="003B213B">
            <w:pPr>
              <w:widowControl/>
              <w:jc w:val="center"/>
              <w:rPr>
                <w:color w:val="0000FF"/>
              </w:rPr>
            </w:pPr>
            <w:hyperlink r:id="rId9" w:history="1">
              <w:r w:rsidR="000B27DA" w:rsidRPr="00325B09">
                <w:rPr>
                  <w:rStyle w:val="a9"/>
                </w:rPr>
                <w:t>2</w:t>
              </w:r>
              <w:r w:rsidR="000B27DA" w:rsidRPr="00325B09">
                <w:rPr>
                  <w:rStyle w:val="a9"/>
                  <w:lang w:val="en-US"/>
                </w:rPr>
                <w:t>gnos</w:t>
              </w:r>
              <w:r w:rsidR="000B27DA" w:rsidRPr="00325B09">
                <w:rPr>
                  <w:rStyle w:val="a9"/>
                </w:rPr>
                <w:t>@</w:t>
              </w:r>
              <w:r w:rsidR="000B27DA" w:rsidRPr="00325B09">
                <w:rPr>
                  <w:rStyle w:val="a9"/>
                  <w:lang w:val="en-US"/>
                </w:rPr>
                <w:t>mts</w:t>
              </w:r>
              <w:r w:rsidR="000B27DA" w:rsidRPr="00325B09">
                <w:rPr>
                  <w:rStyle w:val="a9"/>
                </w:rPr>
                <w:t>.</w:t>
              </w:r>
              <w:r w:rsidR="000B27DA" w:rsidRPr="00325B09">
                <w:rPr>
                  <w:rStyle w:val="a9"/>
                  <w:lang w:val="en-US"/>
                </w:rPr>
                <w:t>ru</w:t>
              </w:r>
            </w:hyperlink>
            <w:r w:rsidR="00325B09">
              <w:t xml:space="preserve"> </w:t>
            </w:r>
            <w:r w:rsidR="00BE7B95">
              <w:t>заявка отправляет</w:t>
            </w:r>
            <w:r w:rsidR="00E439B2">
              <w:t>ся по почте и дублируется по перво</w:t>
            </w:r>
            <w:r w:rsidR="00BE7B95">
              <w:t xml:space="preserve">му номеру телефона </w:t>
            </w:r>
            <w:r w:rsidR="000B27DA" w:rsidRPr="00325B09">
              <w:rPr>
                <w:color w:val="FF0000"/>
              </w:rPr>
              <w:t>(к заявке</w:t>
            </w:r>
            <w:r w:rsidR="004E4C44">
              <w:rPr>
                <w:color w:val="FF0000"/>
              </w:rPr>
              <w:t xml:space="preserve"> быть готовым </w:t>
            </w:r>
            <w:r w:rsidR="000B27DA" w:rsidRPr="00325B09">
              <w:rPr>
                <w:color w:val="FF0000"/>
              </w:rPr>
              <w:t xml:space="preserve"> прикрепить Постановление о введении режима ЧС</w:t>
            </w:r>
            <w:r w:rsidR="004E4C44">
              <w:rPr>
                <w:color w:val="FF0000"/>
              </w:rPr>
              <w:t xml:space="preserve">, будет запрос достоверности </w:t>
            </w:r>
            <w:r w:rsidR="000B27DA" w:rsidRPr="00325B09">
              <w:rPr>
                <w:color w:val="FF0000"/>
              </w:rPr>
              <w:t>)</w:t>
            </w:r>
          </w:p>
        </w:tc>
      </w:tr>
      <w:tr w:rsidR="000B27DA" w:rsidRPr="006F1740" w:rsidTr="003B213B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B27DA" w:rsidRPr="00325B09" w:rsidRDefault="000B27DA" w:rsidP="003B213B">
            <w:pPr>
              <w:widowControl/>
              <w:rPr>
                <w:color w:val="000000"/>
              </w:rPr>
            </w:pPr>
            <w:r w:rsidRPr="00325B09">
              <w:rPr>
                <w:color w:val="000000"/>
              </w:rPr>
              <w:t>Главный оперативный дежурный Единого центра управления сетью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27DA" w:rsidRPr="00325B09" w:rsidRDefault="00AB4338" w:rsidP="003B213B">
            <w:pPr>
              <w:widowControl/>
              <w:jc w:val="center"/>
              <w:rPr>
                <w:color w:val="000000"/>
              </w:rPr>
            </w:pPr>
            <w:r w:rsidRPr="00325B09">
              <w:rPr>
                <w:color w:val="000000"/>
              </w:rPr>
              <w:t>+ 7</w:t>
            </w:r>
            <w:r w:rsidR="000B27DA" w:rsidRPr="00325B09">
              <w:rPr>
                <w:color w:val="000000"/>
              </w:rPr>
              <w:t>-929-70</w:t>
            </w:r>
            <w:r w:rsidRPr="00325B09">
              <w:rPr>
                <w:color w:val="000000"/>
              </w:rPr>
              <w:t>8-32-33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27DA" w:rsidRPr="00325B09" w:rsidRDefault="000B27DA" w:rsidP="003B213B">
            <w:pPr>
              <w:widowControl/>
              <w:jc w:val="center"/>
              <w:rPr>
                <w:color w:val="0000FF"/>
                <w:lang w:val="en-US"/>
              </w:rPr>
            </w:pPr>
            <w:r w:rsidRPr="00325B09">
              <w:rPr>
                <w:color w:val="0000FF"/>
                <w:lang w:val="en-US"/>
              </w:rPr>
              <w:t>112@megafon.ru</w:t>
            </w:r>
          </w:p>
        </w:tc>
      </w:tr>
      <w:tr w:rsidR="000B27DA" w:rsidRPr="006F1740" w:rsidTr="003B213B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B27DA" w:rsidRPr="00AB4338" w:rsidRDefault="000B27DA" w:rsidP="003B213B">
            <w:pPr>
              <w:widowControl/>
              <w:rPr>
                <w:color w:val="000000"/>
              </w:rPr>
            </w:pPr>
            <w:r w:rsidRPr="00AB4338">
              <w:rPr>
                <w:color w:val="000000"/>
              </w:rPr>
              <w:t>Оперативный дежурный ФЦУМ ООО «Т2 Мобайл»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27DA" w:rsidRPr="00AB4338" w:rsidRDefault="000B27DA" w:rsidP="003B213B">
            <w:pPr>
              <w:widowControl/>
              <w:jc w:val="center"/>
              <w:rPr>
                <w:color w:val="000000"/>
              </w:rPr>
            </w:pPr>
            <w:r w:rsidRPr="00AB4338">
              <w:rPr>
                <w:color w:val="000000"/>
              </w:rPr>
              <w:t>+7-951-520-01-12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27DA" w:rsidRPr="00AB4338" w:rsidRDefault="00AB4338" w:rsidP="003B213B">
            <w:pPr>
              <w:widowControl/>
              <w:jc w:val="center"/>
              <w:rPr>
                <w:color w:val="0000FF"/>
                <w:lang w:val="en-US"/>
              </w:rPr>
            </w:pPr>
            <w:r w:rsidRPr="00AB4338">
              <w:rPr>
                <w:color w:val="0000FF"/>
                <w:lang w:val="en-US"/>
              </w:rPr>
              <w:t>noc.rostov@t</w:t>
            </w:r>
            <w:r w:rsidR="000B27DA" w:rsidRPr="00AB4338">
              <w:rPr>
                <w:color w:val="0000FF"/>
                <w:lang w:val="en-US"/>
              </w:rPr>
              <w:t>2.ru</w:t>
            </w:r>
          </w:p>
        </w:tc>
      </w:tr>
      <w:tr w:rsidR="000B27DA" w:rsidRPr="006F1740" w:rsidTr="003B213B">
        <w:trPr>
          <w:jc w:val="center"/>
        </w:trPr>
        <w:tc>
          <w:tcPr>
            <w:tcW w:w="10065" w:type="dxa"/>
            <w:gridSpan w:val="4"/>
            <w:shd w:val="clear" w:color="auto" w:fill="auto"/>
          </w:tcPr>
          <w:p w:rsidR="000B27DA" w:rsidRPr="006F1740" w:rsidRDefault="000B27DA" w:rsidP="003B213B">
            <w:pPr>
              <w:widowControl/>
              <w:ind w:firstLine="567"/>
              <w:jc w:val="center"/>
              <w:rPr>
                <w:b/>
                <w:color w:val="000000"/>
                <w:u w:val="single"/>
              </w:rPr>
            </w:pPr>
            <w:r w:rsidRPr="006F1740">
              <w:rPr>
                <w:b/>
                <w:color w:val="000000"/>
              </w:rPr>
              <w:t>От Уполномоченного органа 24х7</w:t>
            </w:r>
          </w:p>
        </w:tc>
      </w:tr>
      <w:tr w:rsidR="000B27DA" w:rsidRPr="006F1740" w:rsidTr="003B213B">
        <w:trPr>
          <w:trHeight w:val="116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B27DA" w:rsidRPr="006F1740" w:rsidRDefault="000B27DA" w:rsidP="003B213B">
            <w:pPr>
              <w:widowControl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1.</w:t>
            </w:r>
          </w:p>
        </w:tc>
        <w:tc>
          <w:tcPr>
            <w:tcW w:w="2722" w:type="dxa"/>
            <w:shd w:val="clear" w:color="auto" w:fill="auto"/>
          </w:tcPr>
          <w:p w:rsidR="000B27DA" w:rsidRPr="006F1740" w:rsidRDefault="009567D1" w:rsidP="003B213B">
            <w:pPr>
              <w:widowControl/>
            </w:pPr>
            <w:r>
              <w:t>Оперативные дежурные, старший оперативный дежурный</w:t>
            </w:r>
            <w:r w:rsidR="000B27DA" w:rsidRPr="006F1740">
              <w:t xml:space="preserve"> ЕДДС Администрации </w:t>
            </w:r>
            <w:r w:rsidR="00E9717F">
              <w:t>Первомайского района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27DA" w:rsidRDefault="000B27DA" w:rsidP="003B213B">
            <w:pPr>
              <w:widowControl/>
              <w:jc w:val="center"/>
              <w:rPr>
                <w:lang w:val="en-US"/>
              </w:rPr>
            </w:pPr>
            <w:r w:rsidRPr="00BC3E57">
              <w:t>Тел.: +7(3</w:t>
            </w:r>
            <w:r w:rsidR="00E9717F" w:rsidRPr="00BC3E57">
              <w:t>8</w:t>
            </w:r>
            <w:r w:rsidRPr="00BC3E57">
              <w:t>2</w:t>
            </w:r>
            <w:r w:rsidR="00E9717F" w:rsidRPr="00BC3E57">
              <w:t>45</w:t>
            </w:r>
            <w:r w:rsidRPr="00BC3E57">
              <w:t>)</w:t>
            </w:r>
            <w:r w:rsidR="00E9717F" w:rsidRPr="00BC3E57">
              <w:t xml:space="preserve"> </w:t>
            </w:r>
            <w:r w:rsidRPr="00BC3E57">
              <w:t>2-</w:t>
            </w:r>
            <w:r w:rsidR="00E9717F" w:rsidRPr="00BC3E57">
              <w:t>22</w:t>
            </w:r>
            <w:r w:rsidR="00BC3E57" w:rsidRPr="00BC3E57">
              <w:t>-</w:t>
            </w:r>
            <w:r w:rsidR="00BC3E57" w:rsidRPr="00BC3E57">
              <w:rPr>
                <w:lang w:val="en-US"/>
              </w:rPr>
              <w:t>62</w:t>
            </w:r>
          </w:p>
          <w:p w:rsidR="00BC3E57" w:rsidRPr="00BC3E57" w:rsidRDefault="00BC3E57" w:rsidP="003B213B">
            <w:pPr>
              <w:widowControl/>
              <w:jc w:val="center"/>
            </w:pPr>
            <w:r>
              <w:t>Тел.:+7 (906) 94-94-813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B27DA" w:rsidRPr="006F1740" w:rsidRDefault="009304C2" w:rsidP="003B213B">
            <w:pPr>
              <w:widowControl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per</w:t>
            </w:r>
            <w:r w:rsidR="000B27DA" w:rsidRPr="006F1740">
              <w:rPr>
                <w:noProof/>
              </w:rPr>
              <w:t>_</w:t>
            </w:r>
            <w:r w:rsidR="002C7C09">
              <w:rPr>
                <w:noProof/>
                <w:lang w:val="en-US"/>
              </w:rPr>
              <w:t>dispet</w:t>
            </w:r>
            <w:r w:rsidR="000B27DA" w:rsidRPr="006F1740">
              <w:rPr>
                <w:noProof/>
              </w:rPr>
              <w:t>@</w:t>
            </w:r>
            <w:r w:rsidR="002C7C09">
              <w:rPr>
                <w:noProof/>
                <w:lang w:val="en-US"/>
              </w:rPr>
              <w:t>mail</w:t>
            </w:r>
            <w:r w:rsidR="000B27DA" w:rsidRPr="006F1740">
              <w:rPr>
                <w:noProof/>
              </w:rPr>
              <w:t>l.ru</w:t>
            </w:r>
          </w:p>
        </w:tc>
      </w:tr>
    </w:tbl>
    <w:p w:rsidR="000B27DA" w:rsidRPr="006F1740" w:rsidRDefault="000B27DA" w:rsidP="000B27DA">
      <w:pPr>
        <w:widowControl/>
        <w:shd w:val="clear" w:color="auto" w:fill="FFFFFF"/>
        <w:ind w:left="-567" w:right="-284" w:firstLine="567"/>
        <w:jc w:val="center"/>
        <w:rPr>
          <w:b/>
          <w:color w:val="000000"/>
        </w:rPr>
      </w:pPr>
    </w:p>
    <w:p w:rsidR="000B27DA" w:rsidRPr="006F1740" w:rsidRDefault="000B27DA" w:rsidP="000B27DA">
      <w:pPr>
        <w:widowControl/>
        <w:autoSpaceDE/>
        <w:autoSpaceDN/>
        <w:ind w:right="-284"/>
      </w:pPr>
    </w:p>
    <w:p w:rsidR="000B27DA" w:rsidRPr="006F1740" w:rsidRDefault="000B27DA" w:rsidP="000B27DA">
      <w:pPr>
        <w:widowControl/>
        <w:shd w:val="clear" w:color="auto" w:fill="FFFFFF"/>
        <w:autoSpaceDN/>
        <w:ind w:left="3402" w:right="-284"/>
        <w:jc w:val="right"/>
      </w:pPr>
    </w:p>
    <w:p w:rsidR="000B27DA" w:rsidRPr="006F1740" w:rsidRDefault="000B27DA" w:rsidP="000B27DA">
      <w:pPr>
        <w:widowControl/>
        <w:shd w:val="clear" w:color="auto" w:fill="FFFFFF"/>
        <w:autoSpaceDN/>
        <w:ind w:left="3402" w:right="-284"/>
        <w:jc w:val="right"/>
      </w:pPr>
    </w:p>
    <w:p w:rsidR="000B27DA" w:rsidRPr="006F1740" w:rsidRDefault="000B27DA" w:rsidP="000B27DA">
      <w:pPr>
        <w:widowControl/>
        <w:autoSpaceDE/>
        <w:autoSpaceDN/>
      </w:pPr>
      <w:r w:rsidRPr="006F1740">
        <w:br w:type="page"/>
      </w:r>
    </w:p>
    <w:p w:rsidR="003B213B" w:rsidRDefault="00130022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lastRenderedPageBreak/>
        <w:t>Приложение № 3 к распоряжению</w:t>
      </w:r>
    </w:p>
    <w:p w:rsidR="003B213B" w:rsidRDefault="00130022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 xml:space="preserve">Администрации Первомайского района </w:t>
      </w:r>
    </w:p>
    <w:p w:rsidR="00130022" w:rsidRPr="003B213B" w:rsidRDefault="00130022" w:rsidP="003B213B">
      <w:pPr>
        <w:ind w:left="5103" w:firstLine="1134"/>
        <w:jc w:val="both"/>
        <w:rPr>
          <w:sz w:val="20"/>
          <w:szCs w:val="20"/>
        </w:rPr>
      </w:pPr>
      <w:r w:rsidRPr="003B213B">
        <w:rPr>
          <w:sz w:val="20"/>
          <w:szCs w:val="20"/>
        </w:rPr>
        <w:t>от</w:t>
      </w:r>
      <w:r w:rsidR="003B213B">
        <w:rPr>
          <w:sz w:val="20"/>
          <w:szCs w:val="20"/>
        </w:rPr>
        <w:t xml:space="preserve"> 22.09.</w:t>
      </w:r>
      <w:r w:rsidRPr="003B213B">
        <w:rPr>
          <w:sz w:val="20"/>
          <w:szCs w:val="20"/>
        </w:rPr>
        <w:t>2025 №</w:t>
      </w:r>
      <w:r w:rsidR="003B213B">
        <w:rPr>
          <w:sz w:val="20"/>
          <w:szCs w:val="20"/>
        </w:rPr>
        <w:t xml:space="preserve"> 299-р</w:t>
      </w:r>
    </w:p>
    <w:p w:rsidR="000B27DA" w:rsidRPr="003B213B" w:rsidRDefault="000B27DA" w:rsidP="00ED0E5A">
      <w:pPr>
        <w:widowControl/>
        <w:shd w:val="clear" w:color="auto" w:fill="FFFFFF"/>
        <w:autoSpaceDE/>
        <w:autoSpaceDN/>
        <w:rPr>
          <w:sz w:val="20"/>
          <w:szCs w:val="20"/>
        </w:rPr>
      </w:pPr>
    </w:p>
    <w:p w:rsidR="003B213B" w:rsidRDefault="002C173B" w:rsidP="002C173B">
      <w:pPr>
        <w:widowControl/>
        <w:autoSpaceDE/>
        <w:autoSpaceDN/>
        <w:jc w:val="right"/>
        <w:rPr>
          <w:u w:val="single"/>
        </w:rPr>
      </w:pPr>
      <w:r w:rsidRPr="002C173B">
        <w:rPr>
          <w:u w:val="single"/>
        </w:rPr>
        <w:t xml:space="preserve"> </w:t>
      </w:r>
    </w:p>
    <w:p w:rsidR="002C173B" w:rsidRPr="002C173B" w:rsidRDefault="002C173B" w:rsidP="002C173B">
      <w:pPr>
        <w:widowControl/>
        <w:autoSpaceDE/>
        <w:autoSpaceDN/>
        <w:jc w:val="right"/>
        <w:rPr>
          <w:u w:val="single"/>
        </w:rPr>
      </w:pPr>
      <w:r w:rsidRPr="002C173B">
        <w:rPr>
          <w:u w:val="single"/>
        </w:rPr>
        <w:t xml:space="preserve">Приложение к соглашению № 70-13-1712 от 05.06.2025 г.- </w:t>
      </w:r>
    </w:p>
    <w:p w:rsidR="000B27DA" w:rsidRDefault="002C173B" w:rsidP="002C173B">
      <w:pPr>
        <w:widowControl/>
        <w:autoSpaceDE/>
        <w:autoSpaceDN/>
        <w:jc w:val="right"/>
        <w:rPr>
          <w:u w:val="single"/>
        </w:rPr>
      </w:pPr>
      <w:r w:rsidRPr="002C173B">
        <w:rPr>
          <w:u w:val="single"/>
        </w:rPr>
        <w:t>ПАО «ВымпелКом»</w:t>
      </w:r>
    </w:p>
    <w:p w:rsidR="002C173B" w:rsidRPr="002C173B" w:rsidRDefault="002C173B" w:rsidP="002C173B">
      <w:pPr>
        <w:widowControl/>
        <w:autoSpaceDE/>
        <w:autoSpaceDN/>
        <w:jc w:val="right"/>
        <w:rPr>
          <w:u w:val="single"/>
        </w:rPr>
      </w:pPr>
    </w:p>
    <w:p w:rsidR="002C173B" w:rsidRPr="002C173B" w:rsidRDefault="002C173B" w:rsidP="000B27DA">
      <w:pPr>
        <w:widowControl/>
        <w:autoSpaceDE/>
        <w:autoSpaceDN/>
        <w:jc w:val="center"/>
        <w:rPr>
          <w:u w:val="single"/>
        </w:rPr>
      </w:pPr>
    </w:p>
    <w:p w:rsidR="000B27DA" w:rsidRPr="006F1740" w:rsidRDefault="000B27DA" w:rsidP="000B27DA">
      <w:pPr>
        <w:widowControl/>
        <w:autoSpaceDE/>
        <w:autoSpaceDN/>
        <w:jc w:val="center"/>
        <w:rPr>
          <w:b/>
        </w:rPr>
      </w:pPr>
      <w:r w:rsidRPr="006F1740">
        <w:rPr>
          <w:b/>
        </w:rPr>
        <w:t>ЗАЯВКА № ____</w:t>
      </w:r>
    </w:p>
    <w:p w:rsidR="000B27DA" w:rsidRPr="006F1740" w:rsidRDefault="000B27DA" w:rsidP="000B27DA">
      <w:pPr>
        <w:widowControl/>
        <w:autoSpaceDE/>
        <w:autoSpaceDN/>
        <w:jc w:val="center"/>
        <w:rPr>
          <w:b/>
        </w:rPr>
      </w:pPr>
      <w:r w:rsidRPr="006F1740">
        <w:rPr>
          <w:b/>
        </w:rPr>
        <w:t xml:space="preserve">на передачу сигнала оповещении населения и/или </w:t>
      </w:r>
    </w:p>
    <w:p w:rsidR="000B27DA" w:rsidRPr="006F1740" w:rsidRDefault="000B27DA" w:rsidP="000B27DA">
      <w:pPr>
        <w:widowControl/>
        <w:autoSpaceDE/>
        <w:autoSpaceDN/>
        <w:jc w:val="center"/>
        <w:rPr>
          <w:b/>
        </w:rPr>
      </w:pPr>
      <w:r w:rsidRPr="006F1740">
        <w:rPr>
          <w:b/>
        </w:rPr>
        <w:t>экстренной информации</w:t>
      </w:r>
    </w:p>
    <w:p w:rsidR="000B27DA" w:rsidRPr="006F1740" w:rsidRDefault="000B27DA" w:rsidP="000B27DA">
      <w:pPr>
        <w:widowControl/>
        <w:autoSpaceDE/>
        <w:autoSpaceDN/>
        <w:jc w:val="center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516"/>
      </w:tblGrid>
      <w:tr w:rsidR="000B27DA" w:rsidRPr="006F1740" w:rsidTr="003B213B">
        <w:trPr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Тип данных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Значение/Информация</w:t>
            </w:r>
          </w:p>
        </w:tc>
      </w:tr>
      <w:tr w:rsidR="000B27DA" w:rsidRPr="006F1740" w:rsidTr="003B213B">
        <w:trPr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Тип события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 xml:space="preserve">Угроза ЧС </w:t>
            </w:r>
            <w:r w:rsidR="00130022">
              <w:rPr>
                <w:color w:val="000000"/>
              </w:rPr>
              <w:t xml:space="preserve"> или</w:t>
            </w:r>
            <w:r w:rsidRPr="00130022">
              <w:rPr>
                <w:color w:val="000000"/>
              </w:rPr>
              <w:t xml:space="preserve"> </w:t>
            </w:r>
            <w:r w:rsidRPr="006F1740">
              <w:rPr>
                <w:color w:val="000000"/>
              </w:rPr>
              <w:t>Факт ЧС</w:t>
            </w:r>
          </w:p>
        </w:tc>
      </w:tr>
      <w:tr w:rsidR="000B27DA" w:rsidRPr="006F1740" w:rsidTr="003B213B">
        <w:trPr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Режим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6F1740" w:rsidRDefault="00130022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Режим повышенной готовности  или </w:t>
            </w:r>
            <w:r w:rsidR="000B27DA" w:rsidRPr="006F1740">
              <w:rPr>
                <w:color w:val="000000"/>
              </w:rPr>
              <w:t>Режим чрезвычайной ситуации</w:t>
            </w:r>
          </w:p>
        </w:tc>
      </w:tr>
      <w:tr w:rsidR="000B27DA" w:rsidRPr="006F1740" w:rsidTr="003B213B">
        <w:trPr>
          <w:trHeight w:val="683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color w:val="000000"/>
              </w:rPr>
              <w:t>Время направления заявки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  <w:lang w:val="en-US"/>
              </w:rPr>
            </w:pPr>
            <w:r w:rsidRPr="006F1740">
              <w:rPr>
                <w:b/>
                <w:color w:val="000000"/>
              </w:rPr>
              <w:t>Пример</w:t>
            </w:r>
            <w:r w:rsidRPr="006F1740">
              <w:rPr>
                <w:b/>
                <w:color w:val="000000"/>
                <w:lang w:val="en-US"/>
              </w:rPr>
              <w:t>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13:00</w:t>
            </w:r>
          </w:p>
        </w:tc>
      </w:tr>
      <w:tr w:rsidR="000B27DA" w:rsidRPr="006F1740" w:rsidTr="003B213B">
        <w:trPr>
          <w:trHeight w:val="914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color w:val="000000"/>
              </w:rPr>
              <w:t>Дата и время принятия решения об оповещении населения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  <w:lang w:val="en-US"/>
              </w:rPr>
            </w:pPr>
            <w:r w:rsidRPr="006F1740">
              <w:rPr>
                <w:b/>
                <w:color w:val="000000"/>
              </w:rPr>
              <w:t>Пример</w:t>
            </w:r>
            <w:r w:rsidRPr="006F1740">
              <w:rPr>
                <w:b/>
                <w:color w:val="000000"/>
                <w:lang w:val="en-US"/>
              </w:rPr>
              <w:t>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12 часов 45 минут, 25.05.2023</w:t>
            </w:r>
          </w:p>
        </w:tc>
      </w:tr>
      <w:tr w:rsidR="000B27DA" w:rsidRPr="006F1740" w:rsidTr="003B213B">
        <w:trPr>
          <w:trHeight w:val="1263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color w:val="000000"/>
              </w:rPr>
              <w:t>Фамилия, имя и отчество лица, принявшего решение об оповещении населения, и его должность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EB2732" w:rsidRDefault="00EB2732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EB2732">
              <w:rPr>
                <w:color w:val="000000"/>
              </w:rPr>
              <w:t>Сиберт Ирина Ивановна, Глава Первомайского района или Петроченко Николай Николаевич, и.о. Главы Первомайского района</w:t>
            </w:r>
          </w:p>
        </w:tc>
      </w:tr>
      <w:tr w:rsidR="000B27DA" w:rsidRPr="006F1740" w:rsidTr="003B213B">
        <w:trPr>
          <w:trHeight w:val="852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Дата и время начала передачи сигналов оповещения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6F1740">
              <w:rPr>
                <w:b/>
              </w:rPr>
              <w:t>Пример</w:t>
            </w:r>
            <w:r w:rsidRPr="006F1740">
              <w:rPr>
                <w:b/>
                <w:lang w:val="en-US"/>
              </w:rPr>
              <w:t>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6F1740">
              <w:t>14:30, 25.05.2023</w:t>
            </w:r>
          </w:p>
        </w:tc>
      </w:tr>
      <w:tr w:rsidR="000B27DA" w:rsidRPr="006F1740" w:rsidTr="003B213B">
        <w:trPr>
          <w:trHeight w:val="904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Текст сигнала оповещения</w:t>
            </w:r>
          </w:p>
        </w:tc>
        <w:tc>
          <w:tcPr>
            <w:tcW w:w="4516" w:type="dxa"/>
            <w:shd w:val="clear" w:color="auto" w:fill="auto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Пример:</w:t>
            </w:r>
          </w:p>
          <w:p w:rsidR="000B27DA" w:rsidRPr="006F1740" w:rsidRDefault="000B27DA" w:rsidP="00EB273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В 12:15, 25.05.2023 в</w:t>
            </w:r>
            <w:r w:rsidR="00EB2732">
              <w:rPr>
                <w:color w:val="000000"/>
              </w:rPr>
              <w:t xml:space="preserve"> _______</w:t>
            </w:r>
            <w:r w:rsidRPr="006F1740">
              <w:rPr>
                <w:color w:val="000000"/>
              </w:rPr>
              <w:t xml:space="preserve"> </w:t>
            </w:r>
            <w:r w:rsidR="00EB2732">
              <w:rPr>
                <w:color w:val="000000"/>
              </w:rPr>
              <w:t>сельском поселении</w:t>
            </w:r>
            <w:r w:rsidRPr="006F1740">
              <w:rPr>
                <w:color w:val="000000"/>
              </w:rPr>
              <w:t xml:space="preserve"> произошел химический выброс! Защитите органы дыхания. Тел.101,112</w:t>
            </w:r>
          </w:p>
        </w:tc>
      </w:tr>
      <w:tr w:rsidR="000B27DA" w:rsidRPr="006F1740" w:rsidTr="003B213B">
        <w:trPr>
          <w:trHeight w:val="852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t>Адрес точки эпицентра ЧС</w:t>
            </w:r>
          </w:p>
        </w:tc>
        <w:tc>
          <w:tcPr>
            <w:tcW w:w="4516" w:type="dxa"/>
            <w:shd w:val="clear" w:color="auto" w:fill="auto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Пример:</w:t>
            </w:r>
          </w:p>
          <w:p w:rsidR="000B27DA" w:rsidRPr="006F1740" w:rsidRDefault="00EB2732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  <w:r w:rsidR="003B213B">
              <w:rPr>
                <w:color w:val="000000"/>
              </w:rPr>
              <w:t>сельское</w:t>
            </w:r>
            <w:r>
              <w:rPr>
                <w:color w:val="000000"/>
              </w:rPr>
              <w:t xml:space="preserve"> поселение, </w:t>
            </w:r>
            <w:r w:rsidR="000B27DA" w:rsidRPr="006F1740">
              <w:rPr>
                <w:color w:val="000000"/>
              </w:rPr>
              <w:t xml:space="preserve"> ул. Ивановская, д 25</w:t>
            </w:r>
          </w:p>
        </w:tc>
      </w:tr>
      <w:tr w:rsidR="000B27DA" w:rsidRPr="003B213B" w:rsidTr="003B213B">
        <w:trPr>
          <w:trHeight w:val="70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</w:pPr>
            <w:r w:rsidRPr="006F1740">
              <w:t>Географические координаты в градусах с буквенным обозначением широты и долготы: точка + радиус оповещения либо полигон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</w:pPr>
            <w:r w:rsidRPr="006F1740">
              <w:t>(не более 15 точек)</w:t>
            </w:r>
          </w:p>
        </w:tc>
        <w:tc>
          <w:tcPr>
            <w:tcW w:w="4516" w:type="dxa"/>
            <w:shd w:val="clear" w:color="auto" w:fill="auto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Пример: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55.149858 N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 xml:space="preserve">61.357859 E 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Пример полигона: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  <w:u w:val="single"/>
              </w:rPr>
              <w:t>широта1, долгота1;</w:t>
            </w:r>
            <w:r w:rsidRPr="006F1740">
              <w:rPr>
                <w:color w:val="000000"/>
              </w:rPr>
              <w:br/>
              <w:t>широта2, долгота2;</w:t>
            </w:r>
            <w:r w:rsidRPr="006F1740">
              <w:rPr>
                <w:color w:val="000000"/>
              </w:rPr>
              <w:br/>
              <w:t>........................................</w:t>
            </w:r>
            <w:r w:rsidRPr="006F1740">
              <w:rPr>
                <w:color w:val="000000"/>
              </w:rPr>
              <w:br/>
              <w:t>широта9, долгота9;</w:t>
            </w:r>
            <w:r w:rsidRPr="006F1740">
              <w:rPr>
                <w:color w:val="000000"/>
              </w:rPr>
              <w:br/>
            </w:r>
            <w:r w:rsidRPr="006F1740">
              <w:rPr>
                <w:color w:val="000000"/>
                <w:u w:val="single"/>
              </w:rPr>
              <w:t>широта1, долгота1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:rsidR="000B27DA" w:rsidRPr="00E30A69" w:rsidRDefault="000B27DA" w:rsidP="00E30A6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0E5A">
              <w:rPr>
                <w:b/>
                <w:color w:val="000000"/>
                <w:u w:val="single"/>
                <w:lang w:val="en-US"/>
              </w:rPr>
              <w:t xml:space="preserve">56.1639 </w:t>
            </w:r>
            <w:r w:rsidRPr="006F1740">
              <w:rPr>
                <w:b/>
                <w:color w:val="000000"/>
                <w:u w:val="single"/>
                <w:lang w:val="en-US"/>
              </w:rPr>
              <w:t>N</w:t>
            </w:r>
            <w:r w:rsidRPr="00ED0E5A">
              <w:rPr>
                <w:b/>
                <w:color w:val="000000"/>
                <w:u w:val="single"/>
                <w:lang w:val="en-US"/>
              </w:rPr>
              <w:t xml:space="preserve">, </w:t>
            </w:r>
            <w:r w:rsidRPr="006F1740">
              <w:rPr>
                <w:b/>
                <w:color w:val="000000"/>
                <w:u w:val="single"/>
                <w:lang w:val="en-US"/>
              </w:rPr>
              <w:t> </w:t>
            </w:r>
            <w:r w:rsidRPr="00ED0E5A">
              <w:rPr>
                <w:b/>
                <w:color w:val="000000"/>
                <w:u w:val="single"/>
                <w:lang w:val="en-US"/>
              </w:rPr>
              <w:t xml:space="preserve">57.5903 </w:t>
            </w:r>
            <w:r w:rsidRPr="006F1740">
              <w:rPr>
                <w:b/>
                <w:color w:val="000000"/>
                <w:u w:val="single"/>
                <w:lang w:val="en-US"/>
              </w:rPr>
              <w:t>E</w:t>
            </w:r>
            <w:r w:rsidRPr="00ED0E5A">
              <w:rPr>
                <w:b/>
                <w:color w:val="000000"/>
                <w:lang w:val="en-US"/>
              </w:rPr>
              <w:t>;</w:t>
            </w:r>
            <w:r w:rsidRPr="00ED0E5A">
              <w:rPr>
                <w:color w:val="000000"/>
                <w:lang w:val="en-US"/>
              </w:rPr>
              <w:br/>
              <w:t xml:space="preserve">59.1308 </w:t>
            </w:r>
            <w:r w:rsidRPr="006F1740">
              <w:rPr>
                <w:color w:val="000000"/>
                <w:lang w:val="en-US"/>
              </w:rPr>
              <w:t>N</w:t>
            </w:r>
            <w:r w:rsidRPr="00ED0E5A">
              <w:rPr>
                <w:color w:val="000000"/>
                <w:lang w:val="en-US"/>
              </w:rPr>
              <w:t xml:space="preserve">, </w:t>
            </w:r>
            <w:r w:rsidRPr="006F1740">
              <w:rPr>
                <w:color w:val="000000"/>
                <w:lang w:val="en-US"/>
              </w:rPr>
              <w:t> </w:t>
            </w:r>
            <w:r w:rsidRPr="00ED0E5A">
              <w:rPr>
                <w:color w:val="000000"/>
                <w:lang w:val="en-US"/>
              </w:rPr>
              <w:t xml:space="preserve">59.2492 </w:t>
            </w:r>
            <w:r w:rsidRPr="006F1740">
              <w:rPr>
                <w:color w:val="000000"/>
                <w:lang w:val="en-US"/>
              </w:rPr>
              <w:t>E</w:t>
            </w:r>
            <w:r w:rsidRPr="00ED0E5A">
              <w:rPr>
                <w:color w:val="000000"/>
                <w:lang w:val="en-US"/>
              </w:rPr>
              <w:t>;</w:t>
            </w:r>
            <w:r w:rsidRPr="00ED0E5A">
              <w:rPr>
                <w:color w:val="000000"/>
                <w:lang w:val="en-US"/>
              </w:rPr>
              <w:br/>
              <w:t xml:space="preserve">61.9027 </w:t>
            </w:r>
            <w:r w:rsidRPr="006F1740">
              <w:rPr>
                <w:color w:val="000000"/>
                <w:lang w:val="en-US"/>
              </w:rPr>
              <w:t>N</w:t>
            </w:r>
            <w:r w:rsidRPr="00ED0E5A">
              <w:rPr>
                <w:color w:val="000000"/>
                <w:lang w:val="en-US"/>
              </w:rPr>
              <w:t xml:space="preserve">, </w:t>
            </w:r>
            <w:r w:rsidRPr="006F1740">
              <w:rPr>
                <w:color w:val="000000"/>
                <w:lang w:val="en-US"/>
              </w:rPr>
              <w:t> </w:t>
            </w:r>
            <w:r w:rsidRPr="00ED0E5A">
              <w:rPr>
                <w:color w:val="000000"/>
                <w:lang w:val="en-US"/>
              </w:rPr>
              <w:t xml:space="preserve">59.5239 </w:t>
            </w:r>
            <w:r w:rsidRPr="006F1740">
              <w:rPr>
                <w:color w:val="000000"/>
                <w:lang w:val="en-US"/>
              </w:rPr>
              <w:t>E</w:t>
            </w:r>
            <w:r w:rsidRPr="00ED0E5A">
              <w:rPr>
                <w:color w:val="000000"/>
                <w:lang w:val="en-US"/>
              </w:rPr>
              <w:t>;</w:t>
            </w:r>
            <w:r w:rsidRPr="00ED0E5A">
              <w:rPr>
                <w:color w:val="000000"/>
                <w:lang w:val="en-US"/>
              </w:rPr>
              <w:br/>
              <w:t>59.4115</w:t>
            </w:r>
            <w:r w:rsidRPr="006F1740">
              <w:rPr>
                <w:color w:val="000000"/>
                <w:lang w:val="en-US"/>
              </w:rPr>
              <w:t>N</w:t>
            </w:r>
            <w:r w:rsidRPr="00ED0E5A">
              <w:rPr>
                <w:color w:val="000000"/>
                <w:lang w:val="en-US"/>
              </w:rPr>
              <w:t xml:space="preserve">, </w:t>
            </w:r>
            <w:r w:rsidRPr="006F1740">
              <w:rPr>
                <w:color w:val="000000"/>
                <w:lang w:val="en-US"/>
              </w:rPr>
              <w:t> </w:t>
            </w:r>
            <w:r w:rsidRPr="00ED0E5A">
              <w:rPr>
                <w:color w:val="000000"/>
                <w:lang w:val="en-US"/>
              </w:rPr>
              <w:t xml:space="preserve">63.7976 </w:t>
            </w:r>
            <w:r w:rsidRPr="006F1740">
              <w:rPr>
                <w:color w:val="000000"/>
                <w:lang w:val="en-US"/>
              </w:rPr>
              <w:t>E</w:t>
            </w:r>
            <w:r w:rsidRPr="00ED0E5A">
              <w:rPr>
                <w:color w:val="000000"/>
                <w:lang w:val="en-US"/>
              </w:rPr>
              <w:t>;</w:t>
            </w:r>
            <w:r w:rsidRPr="00ED0E5A">
              <w:rPr>
                <w:color w:val="000000"/>
                <w:lang w:val="en-US"/>
              </w:rPr>
              <w:br/>
            </w:r>
            <w:r w:rsidRPr="00ED0E5A">
              <w:rPr>
                <w:color w:val="000000"/>
                <w:lang w:val="en-US"/>
              </w:rPr>
              <w:lastRenderedPageBreak/>
              <w:t xml:space="preserve">56.9030 </w:t>
            </w:r>
            <w:r w:rsidRPr="006F1740">
              <w:rPr>
                <w:color w:val="000000"/>
                <w:lang w:val="en-US"/>
              </w:rPr>
              <w:t>N</w:t>
            </w:r>
            <w:r w:rsidRPr="00ED0E5A">
              <w:rPr>
                <w:color w:val="000000"/>
                <w:lang w:val="en-US"/>
              </w:rPr>
              <w:t xml:space="preserve">, </w:t>
            </w:r>
            <w:r w:rsidRPr="006F1740">
              <w:rPr>
                <w:color w:val="000000"/>
                <w:lang w:val="en-US"/>
              </w:rPr>
              <w:t> </w:t>
            </w:r>
            <w:r w:rsidRPr="00ED0E5A">
              <w:rPr>
                <w:color w:val="000000"/>
                <w:lang w:val="en-US"/>
              </w:rPr>
              <w:t xml:space="preserve">64.8852 </w:t>
            </w:r>
            <w:r w:rsidRPr="006F1740">
              <w:rPr>
                <w:color w:val="000000"/>
                <w:lang w:val="en-US"/>
              </w:rPr>
              <w:t>E</w:t>
            </w:r>
            <w:r w:rsidRPr="00ED0E5A">
              <w:rPr>
                <w:color w:val="000000"/>
                <w:lang w:val="en-US"/>
              </w:rPr>
              <w:t>;</w:t>
            </w:r>
            <w:r w:rsidRPr="00ED0E5A">
              <w:rPr>
                <w:color w:val="000000"/>
                <w:lang w:val="en-US"/>
              </w:rPr>
              <w:br/>
            </w:r>
            <w:r w:rsidRPr="00ED0E5A">
              <w:rPr>
                <w:b/>
                <w:color w:val="000000"/>
                <w:u w:val="single"/>
                <w:lang w:val="en-US"/>
              </w:rPr>
              <w:t xml:space="preserve">56.1639 </w:t>
            </w:r>
            <w:r w:rsidRPr="006F1740">
              <w:rPr>
                <w:b/>
                <w:color w:val="000000"/>
                <w:u w:val="single"/>
                <w:lang w:val="en-US"/>
              </w:rPr>
              <w:t>N</w:t>
            </w:r>
            <w:r w:rsidRPr="00ED0E5A">
              <w:rPr>
                <w:b/>
                <w:color w:val="000000"/>
                <w:u w:val="single"/>
                <w:lang w:val="en-US"/>
              </w:rPr>
              <w:t xml:space="preserve">, </w:t>
            </w:r>
            <w:r w:rsidRPr="006F1740">
              <w:rPr>
                <w:b/>
                <w:color w:val="000000"/>
                <w:u w:val="single"/>
                <w:lang w:val="en-US"/>
              </w:rPr>
              <w:t> </w:t>
            </w:r>
            <w:r w:rsidRPr="00ED0E5A">
              <w:rPr>
                <w:b/>
                <w:color w:val="000000"/>
                <w:u w:val="single"/>
                <w:lang w:val="en-US"/>
              </w:rPr>
              <w:t>57.5903</w:t>
            </w:r>
            <w:r w:rsidRPr="006F1740">
              <w:rPr>
                <w:b/>
                <w:color w:val="000000"/>
                <w:u w:val="single"/>
                <w:lang w:val="en-US"/>
              </w:rPr>
              <w:t>E</w:t>
            </w:r>
          </w:p>
        </w:tc>
      </w:tr>
      <w:tr w:rsidR="000B27DA" w:rsidRPr="006F1740" w:rsidTr="003B213B">
        <w:trPr>
          <w:trHeight w:val="852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</w:pPr>
            <w:r w:rsidRPr="006F1740">
              <w:lastRenderedPageBreak/>
              <w:t>Радиус оповещения</w:t>
            </w:r>
          </w:p>
        </w:tc>
        <w:tc>
          <w:tcPr>
            <w:tcW w:w="4516" w:type="dxa"/>
            <w:shd w:val="clear" w:color="auto" w:fill="auto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  <w:lang w:val="en-US"/>
              </w:rPr>
            </w:pPr>
            <w:r w:rsidRPr="006F1740">
              <w:rPr>
                <w:b/>
                <w:color w:val="000000"/>
              </w:rPr>
              <w:t>Пример</w:t>
            </w:r>
            <w:r w:rsidRPr="006F1740">
              <w:rPr>
                <w:b/>
                <w:color w:val="000000"/>
                <w:lang w:val="en-US"/>
              </w:rPr>
              <w:t>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6F1740">
              <w:rPr>
                <w:color w:val="000000"/>
              </w:rPr>
              <w:t>3000 метров</w:t>
            </w:r>
          </w:p>
        </w:tc>
      </w:tr>
      <w:tr w:rsidR="000B27DA" w:rsidRPr="006F1740" w:rsidTr="003B213B">
        <w:trPr>
          <w:trHeight w:val="547"/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0B27DA" w:rsidRPr="006F1740" w:rsidRDefault="000B27DA" w:rsidP="00830833">
            <w:pPr>
              <w:widowControl/>
              <w:autoSpaceDE/>
              <w:autoSpaceDN/>
              <w:jc w:val="center"/>
            </w:pPr>
            <w:r w:rsidRPr="006F1740">
              <w:t>Предполагаемая длительность вещания</w:t>
            </w:r>
          </w:p>
        </w:tc>
        <w:tc>
          <w:tcPr>
            <w:tcW w:w="4516" w:type="dxa"/>
            <w:shd w:val="clear" w:color="auto" w:fill="auto"/>
          </w:tcPr>
          <w:p w:rsidR="000B27DA" w:rsidRPr="006F1740" w:rsidRDefault="003B213B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b/>
                <w:color w:val="000000"/>
              </w:rPr>
              <w:t>Пример:</w:t>
            </w:r>
          </w:p>
          <w:p w:rsidR="000B27DA" w:rsidRPr="006F1740" w:rsidRDefault="000B27DA" w:rsidP="00830833">
            <w:pPr>
              <w:widowControl/>
              <w:autoSpaceDE/>
              <w:autoSpaceDN/>
              <w:jc w:val="center"/>
              <w:rPr>
                <w:b/>
                <w:color w:val="000000"/>
              </w:rPr>
            </w:pPr>
            <w:r w:rsidRPr="006F1740">
              <w:rPr>
                <w:color w:val="000000"/>
              </w:rPr>
              <w:t>1 час</w:t>
            </w:r>
          </w:p>
        </w:tc>
      </w:tr>
    </w:tbl>
    <w:p w:rsidR="000B27DA" w:rsidRPr="006F1740" w:rsidRDefault="000B27DA" w:rsidP="000B27DA">
      <w:pPr>
        <w:widowControl/>
        <w:autoSpaceDE/>
        <w:autoSpaceDN/>
        <w:ind w:left="-567" w:right="-284" w:firstLine="567"/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</w:pPr>
    </w:p>
    <w:tbl>
      <w:tblPr>
        <w:tblStyle w:val="41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B27DA" w:rsidRPr="006F1740" w:rsidTr="00830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B27DA" w:rsidRPr="006F1740" w:rsidRDefault="00342E66" w:rsidP="00830833">
            <w:pPr>
              <w:widowControl/>
              <w:autoSpaceDE/>
              <w:autoSpaceDN/>
              <w:ind w:right="-284"/>
            </w:pPr>
            <w:r>
              <w:t>Оперативный дежурный ЕДДС</w:t>
            </w:r>
            <w:r w:rsidR="00ED0E5A">
              <w:t xml:space="preserve"> Администрации Первомайского района</w:t>
            </w:r>
          </w:p>
        </w:tc>
        <w:tc>
          <w:tcPr>
            <w:tcW w:w="3115" w:type="dxa"/>
          </w:tcPr>
          <w:p w:rsidR="000B27DA" w:rsidRPr="006F1740" w:rsidRDefault="000B27DA" w:rsidP="00830833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ФИО</w:t>
            </w:r>
          </w:p>
        </w:tc>
        <w:tc>
          <w:tcPr>
            <w:tcW w:w="3115" w:type="dxa"/>
          </w:tcPr>
          <w:p w:rsidR="000B27DA" w:rsidRPr="006F1740" w:rsidRDefault="000B27DA" w:rsidP="00830833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Подпись</w:t>
            </w:r>
          </w:p>
        </w:tc>
      </w:tr>
    </w:tbl>
    <w:p w:rsidR="000B27DA" w:rsidRPr="006F1740" w:rsidRDefault="000B27DA" w:rsidP="000B27DA">
      <w:pPr>
        <w:widowControl/>
        <w:autoSpaceDE/>
        <w:autoSpaceDN/>
        <w:ind w:right="-284"/>
      </w:pPr>
    </w:p>
    <w:p w:rsidR="000B27DA" w:rsidRPr="006F1740" w:rsidRDefault="000B27DA" w:rsidP="000B27DA">
      <w:pPr>
        <w:widowControl/>
        <w:autoSpaceDE/>
        <w:autoSpaceDN/>
      </w:pPr>
    </w:p>
    <w:p w:rsidR="000B27DA" w:rsidRPr="006F1740" w:rsidRDefault="000B27DA" w:rsidP="000B27DA">
      <w:pPr>
        <w:widowControl/>
        <w:autoSpaceDE/>
        <w:autoSpaceDN/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E30A69" w:rsidRDefault="00E30A69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E30A69" w:rsidRDefault="00E30A69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E30A69" w:rsidRDefault="00E30A69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E30A69" w:rsidRPr="006F1740" w:rsidRDefault="00E30A69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3B213B" w:rsidRDefault="003B213B" w:rsidP="002C173B">
      <w:pPr>
        <w:widowControl/>
        <w:autoSpaceDE/>
        <w:autoSpaceDN/>
        <w:jc w:val="right"/>
        <w:rPr>
          <w:u w:val="single"/>
        </w:rPr>
      </w:pPr>
    </w:p>
    <w:p w:rsidR="003B213B" w:rsidRDefault="003B213B" w:rsidP="002C173B">
      <w:pPr>
        <w:widowControl/>
        <w:autoSpaceDE/>
        <w:autoSpaceDN/>
        <w:jc w:val="right"/>
        <w:rPr>
          <w:u w:val="single"/>
        </w:rPr>
      </w:pPr>
    </w:p>
    <w:p w:rsidR="002C173B" w:rsidRPr="002C173B" w:rsidRDefault="002C173B" w:rsidP="002C173B">
      <w:pPr>
        <w:widowControl/>
        <w:autoSpaceDE/>
        <w:autoSpaceDN/>
        <w:jc w:val="right"/>
        <w:rPr>
          <w:u w:val="single"/>
        </w:rPr>
      </w:pPr>
      <w:r w:rsidRPr="002C173B">
        <w:rPr>
          <w:u w:val="single"/>
        </w:rPr>
        <w:lastRenderedPageBreak/>
        <w:t xml:space="preserve">Приложение к соглашению № </w:t>
      </w:r>
      <w:r w:rsidR="00D84CFA">
        <w:rPr>
          <w:u w:val="single"/>
        </w:rPr>
        <w:t>б/н от 10</w:t>
      </w:r>
      <w:r w:rsidRPr="002C173B">
        <w:rPr>
          <w:u w:val="single"/>
        </w:rPr>
        <w:t>.0</w:t>
      </w:r>
      <w:r w:rsidR="00D84CFA">
        <w:rPr>
          <w:u w:val="single"/>
        </w:rPr>
        <w:t>3</w:t>
      </w:r>
      <w:r w:rsidRPr="002C173B">
        <w:rPr>
          <w:u w:val="single"/>
        </w:rPr>
        <w:t xml:space="preserve">.2025 г.- </w:t>
      </w:r>
    </w:p>
    <w:p w:rsidR="00D84CFA" w:rsidRPr="00AC79B9" w:rsidRDefault="00D84CFA" w:rsidP="00D84CFA">
      <w:pPr>
        <w:pStyle w:val="af0"/>
        <w:tabs>
          <w:tab w:val="left" w:pos="5495"/>
          <w:tab w:val="left" w:pos="6687"/>
          <w:tab w:val="left" w:pos="9335"/>
        </w:tabs>
        <w:spacing w:line="249" w:lineRule="auto"/>
        <w:ind w:left="3940" w:right="69" w:firstLine="29"/>
        <w:jc w:val="right"/>
        <w:rPr>
          <w:position w:val="1"/>
          <w:sz w:val="22"/>
          <w:szCs w:val="22"/>
        </w:rPr>
      </w:pPr>
      <w:r>
        <w:rPr>
          <w:spacing w:val="-5"/>
          <w:position w:val="1"/>
          <w:sz w:val="22"/>
          <w:szCs w:val="22"/>
        </w:rPr>
        <w:t>сотового оператора ООО «Т2 Мобайл»</w:t>
      </w:r>
    </w:p>
    <w:p w:rsidR="00D84CFA" w:rsidRDefault="00D84CFA" w:rsidP="00D84CFA">
      <w:pPr>
        <w:pStyle w:val="af0"/>
      </w:pPr>
    </w:p>
    <w:p w:rsidR="00D84CFA" w:rsidRPr="00AC79B9" w:rsidRDefault="00D84CFA" w:rsidP="00D84CFA">
      <w:pPr>
        <w:pStyle w:val="af0"/>
        <w:spacing w:after="0"/>
        <w:jc w:val="center"/>
        <w:rPr>
          <w:b/>
        </w:rPr>
      </w:pPr>
      <w:r>
        <w:rPr>
          <w:b/>
        </w:rPr>
        <w:t>Заявка №____</w:t>
      </w:r>
    </w:p>
    <w:p w:rsidR="00D84CFA" w:rsidRPr="00AC79B9" w:rsidRDefault="00D84CFA" w:rsidP="00D84CFA">
      <w:pPr>
        <w:pStyle w:val="af0"/>
        <w:spacing w:after="0"/>
        <w:jc w:val="center"/>
        <w:rPr>
          <w:b/>
        </w:rPr>
      </w:pPr>
      <w:r>
        <w:rPr>
          <w:b/>
        </w:rPr>
        <w:t>н</w:t>
      </w:r>
      <w:r w:rsidRPr="00AC79B9">
        <w:rPr>
          <w:b/>
        </w:rPr>
        <w:t xml:space="preserve">а передачу сигнала оповещения населения и /или </w:t>
      </w:r>
    </w:p>
    <w:p w:rsidR="00D84CFA" w:rsidRPr="00AC79B9" w:rsidRDefault="00D84CFA" w:rsidP="00D84CFA">
      <w:pPr>
        <w:pStyle w:val="af0"/>
        <w:spacing w:after="0"/>
        <w:jc w:val="center"/>
        <w:rPr>
          <w:b/>
        </w:rPr>
      </w:pPr>
      <w:r w:rsidRPr="00AC79B9">
        <w:rPr>
          <w:b/>
        </w:rPr>
        <w:t>экстренной информации</w:t>
      </w:r>
    </w:p>
    <w:p w:rsidR="00D84CFA" w:rsidRDefault="00D84CFA" w:rsidP="00D84CFA">
      <w:pPr>
        <w:jc w:val="center"/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84CFA" w:rsidTr="003B213B">
        <w:tc>
          <w:tcPr>
            <w:tcW w:w="4785" w:type="dxa"/>
            <w:vAlign w:val="center"/>
          </w:tcPr>
          <w:p w:rsidR="00D84CFA" w:rsidRPr="00D84CFA" w:rsidRDefault="00D84CFA" w:rsidP="003B213B">
            <w:pPr>
              <w:jc w:val="center"/>
              <w:rPr>
                <w:b/>
              </w:rPr>
            </w:pPr>
            <w:r w:rsidRPr="00D84CFA">
              <w:rPr>
                <w:b/>
              </w:rPr>
              <w:t>Тип данных</w:t>
            </w:r>
          </w:p>
        </w:tc>
        <w:tc>
          <w:tcPr>
            <w:tcW w:w="4786" w:type="dxa"/>
            <w:vAlign w:val="center"/>
          </w:tcPr>
          <w:p w:rsidR="00D84CFA" w:rsidRPr="00D84CFA" w:rsidRDefault="00D84CFA" w:rsidP="003B213B">
            <w:pPr>
              <w:jc w:val="center"/>
              <w:rPr>
                <w:b/>
              </w:rPr>
            </w:pPr>
            <w:r w:rsidRPr="00D84CFA">
              <w:rPr>
                <w:b/>
              </w:rPr>
              <w:t>Значение/информация</w:t>
            </w:r>
          </w:p>
        </w:tc>
      </w:tr>
      <w:tr w:rsidR="00881952" w:rsidTr="003B213B">
        <w:tc>
          <w:tcPr>
            <w:tcW w:w="4785" w:type="dxa"/>
            <w:vAlign w:val="center"/>
          </w:tcPr>
          <w:p w:rsidR="00881952" w:rsidRPr="00881952" w:rsidRDefault="00881952" w:rsidP="003B213B">
            <w:pPr>
              <w:jc w:val="center"/>
            </w:pPr>
            <w:r w:rsidRPr="00881952">
              <w:t>Тип события</w:t>
            </w:r>
          </w:p>
        </w:tc>
        <w:tc>
          <w:tcPr>
            <w:tcW w:w="4786" w:type="dxa"/>
            <w:vAlign w:val="center"/>
          </w:tcPr>
          <w:p w:rsidR="00881952" w:rsidRPr="00881952" w:rsidRDefault="00881952" w:rsidP="003B213B">
            <w:pPr>
              <w:jc w:val="center"/>
            </w:pPr>
            <w:r w:rsidRPr="00881952">
              <w:t>Угроза ЧС или Факт ЧС</w:t>
            </w:r>
          </w:p>
        </w:tc>
      </w:tr>
      <w:tr w:rsidR="00D84CFA" w:rsidTr="003B213B">
        <w:tc>
          <w:tcPr>
            <w:tcW w:w="4785" w:type="dxa"/>
            <w:vAlign w:val="center"/>
          </w:tcPr>
          <w:p w:rsidR="00D84CFA" w:rsidRDefault="00D84CFA" w:rsidP="003B213B">
            <w:pPr>
              <w:jc w:val="center"/>
            </w:pPr>
            <w:r>
              <w:t>Режим</w:t>
            </w:r>
          </w:p>
        </w:tc>
        <w:tc>
          <w:tcPr>
            <w:tcW w:w="4786" w:type="dxa"/>
            <w:vAlign w:val="center"/>
          </w:tcPr>
          <w:p w:rsidR="00D84CFA" w:rsidRDefault="00D84CFA" w:rsidP="003B213B">
            <w:pPr>
              <w:jc w:val="center"/>
            </w:pPr>
            <w:r>
              <w:t xml:space="preserve">Режим </w:t>
            </w:r>
            <w:r w:rsidR="00881952">
              <w:t xml:space="preserve">повышенной готовности или Режим </w:t>
            </w:r>
            <w:r>
              <w:t>чрезвычайн</w:t>
            </w:r>
            <w:r w:rsidR="00881952">
              <w:t>ой</w:t>
            </w:r>
            <w:r>
              <w:t xml:space="preserve"> ситуаци</w:t>
            </w:r>
            <w:r w:rsidR="00881952">
              <w:t>и</w:t>
            </w:r>
          </w:p>
        </w:tc>
      </w:tr>
      <w:tr w:rsidR="00881952" w:rsidTr="003B213B">
        <w:tc>
          <w:tcPr>
            <w:tcW w:w="4785" w:type="dxa"/>
            <w:vAlign w:val="center"/>
          </w:tcPr>
          <w:p w:rsidR="00881952" w:rsidRDefault="00881952" w:rsidP="003B213B">
            <w:pPr>
              <w:jc w:val="center"/>
            </w:pPr>
            <w:r>
              <w:t>Время направления заявки</w:t>
            </w:r>
          </w:p>
        </w:tc>
        <w:tc>
          <w:tcPr>
            <w:tcW w:w="4786" w:type="dxa"/>
            <w:vAlign w:val="center"/>
          </w:tcPr>
          <w:p w:rsidR="00881952" w:rsidRPr="00881952" w:rsidRDefault="00881952" w:rsidP="003B213B">
            <w:pPr>
              <w:jc w:val="center"/>
              <w:rPr>
                <w:b/>
              </w:rPr>
            </w:pPr>
            <w:r w:rsidRPr="00881952">
              <w:rPr>
                <w:b/>
              </w:rPr>
              <w:t>пример:</w:t>
            </w:r>
          </w:p>
          <w:p w:rsidR="00881952" w:rsidRDefault="00881952" w:rsidP="003B213B">
            <w:pPr>
              <w:jc w:val="center"/>
            </w:pPr>
            <w:r>
              <w:t>13:00</w:t>
            </w:r>
          </w:p>
        </w:tc>
      </w:tr>
      <w:tr w:rsidR="009D03EC" w:rsidTr="003B213B">
        <w:tc>
          <w:tcPr>
            <w:tcW w:w="4785" w:type="dxa"/>
            <w:vAlign w:val="center"/>
          </w:tcPr>
          <w:p w:rsidR="009D03EC" w:rsidRDefault="009D03EC" w:rsidP="003B213B">
            <w:pPr>
              <w:jc w:val="center"/>
            </w:pPr>
            <w:r>
              <w:t>Дата и время принятия решения об оповещения населения</w:t>
            </w:r>
          </w:p>
        </w:tc>
        <w:tc>
          <w:tcPr>
            <w:tcW w:w="4786" w:type="dxa"/>
            <w:vAlign w:val="center"/>
          </w:tcPr>
          <w:p w:rsidR="009D03EC" w:rsidRPr="009D03EC" w:rsidRDefault="009D03EC" w:rsidP="003B213B">
            <w:pPr>
              <w:jc w:val="center"/>
              <w:rPr>
                <w:b/>
              </w:rPr>
            </w:pPr>
            <w:r w:rsidRPr="009D03EC">
              <w:rPr>
                <w:b/>
              </w:rPr>
              <w:t>пример:</w:t>
            </w:r>
          </w:p>
          <w:p w:rsidR="009D03EC" w:rsidRDefault="009D03EC" w:rsidP="003B213B">
            <w:pPr>
              <w:jc w:val="center"/>
            </w:pPr>
            <w:r>
              <w:t>08</w:t>
            </w:r>
            <w:r w:rsidR="004A197F">
              <w:t xml:space="preserve"> часов </w:t>
            </w:r>
            <w:r>
              <w:t>10</w:t>
            </w:r>
            <w:r w:rsidR="004A197F">
              <w:t xml:space="preserve"> минут, 22.09.2025</w:t>
            </w:r>
          </w:p>
        </w:tc>
      </w:tr>
      <w:tr w:rsidR="004A197F" w:rsidTr="003B213B">
        <w:tc>
          <w:tcPr>
            <w:tcW w:w="4785" w:type="dxa"/>
            <w:vAlign w:val="center"/>
          </w:tcPr>
          <w:p w:rsidR="004A197F" w:rsidRDefault="004A197F" w:rsidP="003B213B">
            <w:pPr>
              <w:jc w:val="center"/>
            </w:pPr>
            <w:r>
              <w:t>Фамилия, имя и отчество (при наличии) лица, принявшего решение об оповещении населения,  его должность</w:t>
            </w:r>
          </w:p>
        </w:tc>
        <w:tc>
          <w:tcPr>
            <w:tcW w:w="4786" w:type="dxa"/>
            <w:vAlign w:val="center"/>
          </w:tcPr>
          <w:p w:rsidR="004A197F" w:rsidRDefault="004A197F" w:rsidP="003B213B">
            <w:pPr>
              <w:jc w:val="center"/>
            </w:pPr>
            <w:r>
              <w:t>Сиберт Ирина Ивановна, Глава Первомайского района</w:t>
            </w:r>
            <w:r w:rsidRPr="00EB2732">
              <w:rPr>
                <w:color w:val="000000"/>
              </w:rPr>
              <w:t xml:space="preserve"> или Петроченко Николай Николаевич, и.о. Главы Первомайского района</w:t>
            </w:r>
          </w:p>
        </w:tc>
      </w:tr>
      <w:tr w:rsidR="004A197F" w:rsidTr="003B213B">
        <w:tc>
          <w:tcPr>
            <w:tcW w:w="4785" w:type="dxa"/>
            <w:vAlign w:val="center"/>
          </w:tcPr>
          <w:p w:rsidR="004A197F" w:rsidRDefault="004A197F" w:rsidP="003B213B">
            <w:pPr>
              <w:tabs>
                <w:tab w:val="left" w:pos="624"/>
              </w:tabs>
              <w:jc w:val="center"/>
            </w:pPr>
            <w:r>
              <w:t>Дата и время начала передачи сигнал</w:t>
            </w:r>
            <w:r w:rsidR="005A53CD">
              <w:t>ов</w:t>
            </w:r>
            <w:r>
              <w:t xml:space="preserve"> оповещения</w:t>
            </w:r>
          </w:p>
        </w:tc>
        <w:tc>
          <w:tcPr>
            <w:tcW w:w="4786" w:type="dxa"/>
            <w:vAlign w:val="center"/>
          </w:tcPr>
          <w:p w:rsidR="005A53CD" w:rsidRPr="005A53CD" w:rsidRDefault="005A53CD" w:rsidP="003B213B">
            <w:pPr>
              <w:jc w:val="center"/>
              <w:rPr>
                <w:b/>
              </w:rPr>
            </w:pPr>
            <w:r>
              <w:rPr>
                <w:b/>
              </w:rPr>
              <w:t>пример:</w:t>
            </w:r>
          </w:p>
          <w:p w:rsidR="004A197F" w:rsidRDefault="004A197F" w:rsidP="003B213B">
            <w:pPr>
              <w:jc w:val="center"/>
            </w:pPr>
            <w:r>
              <w:t>08:30,13.04.2025</w:t>
            </w:r>
          </w:p>
        </w:tc>
      </w:tr>
      <w:tr w:rsidR="005A53CD" w:rsidTr="003B213B">
        <w:tc>
          <w:tcPr>
            <w:tcW w:w="4785" w:type="dxa"/>
            <w:vAlign w:val="center"/>
          </w:tcPr>
          <w:p w:rsidR="005A53CD" w:rsidRDefault="005A53CD" w:rsidP="003B213B">
            <w:pPr>
              <w:jc w:val="center"/>
            </w:pPr>
            <w:r>
              <w:t>Текст сигнала оповещения</w:t>
            </w:r>
          </w:p>
        </w:tc>
        <w:tc>
          <w:tcPr>
            <w:tcW w:w="4786" w:type="dxa"/>
            <w:vAlign w:val="center"/>
          </w:tcPr>
          <w:p w:rsidR="005A53CD" w:rsidRDefault="005A53CD" w:rsidP="003B213B">
            <w:pPr>
              <w:jc w:val="center"/>
            </w:pPr>
            <w:r w:rsidRPr="000F3898">
              <w:rPr>
                <w:b/>
              </w:rPr>
              <w:t>пример</w:t>
            </w:r>
            <w:r>
              <w:t>:</w:t>
            </w:r>
          </w:p>
          <w:p w:rsidR="005A53CD" w:rsidRDefault="005A53CD" w:rsidP="003B213B">
            <w:pPr>
              <w:jc w:val="center"/>
            </w:pPr>
            <w:r>
              <w:t>В 08:00,13.04.2025 в п.</w:t>
            </w:r>
            <w:r w:rsidR="003B213B">
              <w:t xml:space="preserve"> </w:t>
            </w:r>
            <w:r>
              <w:t>Комсомольск, с.</w:t>
            </w:r>
            <w:r w:rsidR="003B213B">
              <w:t xml:space="preserve"> </w:t>
            </w:r>
            <w:r>
              <w:t xml:space="preserve">Первомайское угроза подтопления. </w:t>
            </w:r>
            <w:r w:rsidR="000F3898">
              <w:t>В Первомайском районе в</w:t>
            </w:r>
            <w:r>
              <w:t>веден режим ЧС</w:t>
            </w:r>
          </w:p>
        </w:tc>
      </w:tr>
      <w:tr w:rsidR="000F3898" w:rsidTr="003B213B">
        <w:tc>
          <w:tcPr>
            <w:tcW w:w="4785" w:type="dxa"/>
            <w:vAlign w:val="center"/>
          </w:tcPr>
          <w:p w:rsidR="000F3898" w:rsidRDefault="000F3898" w:rsidP="003B213B">
            <w:pPr>
              <w:jc w:val="center"/>
            </w:pPr>
            <w:r>
              <w:t>Адрес точки эпицентра ЧС</w:t>
            </w:r>
          </w:p>
        </w:tc>
        <w:tc>
          <w:tcPr>
            <w:tcW w:w="4786" w:type="dxa"/>
            <w:vAlign w:val="center"/>
          </w:tcPr>
          <w:p w:rsidR="000F3898" w:rsidRDefault="000F3898" w:rsidP="003B213B">
            <w:pPr>
              <w:jc w:val="center"/>
              <w:rPr>
                <w:b/>
              </w:rPr>
            </w:pPr>
            <w:r>
              <w:rPr>
                <w:b/>
              </w:rPr>
              <w:t>пример:</w:t>
            </w:r>
          </w:p>
          <w:p w:rsidR="000F3898" w:rsidRPr="00D80A88" w:rsidRDefault="000F3898" w:rsidP="003B213B">
            <w:pPr>
              <w:jc w:val="center"/>
            </w:pPr>
            <w:r w:rsidRPr="00D80A88">
              <w:t>Томская област</w:t>
            </w:r>
            <w:r w:rsidR="00D80A88" w:rsidRPr="00D80A88">
              <w:t>ь, Первомайский район, с.</w:t>
            </w:r>
            <w:r w:rsidR="003B213B">
              <w:t xml:space="preserve"> </w:t>
            </w:r>
            <w:r w:rsidR="00D80A88" w:rsidRPr="00D80A88">
              <w:t>Первома</w:t>
            </w:r>
            <w:r w:rsidRPr="00D80A88">
              <w:t>й</w:t>
            </w:r>
            <w:r w:rsidR="00D80A88" w:rsidRPr="00D80A88">
              <w:t>с</w:t>
            </w:r>
            <w:r w:rsidRPr="00D80A88">
              <w:t>кое, ул.</w:t>
            </w:r>
            <w:r w:rsidR="003B213B">
              <w:t xml:space="preserve"> </w:t>
            </w:r>
            <w:r w:rsidRPr="00D80A88">
              <w:t>Ленинская 25</w:t>
            </w:r>
          </w:p>
        </w:tc>
      </w:tr>
      <w:tr w:rsidR="00D80A88" w:rsidTr="003B213B">
        <w:tc>
          <w:tcPr>
            <w:tcW w:w="4785" w:type="dxa"/>
            <w:vAlign w:val="center"/>
          </w:tcPr>
          <w:p w:rsidR="00D80A88" w:rsidRDefault="00D80A88" w:rsidP="003B213B">
            <w:pPr>
              <w:jc w:val="center"/>
            </w:pPr>
            <w:r>
              <w:t>Географические координаты в градусах</w:t>
            </w:r>
          </w:p>
        </w:tc>
        <w:tc>
          <w:tcPr>
            <w:tcW w:w="4786" w:type="dxa"/>
            <w:vAlign w:val="center"/>
          </w:tcPr>
          <w:p w:rsidR="00D80A88" w:rsidRDefault="00D80A88" w:rsidP="003B213B">
            <w:pPr>
              <w:jc w:val="center"/>
              <w:rPr>
                <w:b/>
              </w:rPr>
            </w:pPr>
            <w:r>
              <w:rPr>
                <w:b/>
              </w:rPr>
              <w:t>пример:</w:t>
            </w:r>
          </w:p>
          <w:p w:rsidR="005E3B79" w:rsidRDefault="00830833" w:rsidP="003B213B">
            <w:pPr>
              <w:jc w:val="center"/>
              <w:rPr>
                <w:color w:val="001D35"/>
                <w:shd w:val="clear" w:color="auto" w:fill="FFFFFF"/>
              </w:rPr>
            </w:pPr>
            <w:r>
              <w:rPr>
                <w:color w:val="001D35"/>
                <w:shd w:val="clear" w:color="auto" w:fill="FFFFFF"/>
              </w:rPr>
              <w:t>124.715907</w:t>
            </w:r>
          </w:p>
          <w:p w:rsidR="00830833" w:rsidRPr="00323907" w:rsidRDefault="00830833" w:rsidP="003B213B">
            <w:pPr>
              <w:jc w:val="center"/>
              <w:rPr>
                <w:b/>
                <w:lang w:val="en-US"/>
              </w:rPr>
            </w:pPr>
            <w:r>
              <w:rPr>
                <w:color w:val="001D35"/>
                <w:shd w:val="clear" w:color="auto" w:fill="FFFFFF"/>
              </w:rPr>
              <w:t>55.15408124</w:t>
            </w:r>
          </w:p>
        </w:tc>
      </w:tr>
      <w:tr w:rsidR="005A53CD" w:rsidTr="003B213B">
        <w:tc>
          <w:tcPr>
            <w:tcW w:w="4785" w:type="dxa"/>
            <w:vAlign w:val="center"/>
          </w:tcPr>
          <w:p w:rsidR="005A53CD" w:rsidRDefault="002433EC" w:rsidP="003B213B">
            <w:pPr>
              <w:jc w:val="center"/>
            </w:pPr>
            <w:r>
              <w:t>Радиус оповещения</w:t>
            </w:r>
          </w:p>
        </w:tc>
        <w:tc>
          <w:tcPr>
            <w:tcW w:w="4786" w:type="dxa"/>
            <w:vAlign w:val="center"/>
          </w:tcPr>
          <w:p w:rsidR="005A53CD" w:rsidRDefault="002433EC" w:rsidP="003B213B">
            <w:pPr>
              <w:jc w:val="center"/>
              <w:rPr>
                <w:b/>
              </w:rPr>
            </w:pPr>
            <w:r w:rsidRPr="002433EC">
              <w:rPr>
                <w:b/>
              </w:rPr>
              <w:t>пример:</w:t>
            </w:r>
          </w:p>
          <w:p w:rsidR="002433EC" w:rsidRPr="002433EC" w:rsidRDefault="002433EC" w:rsidP="003B213B">
            <w:pPr>
              <w:jc w:val="center"/>
            </w:pPr>
            <w:r w:rsidRPr="002433EC">
              <w:t>3000 метров</w:t>
            </w:r>
          </w:p>
        </w:tc>
      </w:tr>
    </w:tbl>
    <w:p w:rsidR="00D84CFA" w:rsidRDefault="00D84CFA" w:rsidP="00D84CFA">
      <w:pPr>
        <w:jc w:val="center"/>
      </w:pPr>
    </w:p>
    <w:tbl>
      <w:tblPr>
        <w:tblStyle w:val="41"/>
        <w:tblpPr w:leftFromText="180" w:rightFromText="180" w:vertAnchor="text" w:horzAnchor="margin" w:tblpY="117"/>
        <w:tblW w:w="9606" w:type="dxa"/>
        <w:tblLook w:val="04A0" w:firstRow="1" w:lastRow="0" w:firstColumn="1" w:lastColumn="0" w:noHBand="0" w:noVBand="1"/>
      </w:tblPr>
      <w:tblGrid>
        <w:gridCol w:w="3100"/>
        <w:gridCol w:w="3089"/>
        <w:gridCol w:w="3417"/>
      </w:tblGrid>
      <w:tr w:rsidR="003210E6" w:rsidRPr="006F1740" w:rsidTr="00321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</w:tcPr>
          <w:p w:rsidR="003210E6" w:rsidRPr="006F1740" w:rsidRDefault="003210E6" w:rsidP="00830833">
            <w:pPr>
              <w:widowControl/>
              <w:autoSpaceDE/>
              <w:autoSpaceDN/>
              <w:ind w:right="-284"/>
            </w:pPr>
            <w:r>
              <w:t>Оперативный дежурный ЕДДС Администрации Первомайского района</w:t>
            </w:r>
          </w:p>
        </w:tc>
        <w:tc>
          <w:tcPr>
            <w:tcW w:w="3089" w:type="dxa"/>
          </w:tcPr>
          <w:p w:rsidR="003210E6" w:rsidRPr="006F1740" w:rsidRDefault="003210E6" w:rsidP="00830833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ФИО</w:t>
            </w:r>
          </w:p>
        </w:tc>
        <w:tc>
          <w:tcPr>
            <w:tcW w:w="3417" w:type="dxa"/>
          </w:tcPr>
          <w:p w:rsidR="003210E6" w:rsidRPr="006F1740" w:rsidRDefault="003210E6" w:rsidP="00830833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Подпись</w:t>
            </w:r>
          </w:p>
        </w:tc>
      </w:tr>
    </w:tbl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830833" w:rsidRDefault="00830833" w:rsidP="000B27DA">
      <w:pPr>
        <w:ind w:left="5103"/>
        <w:jc w:val="both"/>
        <w:sectPr w:rsidR="00830833" w:rsidSect="003B213B">
          <w:pgSz w:w="11900" w:h="16840"/>
          <w:pgMar w:top="1134" w:right="567" w:bottom="1134" w:left="1701" w:header="0" w:footer="6" w:gutter="0"/>
          <w:cols w:space="720"/>
          <w:docGrid w:linePitch="360"/>
        </w:sectPr>
      </w:pPr>
    </w:p>
    <w:p w:rsidR="00830833" w:rsidRPr="00A3619E" w:rsidRDefault="00830833" w:rsidP="00830833">
      <w:pPr>
        <w:jc w:val="right"/>
      </w:pPr>
      <w:r w:rsidRPr="00A3619E">
        <w:lastRenderedPageBreak/>
        <w:t>Приложение</w:t>
      </w:r>
    </w:p>
    <w:p w:rsidR="00830833" w:rsidRDefault="00830833" w:rsidP="00830833">
      <w:pPr>
        <w:jc w:val="right"/>
      </w:pPr>
      <w:r>
        <w:t xml:space="preserve"> к</w:t>
      </w:r>
      <w:r w:rsidR="00D174C4">
        <w:t xml:space="preserve"> соглашению № б/н от «26» марта</w:t>
      </w:r>
      <w:r w:rsidRPr="00A3619E">
        <w:t xml:space="preserve"> 2025 г.</w:t>
      </w:r>
    </w:p>
    <w:p w:rsidR="00830833" w:rsidRDefault="00830833" w:rsidP="00830833">
      <w:pPr>
        <w:jc w:val="right"/>
      </w:pPr>
    </w:p>
    <w:p w:rsidR="00830833" w:rsidRPr="00D174C4" w:rsidRDefault="00830833" w:rsidP="00D174C4">
      <w:pPr>
        <w:jc w:val="center"/>
        <w:rPr>
          <w:b/>
        </w:rPr>
      </w:pPr>
      <w:r w:rsidRPr="00D174C4">
        <w:rPr>
          <w:b/>
        </w:rPr>
        <w:t xml:space="preserve">Типовая форма заявки на </w:t>
      </w:r>
      <w:r w:rsidRPr="00D174C4">
        <w:rPr>
          <w:b/>
          <w:lang w:val="en-US"/>
        </w:rPr>
        <w:t>SMS</w:t>
      </w:r>
      <w:r w:rsidRPr="00D174C4">
        <w:rPr>
          <w:b/>
        </w:rPr>
        <w:t>-оповещение абонентов/пользователей услугами связи ПАО «МТС»</w:t>
      </w:r>
    </w:p>
    <w:p w:rsidR="00830833" w:rsidRDefault="00830833" w:rsidP="00830833"/>
    <w:p w:rsidR="00830833" w:rsidRDefault="00D174C4" w:rsidP="00830833">
      <w:r>
        <w:t>№ заявки (при наличии) _____</w:t>
      </w:r>
    </w:p>
    <w:p w:rsidR="00830833" w:rsidRDefault="00830833" w:rsidP="00830833"/>
    <w:p w:rsidR="00830833" w:rsidRDefault="00830833" w:rsidP="00830833">
      <w:r>
        <w:t xml:space="preserve">Вам необходимо осуществить </w:t>
      </w:r>
      <w:r>
        <w:rPr>
          <w:lang w:val="en-US"/>
        </w:rPr>
        <w:t>SMS</w:t>
      </w:r>
      <w:r>
        <w:t>-рассылку на Абонентов/Пользователей ПАО «МТС»</w:t>
      </w:r>
    </w:p>
    <w:p w:rsidR="00830833" w:rsidRDefault="00830833" w:rsidP="00830833"/>
    <w:p w:rsidR="00830833" w:rsidRDefault="00830833" w:rsidP="00830833">
      <w:r>
        <w:t>Время направления заявки: 08</w:t>
      </w:r>
      <w:r w:rsidR="00D174C4">
        <w:t xml:space="preserve"> ч.</w:t>
      </w:r>
      <w:r>
        <w:t>15</w:t>
      </w:r>
      <w:r w:rsidR="00D174C4">
        <w:t xml:space="preserve"> мин.</w:t>
      </w:r>
    </w:p>
    <w:p w:rsidR="00830833" w:rsidRDefault="00830833" w:rsidP="00830833">
      <w:r>
        <w:t xml:space="preserve">Дата и время принятия решения об оповещении населения: </w:t>
      </w:r>
      <w:r w:rsidR="00D174C4">
        <w:t xml:space="preserve">22.09.2025 г. </w:t>
      </w:r>
      <w:r>
        <w:t>08</w:t>
      </w:r>
      <w:r w:rsidR="00D174C4">
        <w:t xml:space="preserve"> ч.</w:t>
      </w:r>
      <w:r>
        <w:t>10</w:t>
      </w:r>
      <w:r w:rsidR="00D174C4">
        <w:t xml:space="preserve"> мин.</w:t>
      </w:r>
    </w:p>
    <w:p w:rsidR="00830833" w:rsidRDefault="00830833" w:rsidP="00830833">
      <w:r>
        <w:t>ФИО и должность лица, принявшего решение об оповещении населения: Сиберт Ирина Ивановна, Глава Первомайского района</w:t>
      </w:r>
    </w:p>
    <w:p w:rsidR="00830833" w:rsidRDefault="00830833" w:rsidP="00830833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09"/>
        <w:gridCol w:w="2021"/>
        <w:gridCol w:w="2000"/>
        <w:gridCol w:w="1023"/>
        <w:gridCol w:w="841"/>
        <w:gridCol w:w="1657"/>
        <w:gridCol w:w="1431"/>
        <w:gridCol w:w="2980"/>
      </w:tblGrid>
      <w:tr w:rsidR="00665DB8" w:rsidTr="00241642">
        <w:trPr>
          <w:jc w:val="center"/>
        </w:trPr>
        <w:tc>
          <w:tcPr>
            <w:tcW w:w="4692" w:type="dxa"/>
            <w:gridSpan w:val="2"/>
          </w:tcPr>
          <w:p w:rsidR="00665DB8" w:rsidRDefault="00665DB8" w:rsidP="00241642">
            <w:pPr>
              <w:jc w:val="center"/>
            </w:pPr>
            <w:r>
              <w:t>Тип данных</w:t>
            </w:r>
          </w:p>
        </w:tc>
        <w:tc>
          <w:tcPr>
            <w:tcW w:w="7060" w:type="dxa"/>
            <w:gridSpan w:val="5"/>
            <w:tcBorders>
              <w:right w:val="single" w:sz="4" w:space="0" w:color="auto"/>
            </w:tcBorders>
          </w:tcPr>
          <w:p w:rsidR="00665DB8" w:rsidRDefault="00665DB8" w:rsidP="00241642">
            <w:pPr>
              <w:jc w:val="center"/>
            </w:pPr>
            <w:r>
              <w:t>Значение/информация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665DB8" w:rsidRDefault="00665DB8" w:rsidP="00241642">
            <w:r>
              <w:t>примечание</w:t>
            </w:r>
          </w:p>
        </w:tc>
      </w:tr>
      <w:tr w:rsidR="00665DB8" w:rsidTr="00241642">
        <w:trPr>
          <w:jc w:val="center"/>
        </w:trPr>
        <w:tc>
          <w:tcPr>
            <w:tcW w:w="2631" w:type="dxa"/>
            <w:vAlign w:val="center"/>
          </w:tcPr>
          <w:p w:rsidR="00665DB8" w:rsidRDefault="00665DB8" w:rsidP="00241642">
            <w:r>
              <w:t>Тип события</w:t>
            </w:r>
          </w:p>
        </w:tc>
        <w:tc>
          <w:tcPr>
            <w:tcW w:w="2061" w:type="dxa"/>
          </w:tcPr>
          <w:p w:rsidR="00665DB8" w:rsidRDefault="00665DB8" w:rsidP="00241642"/>
        </w:tc>
        <w:tc>
          <w:tcPr>
            <w:tcW w:w="7060" w:type="dxa"/>
            <w:gridSpan w:val="5"/>
            <w:tcBorders>
              <w:right w:val="single" w:sz="4" w:space="0" w:color="auto"/>
            </w:tcBorders>
            <w:vAlign w:val="center"/>
          </w:tcPr>
          <w:p w:rsidR="00665DB8" w:rsidRDefault="00665DB8" w:rsidP="00241642">
            <w:pPr>
              <w:jc w:val="center"/>
            </w:pPr>
            <w:r>
              <w:t>Угроза ЧС или Факт ЧС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:rsidR="00665DB8" w:rsidRDefault="00665DB8" w:rsidP="00241642">
            <w:r>
              <w:t>рекомендуется заполнение строки с указанием типа события</w:t>
            </w:r>
          </w:p>
        </w:tc>
      </w:tr>
      <w:tr w:rsidR="00665DB8" w:rsidTr="00241642">
        <w:trPr>
          <w:jc w:val="center"/>
        </w:trPr>
        <w:tc>
          <w:tcPr>
            <w:tcW w:w="2631" w:type="dxa"/>
            <w:vAlign w:val="center"/>
          </w:tcPr>
          <w:p w:rsidR="00665DB8" w:rsidRDefault="00665DB8" w:rsidP="00241642">
            <w:r>
              <w:t>Зона (территория) оповещения</w:t>
            </w:r>
          </w:p>
        </w:tc>
        <w:tc>
          <w:tcPr>
            <w:tcW w:w="2061" w:type="dxa"/>
          </w:tcPr>
          <w:p w:rsidR="00665DB8" w:rsidRDefault="00665DB8" w:rsidP="00241642"/>
        </w:tc>
        <w:tc>
          <w:tcPr>
            <w:tcW w:w="7060" w:type="dxa"/>
            <w:gridSpan w:val="5"/>
            <w:vAlign w:val="center"/>
          </w:tcPr>
          <w:p w:rsidR="00665DB8" w:rsidRDefault="00665DB8" w:rsidP="00241642">
            <w:pPr>
              <w:jc w:val="center"/>
            </w:pPr>
            <w:r>
              <w:t>Регион/Локальная зона</w:t>
            </w:r>
          </w:p>
        </w:tc>
        <w:tc>
          <w:tcPr>
            <w:tcW w:w="3036" w:type="dxa"/>
          </w:tcPr>
          <w:p w:rsidR="00665DB8" w:rsidRDefault="00665DB8" w:rsidP="00241642">
            <w:r>
              <w:t>при выборе зоны рассылки «Регион» параметры локальных зон не заполняются</w:t>
            </w:r>
          </w:p>
        </w:tc>
      </w:tr>
      <w:tr w:rsidR="00553CC9" w:rsidTr="00241642">
        <w:trPr>
          <w:trHeight w:val="272"/>
          <w:jc w:val="center"/>
        </w:trPr>
        <w:tc>
          <w:tcPr>
            <w:tcW w:w="2631" w:type="dxa"/>
            <w:vMerge w:val="restart"/>
            <w:vAlign w:val="center"/>
          </w:tcPr>
          <w:p w:rsidR="00553CC9" w:rsidRDefault="00553CC9" w:rsidP="00241642">
            <w:r>
              <w:t>Локальная зона «круг».</w:t>
            </w:r>
          </w:p>
          <w:p w:rsidR="00553CC9" w:rsidRPr="003C2270" w:rsidRDefault="00553CC9" w:rsidP="00241642">
            <w:r>
              <w:t xml:space="preserve">Географические координаты в формате </w:t>
            </w:r>
            <w:r>
              <w:rPr>
                <w:lang w:val="en-US"/>
              </w:rPr>
              <w:t>WSG</w:t>
            </w:r>
            <w:r w:rsidRPr="003C2270">
              <w:t>-84</w:t>
            </w:r>
          </w:p>
        </w:tc>
        <w:tc>
          <w:tcPr>
            <w:tcW w:w="2061" w:type="dxa"/>
            <w:vMerge w:val="restart"/>
            <w:vAlign w:val="center"/>
          </w:tcPr>
          <w:p w:rsidR="00553CC9" w:rsidRPr="003C2270" w:rsidRDefault="00553CC9" w:rsidP="00241642">
            <w:r>
              <w:t>Координаты центра ЧС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553CC9" w:rsidRDefault="00553CC9" w:rsidP="00241642">
            <w:pPr>
              <w:jc w:val="center"/>
            </w:pPr>
            <w:r>
              <w:t>точка</w:t>
            </w:r>
          </w:p>
        </w:tc>
        <w:tc>
          <w:tcPr>
            <w:tcW w:w="3989" w:type="dxa"/>
            <w:gridSpan w:val="3"/>
            <w:tcBorders>
              <w:bottom w:val="single" w:sz="4" w:space="0" w:color="auto"/>
            </w:tcBorders>
          </w:tcPr>
          <w:p w:rsidR="00553CC9" w:rsidRDefault="00553CC9" w:rsidP="00241642">
            <w:pPr>
              <w:jc w:val="center"/>
            </w:pPr>
            <w:r>
              <w:t>адрес</w:t>
            </w:r>
          </w:p>
        </w:tc>
        <w:tc>
          <w:tcPr>
            <w:tcW w:w="3036" w:type="dxa"/>
            <w:vMerge w:val="restart"/>
          </w:tcPr>
          <w:p w:rsidR="00553CC9" w:rsidRDefault="00553CC9" w:rsidP="00241642">
            <w:r>
              <w:t>Выбирается и заполняется один из вариантов локальной зоны рассылки «круг» или «четырехугольник»</w:t>
            </w:r>
          </w:p>
        </w:tc>
      </w:tr>
      <w:tr w:rsidR="00553CC9" w:rsidTr="00241642">
        <w:trPr>
          <w:trHeight w:val="250"/>
          <w:jc w:val="center"/>
        </w:trPr>
        <w:tc>
          <w:tcPr>
            <w:tcW w:w="2631" w:type="dxa"/>
            <w:vMerge/>
            <w:vAlign w:val="center"/>
          </w:tcPr>
          <w:p w:rsidR="00553CC9" w:rsidRDefault="00553CC9" w:rsidP="00241642"/>
        </w:tc>
        <w:tc>
          <w:tcPr>
            <w:tcW w:w="2061" w:type="dxa"/>
            <w:vMerge/>
            <w:vAlign w:val="center"/>
          </w:tcPr>
          <w:p w:rsidR="00553CC9" w:rsidRDefault="00553CC9" w:rsidP="00241642"/>
        </w:tc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3CC9" w:rsidRPr="00665DB8" w:rsidRDefault="00553CC9" w:rsidP="00241642">
            <w:pPr>
              <w:jc w:val="center"/>
              <w:rPr>
                <w:b/>
              </w:rPr>
            </w:pPr>
            <w:r w:rsidRPr="00665DB8">
              <w:rPr>
                <w:b/>
              </w:rPr>
              <w:t>пример</w:t>
            </w:r>
          </w:p>
          <w:p w:rsidR="00553CC9" w:rsidRDefault="00553CC9" w:rsidP="00241642">
            <w:pPr>
              <w:jc w:val="center"/>
            </w:pPr>
            <w:r>
              <w:t>57.073198</w:t>
            </w:r>
          </w:p>
        </w:tc>
        <w:tc>
          <w:tcPr>
            <w:tcW w:w="39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53CC9" w:rsidRDefault="00553CC9" w:rsidP="00241642">
            <w:pPr>
              <w:jc w:val="center"/>
            </w:pPr>
            <w:r>
              <w:t>с.</w:t>
            </w:r>
            <w:r w:rsidR="00241642">
              <w:t xml:space="preserve"> </w:t>
            </w:r>
            <w:r>
              <w:t>Первомайское, ул.____, д.___</w:t>
            </w:r>
          </w:p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trHeight w:val="245"/>
          <w:jc w:val="center"/>
        </w:trPr>
        <w:tc>
          <w:tcPr>
            <w:tcW w:w="2631" w:type="dxa"/>
            <w:vMerge/>
            <w:vAlign w:val="center"/>
          </w:tcPr>
          <w:p w:rsidR="00553CC9" w:rsidRDefault="00553CC9" w:rsidP="00241642"/>
        </w:tc>
        <w:tc>
          <w:tcPr>
            <w:tcW w:w="2061" w:type="dxa"/>
            <w:vMerge/>
            <w:vAlign w:val="center"/>
          </w:tcPr>
          <w:p w:rsidR="00553CC9" w:rsidRDefault="00553CC9" w:rsidP="00241642"/>
        </w:tc>
        <w:tc>
          <w:tcPr>
            <w:tcW w:w="3071" w:type="dxa"/>
            <w:gridSpan w:val="2"/>
            <w:tcBorders>
              <w:top w:val="single" w:sz="4" w:space="0" w:color="auto"/>
            </w:tcBorders>
          </w:tcPr>
          <w:p w:rsidR="00553CC9" w:rsidRDefault="00553CC9" w:rsidP="00241642">
            <w:pPr>
              <w:jc w:val="center"/>
            </w:pPr>
            <w:r>
              <w:t>86.234952</w:t>
            </w:r>
          </w:p>
        </w:tc>
        <w:tc>
          <w:tcPr>
            <w:tcW w:w="3989" w:type="dxa"/>
            <w:gridSpan w:val="3"/>
            <w:vMerge/>
          </w:tcPr>
          <w:p w:rsidR="00553CC9" w:rsidRDefault="00553CC9" w:rsidP="00241642"/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trHeight w:val="235"/>
          <w:jc w:val="center"/>
        </w:trPr>
        <w:tc>
          <w:tcPr>
            <w:tcW w:w="2631" w:type="dxa"/>
            <w:vMerge/>
            <w:vAlign w:val="center"/>
          </w:tcPr>
          <w:p w:rsidR="00553CC9" w:rsidRDefault="00553CC9" w:rsidP="00241642"/>
        </w:tc>
        <w:tc>
          <w:tcPr>
            <w:tcW w:w="2061" w:type="dxa"/>
            <w:vAlign w:val="center"/>
          </w:tcPr>
          <w:p w:rsidR="00553CC9" w:rsidRDefault="00553CC9" w:rsidP="00241642">
            <w:r>
              <w:t>Радиус, метры</w:t>
            </w:r>
          </w:p>
        </w:tc>
        <w:tc>
          <w:tcPr>
            <w:tcW w:w="7060" w:type="dxa"/>
            <w:gridSpan w:val="5"/>
          </w:tcPr>
          <w:p w:rsidR="00553CC9" w:rsidRPr="00696D10" w:rsidRDefault="00553CC9" w:rsidP="00241642">
            <w:pPr>
              <w:jc w:val="center"/>
              <w:rPr>
                <w:b/>
              </w:rPr>
            </w:pPr>
            <w:r w:rsidRPr="00696D10">
              <w:rPr>
                <w:b/>
              </w:rPr>
              <w:t>пример</w:t>
            </w:r>
          </w:p>
          <w:p w:rsidR="00553CC9" w:rsidRDefault="00553CC9" w:rsidP="00241642">
            <w:pPr>
              <w:jc w:val="center"/>
            </w:pPr>
            <w:r>
              <w:t>1000 метров</w:t>
            </w:r>
          </w:p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trHeight w:val="235"/>
          <w:jc w:val="center"/>
        </w:trPr>
        <w:tc>
          <w:tcPr>
            <w:tcW w:w="2631" w:type="dxa"/>
            <w:vMerge w:val="restart"/>
            <w:vAlign w:val="center"/>
          </w:tcPr>
          <w:p w:rsidR="00553CC9" w:rsidRPr="0001316A" w:rsidRDefault="00553CC9" w:rsidP="00241642">
            <w:r>
              <w:t xml:space="preserve">локальная зона «четырехугольник». Географические координаты в формате </w:t>
            </w:r>
            <w:r>
              <w:rPr>
                <w:lang w:val="en-US"/>
              </w:rPr>
              <w:t>WSG</w:t>
            </w:r>
            <w:r w:rsidRPr="0001316A">
              <w:t>-84</w:t>
            </w:r>
          </w:p>
        </w:tc>
        <w:tc>
          <w:tcPr>
            <w:tcW w:w="2061" w:type="dxa"/>
            <w:vMerge w:val="restart"/>
            <w:vAlign w:val="center"/>
          </w:tcPr>
          <w:p w:rsidR="00553CC9" w:rsidRDefault="00553CC9" w:rsidP="00241642">
            <w:r>
              <w:t>координаты точек</w:t>
            </w:r>
          </w:p>
        </w:tc>
        <w:tc>
          <w:tcPr>
            <w:tcW w:w="2040" w:type="dxa"/>
          </w:tcPr>
          <w:p w:rsidR="00553CC9" w:rsidRDefault="00553CC9" w:rsidP="00241642">
            <w:pPr>
              <w:jc w:val="center"/>
            </w:pPr>
            <w:r>
              <w:t>1 точка</w:t>
            </w:r>
          </w:p>
        </w:tc>
        <w:tc>
          <w:tcPr>
            <w:tcW w:w="1903" w:type="dxa"/>
            <w:gridSpan w:val="2"/>
          </w:tcPr>
          <w:p w:rsidR="00553CC9" w:rsidRDefault="00553CC9" w:rsidP="00241642">
            <w:r>
              <w:t>2 точка</w:t>
            </w:r>
          </w:p>
        </w:tc>
        <w:tc>
          <w:tcPr>
            <w:tcW w:w="1680" w:type="dxa"/>
          </w:tcPr>
          <w:p w:rsidR="00553CC9" w:rsidRDefault="00553CC9" w:rsidP="00241642">
            <w:r>
              <w:t>3 точка</w:t>
            </w:r>
          </w:p>
        </w:tc>
        <w:tc>
          <w:tcPr>
            <w:tcW w:w="1437" w:type="dxa"/>
          </w:tcPr>
          <w:p w:rsidR="00553CC9" w:rsidRDefault="00553CC9" w:rsidP="00241642">
            <w:r>
              <w:t>4 точка</w:t>
            </w:r>
          </w:p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trHeight w:val="235"/>
          <w:jc w:val="center"/>
        </w:trPr>
        <w:tc>
          <w:tcPr>
            <w:tcW w:w="2631" w:type="dxa"/>
            <w:vMerge/>
            <w:vAlign w:val="center"/>
          </w:tcPr>
          <w:p w:rsidR="00553CC9" w:rsidRDefault="00553CC9" w:rsidP="00241642"/>
        </w:tc>
        <w:tc>
          <w:tcPr>
            <w:tcW w:w="2061" w:type="dxa"/>
            <w:vMerge/>
          </w:tcPr>
          <w:p w:rsidR="00553CC9" w:rsidRDefault="00553CC9" w:rsidP="00241642"/>
        </w:tc>
        <w:tc>
          <w:tcPr>
            <w:tcW w:w="2040" w:type="dxa"/>
          </w:tcPr>
          <w:p w:rsidR="00553CC9" w:rsidRDefault="00553CC9" w:rsidP="00241642">
            <w:r>
              <w:t>пример</w:t>
            </w:r>
          </w:p>
        </w:tc>
        <w:tc>
          <w:tcPr>
            <w:tcW w:w="1903" w:type="dxa"/>
            <w:gridSpan w:val="2"/>
          </w:tcPr>
          <w:p w:rsidR="00553CC9" w:rsidRDefault="00553CC9" w:rsidP="00241642"/>
        </w:tc>
        <w:tc>
          <w:tcPr>
            <w:tcW w:w="1680" w:type="dxa"/>
          </w:tcPr>
          <w:p w:rsidR="00553CC9" w:rsidRDefault="00553CC9" w:rsidP="00241642"/>
        </w:tc>
        <w:tc>
          <w:tcPr>
            <w:tcW w:w="1437" w:type="dxa"/>
          </w:tcPr>
          <w:p w:rsidR="00553CC9" w:rsidRDefault="00553CC9" w:rsidP="00241642"/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trHeight w:val="235"/>
          <w:jc w:val="center"/>
        </w:trPr>
        <w:tc>
          <w:tcPr>
            <w:tcW w:w="2631" w:type="dxa"/>
            <w:vMerge/>
            <w:vAlign w:val="center"/>
          </w:tcPr>
          <w:p w:rsidR="00553CC9" w:rsidRDefault="00553CC9" w:rsidP="00241642"/>
        </w:tc>
        <w:tc>
          <w:tcPr>
            <w:tcW w:w="2061" w:type="dxa"/>
            <w:vMerge/>
          </w:tcPr>
          <w:p w:rsidR="00553CC9" w:rsidRDefault="00553CC9" w:rsidP="00241642"/>
        </w:tc>
        <w:tc>
          <w:tcPr>
            <w:tcW w:w="2040" w:type="dxa"/>
            <w:vAlign w:val="center"/>
          </w:tcPr>
          <w:p w:rsidR="00553CC9" w:rsidRDefault="00553CC9" w:rsidP="00241642">
            <w:pPr>
              <w:jc w:val="center"/>
            </w:pPr>
            <w:r>
              <w:t>124.7155907</w:t>
            </w:r>
          </w:p>
        </w:tc>
        <w:tc>
          <w:tcPr>
            <w:tcW w:w="1903" w:type="dxa"/>
            <w:gridSpan w:val="2"/>
            <w:vAlign w:val="center"/>
          </w:tcPr>
          <w:p w:rsidR="00553CC9" w:rsidRDefault="00553CC9" w:rsidP="00241642">
            <w:pPr>
              <w:jc w:val="center"/>
            </w:pPr>
            <w:r>
              <w:t>324.715907</w:t>
            </w:r>
          </w:p>
        </w:tc>
        <w:tc>
          <w:tcPr>
            <w:tcW w:w="1680" w:type="dxa"/>
            <w:vAlign w:val="center"/>
          </w:tcPr>
          <w:p w:rsidR="00553CC9" w:rsidRDefault="00553CC9" w:rsidP="00241642">
            <w:pPr>
              <w:jc w:val="center"/>
            </w:pPr>
            <w:r>
              <w:t>154.715907</w:t>
            </w:r>
          </w:p>
        </w:tc>
        <w:tc>
          <w:tcPr>
            <w:tcW w:w="1437" w:type="dxa"/>
            <w:vAlign w:val="center"/>
          </w:tcPr>
          <w:p w:rsidR="00553CC9" w:rsidRDefault="00553CC9" w:rsidP="00241642">
            <w:pPr>
              <w:jc w:val="center"/>
            </w:pPr>
            <w:r>
              <w:t>184.715907</w:t>
            </w:r>
          </w:p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trHeight w:val="235"/>
          <w:jc w:val="center"/>
        </w:trPr>
        <w:tc>
          <w:tcPr>
            <w:tcW w:w="2631" w:type="dxa"/>
            <w:vMerge/>
            <w:vAlign w:val="center"/>
          </w:tcPr>
          <w:p w:rsidR="00553CC9" w:rsidRDefault="00553CC9" w:rsidP="00241642"/>
        </w:tc>
        <w:tc>
          <w:tcPr>
            <w:tcW w:w="2061" w:type="dxa"/>
            <w:vMerge/>
          </w:tcPr>
          <w:p w:rsidR="00553CC9" w:rsidRDefault="00553CC9" w:rsidP="00241642"/>
        </w:tc>
        <w:tc>
          <w:tcPr>
            <w:tcW w:w="2040" w:type="dxa"/>
            <w:vAlign w:val="center"/>
          </w:tcPr>
          <w:p w:rsidR="00553CC9" w:rsidRDefault="00553CC9" w:rsidP="00241642">
            <w:pPr>
              <w:jc w:val="center"/>
            </w:pPr>
            <w:r>
              <w:t>05.1508124</w:t>
            </w:r>
          </w:p>
        </w:tc>
        <w:tc>
          <w:tcPr>
            <w:tcW w:w="1903" w:type="dxa"/>
            <w:gridSpan w:val="2"/>
            <w:vAlign w:val="center"/>
          </w:tcPr>
          <w:p w:rsidR="00553CC9" w:rsidRDefault="00553CC9" w:rsidP="00241642">
            <w:pPr>
              <w:jc w:val="center"/>
            </w:pPr>
            <w:r>
              <w:t>25.1508124</w:t>
            </w:r>
          </w:p>
        </w:tc>
        <w:tc>
          <w:tcPr>
            <w:tcW w:w="1680" w:type="dxa"/>
            <w:vAlign w:val="center"/>
          </w:tcPr>
          <w:p w:rsidR="00553CC9" w:rsidRDefault="00553CC9" w:rsidP="00241642">
            <w:pPr>
              <w:jc w:val="center"/>
            </w:pPr>
            <w:r>
              <w:t>35.1508124</w:t>
            </w:r>
          </w:p>
        </w:tc>
        <w:tc>
          <w:tcPr>
            <w:tcW w:w="1437" w:type="dxa"/>
            <w:vAlign w:val="center"/>
          </w:tcPr>
          <w:p w:rsidR="00553CC9" w:rsidRDefault="00553CC9" w:rsidP="00241642">
            <w:pPr>
              <w:jc w:val="center"/>
            </w:pPr>
            <w:r>
              <w:t>65.1508124</w:t>
            </w:r>
          </w:p>
        </w:tc>
        <w:tc>
          <w:tcPr>
            <w:tcW w:w="3036" w:type="dxa"/>
            <w:vMerge/>
          </w:tcPr>
          <w:p w:rsidR="00553CC9" w:rsidRDefault="00553CC9" w:rsidP="00241642"/>
        </w:tc>
      </w:tr>
      <w:tr w:rsidR="00553CC9" w:rsidTr="00241642">
        <w:trPr>
          <w:jc w:val="center"/>
        </w:trPr>
        <w:tc>
          <w:tcPr>
            <w:tcW w:w="2631" w:type="dxa"/>
            <w:vMerge w:val="restart"/>
            <w:vAlign w:val="center"/>
          </w:tcPr>
          <w:p w:rsidR="00553CC9" w:rsidRDefault="00553CC9" w:rsidP="00241642">
            <w:r>
              <w:t>Текст оповещения</w:t>
            </w:r>
          </w:p>
        </w:tc>
        <w:tc>
          <w:tcPr>
            <w:tcW w:w="2061" w:type="dxa"/>
          </w:tcPr>
          <w:p w:rsidR="00553CC9" w:rsidRDefault="00553CC9" w:rsidP="00241642"/>
        </w:tc>
        <w:tc>
          <w:tcPr>
            <w:tcW w:w="7060" w:type="dxa"/>
            <w:gridSpan w:val="5"/>
            <w:vMerge w:val="restart"/>
          </w:tcPr>
          <w:p w:rsidR="00553CC9" w:rsidRPr="00053BB1" w:rsidRDefault="00553CC9" w:rsidP="00241642">
            <w:pPr>
              <w:rPr>
                <w:b/>
              </w:rPr>
            </w:pPr>
            <w:r w:rsidRPr="00053BB1">
              <w:rPr>
                <w:b/>
              </w:rPr>
              <w:t>пример:</w:t>
            </w:r>
          </w:p>
          <w:p w:rsidR="00553CC9" w:rsidRDefault="00553CC9" w:rsidP="00241642">
            <w:r>
              <w:t>С 08:00,13.04.2025 в п.</w:t>
            </w:r>
            <w:r w:rsidR="00241642">
              <w:t xml:space="preserve"> </w:t>
            </w:r>
            <w:r>
              <w:t>Комсомольск, с.</w:t>
            </w:r>
            <w:r w:rsidR="00241642">
              <w:t xml:space="preserve"> </w:t>
            </w:r>
            <w:r>
              <w:t xml:space="preserve">Первомайское угроза </w:t>
            </w:r>
            <w:r>
              <w:lastRenderedPageBreak/>
              <w:t>подтопления. Введен режим ЧС в Первомайском районе</w:t>
            </w:r>
          </w:p>
          <w:p w:rsidR="00053BB1" w:rsidRPr="00053BB1" w:rsidRDefault="00053BB1" w:rsidP="00241642">
            <w:r>
              <w:t xml:space="preserve">или В целях предупреждения распространения </w:t>
            </w:r>
            <w:r>
              <w:rPr>
                <w:lang w:val="en-US"/>
              </w:rPr>
              <w:t>COVID</w:t>
            </w:r>
            <w:r w:rsidRPr="00053BB1">
              <w:t>-19</w:t>
            </w:r>
            <w:r>
              <w:t xml:space="preserve"> рекомендуется мыть руки, ограничить контакты. Соблюдать социальную дистанцию</w:t>
            </w:r>
          </w:p>
        </w:tc>
        <w:tc>
          <w:tcPr>
            <w:tcW w:w="3036" w:type="dxa"/>
            <w:vMerge w:val="restart"/>
          </w:tcPr>
          <w:p w:rsidR="00553CC9" w:rsidRPr="00053BB1" w:rsidRDefault="00553CC9" w:rsidP="00241642">
            <w:r>
              <w:lastRenderedPageBreak/>
              <w:t xml:space="preserve">В соответствии с требованиями Регламента </w:t>
            </w:r>
            <w:r>
              <w:lastRenderedPageBreak/>
              <w:t xml:space="preserve">взаимодействия при осуществлении </w:t>
            </w:r>
            <w:r w:rsidR="00053BB1">
              <w:rPr>
                <w:lang w:val="en-US"/>
              </w:rPr>
              <w:t>SMS</w:t>
            </w:r>
            <w:r w:rsidR="00053BB1">
              <w:t xml:space="preserve"> -оповещения</w:t>
            </w:r>
          </w:p>
        </w:tc>
      </w:tr>
      <w:tr w:rsidR="00553CC9" w:rsidTr="00241642">
        <w:trPr>
          <w:jc w:val="center"/>
        </w:trPr>
        <w:tc>
          <w:tcPr>
            <w:tcW w:w="2631" w:type="dxa"/>
            <w:vMerge/>
          </w:tcPr>
          <w:p w:rsidR="00553CC9" w:rsidRDefault="00553CC9" w:rsidP="00241642"/>
        </w:tc>
        <w:tc>
          <w:tcPr>
            <w:tcW w:w="2061" w:type="dxa"/>
          </w:tcPr>
          <w:p w:rsidR="00553CC9" w:rsidRDefault="00553CC9" w:rsidP="00241642"/>
        </w:tc>
        <w:tc>
          <w:tcPr>
            <w:tcW w:w="7060" w:type="dxa"/>
            <w:gridSpan w:val="5"/>
            <w:vMerge/>
          </w:tcPr>
          <w:p w:rsidR="00553CC9" w:rsidRDefault="00553CC9" w:rsidP="00241642"/>
        </w:tc>
        <w:tc>
          <w:tcPr>
            <w:tcW w:w="3036" w:type="dxa"/>
            <w:vMerge/>
          </w:tcPr>
          <w:p w:rsidR="00553CC9" w:rsidRDefault="00553CC9" w:rsidP="00241642"/>
        </w:tc>
      </w:tr>
      <w:tr w:rsidR="00053BB1" w:rsidTr="00241642">
        <w:trPr>
          <w:jc w:val="center"/>
        </w:trPr>
        <w:tc>
          <w:tcPr>
            <w:tcW w:w="2631" w:type="dxa"/>
            <w:vAlign w:val="center"/>
          </w:tcPr>
          <w:p w:rsidR="00053BB1" w:rsidRDefault="00053BB1" w:rsidP="00241642">
            <w:r>
              <w:lastRenderedPageBreak/>
              <w:t>Дата и время начала рассылки сообщения</w:t>
            </w:r>
          </w:p>
        </w:tc>
        <w:tc>
          <w:tcPr>
            <w:tcW w:w="2061" w:type="dxa"/>
          </w:tcPr>
          <w:p w:rsidR="00053BB1" w:rsidRDefault="00053BB1" w:rsidP="00241642"/>
        </w:tc>
        <w:tc>
          <w:tcPr>
            <w:tcW w:w="7060" w:type="dxa"/>
            <w:gridSpan w:val="5"/>
            <w:vAlign w:val="center"/>
          </w:tcPr>
          <w:p w:rsidR="00053BB1" w:rsidRDefault="00053BB1" w:rsidP="00241642">
            <w:r>
              <w:t xml:space="preserve">По готовности/ </w:t>
            </w:r>
            <w:r w:rsidR="000075DD">
              <w:t>хх</w:t>
            </w:r>
            <w:r>
              <w:t>.</w:t>
            </w:r>
            <w:r w:rsidR="000075DD">
              <w:t>хх</w:t>
            </w:r>
            <w:r>
              <w:t>.</w:t>
            </w:r>
            <w:r w:rsidR="000075DD">
              <w:t xml:space="preserve">хххх г. хх ч.хх </w:t>
            </w:r>
            <w:r>
              <w:t>мин.</w:t>
            </w:r>
          </w:p>
        </w:tc>
        <w:tc>
          <w:tcPr>
            <w:tcW w:w="3036" w:type="dxa"/>
          </w:tcPr>
          <w:p w:rsidR="00053BB1" w:rsidRPr="00053BB1" w:rsidRDefault="00053BB1" w:rsidP="00241642">
            <w:r>
              <w:t>«По готовности» - в соответствии с требованиями Регламента взаимодействия при ос</w:t>
            </w:r>
            <w:r w:rsidR="00757BD9">
              <w:t>у</w:t>
            </w:r>
            <w:r>
              <w:t xml:space="preserve">ществлении </w:t>
            </w:r>
            <w:r>
              <w:rPr>
                <w:lang w:val="en-US"/>
              </w:rPr>
              <w:t>SMS</w:t>
            </w:r>
            <w:r>
              <w:t>-оповещения</w:t>
            </w:r>
          </w:p>
        </w:tc>
      </w:tr>
      <w:tr w:rsidR="00757BD9" w:rsidTr="00241642">
        <w:trPr>
          <w:jc w:val="center"/>
        </w:trPr>
        <w:tc>
          <w:tcPr>
            <w:tcW w:w="2631" w:type="dxa"/>
            <w:vAlign w:val="center"/>
          </w:tcPr>
          <w:p w:rsidR="00757BD9" w:rsidRDefault="00757BD9" w:rsidP="00241642">
            <w:r>
              <w:t>Время окончания рассылки сообщения</w:t>
            </w:r>
          </w:p>
        </w:tc>
        <w:tc>
          <w:tcPr>
            <w:tcW w:w="2061" w:type="dxa"/>
          </w:tcPr>
          <w:p w:rsidR="00757BD9" w:rsidRDefault="00757BD9" w:rsidP="00241642"/>
        </w:tc>
        <w:tc>
          <w:tcPr>
            <w:tcW w:w="7060" w:type="dxa"/>
            <w:gridSpan w:val="5"/>
            <w:vAlign w:val="center"/>
          </w:tcPr>
          <w:p w:rsidR="00757BD9" w:rsidRPr="00757BD9" w:rsidRDefault="00757BD9" w:rsidP="00241642">
            <w:r>
              <w:t xml:space="preserve"> </w:t>
            </w:r>
            <w:r>
              <w:rPr>
                <w:lang w:val="en-US"/>
              </w:rPr>
              <w:t xml:space="preserve">xx </w:t>
            </w:r>
            <w:r>
              <w:t>час:</w:t>
            </w:r>
            <w:r>
              <w:rPr>
                <w:lang w:val="en-US"/>
              </w:rPr>
              <w:t xml:space="preserve"> xx </w:t>
            </w:r>
            <w:r>
              <w:t>мин.</w:t>
            </w:r>
          </w:p>
        </w:tc>
        <w:tc>
          <w:tcPr>
            <w:tcW w:w="3036" w:type="dxa"/>
          </w:tcPr>
          <w:p w:rsidR="00757BD9" w:rsidRDefault="00757BD9" w:rsidP="00241642">
            <w:r>
              <w:t>Заполняется  при необходимости или в случае направления заявки на остановку не закончившейся рассылки</w:t>
            </w:r>
          </w:p>
        </w:tc>
      </w:tr>
    </w:tbl>
    <w:p w:rsidR="00830833" w:rsidRDefault="00830833" w:rsidP="00830833"/>
    <w:tbl>
      <w:tblPr>
        <w:tblStyle w:val="41"/>
        <w:tblpPr w:leftFromText="180" w:rightFromText="180" w:vertAnchor="text" w:horzAnchor="margin" w:tblpY="117"/>
        <w:tblW w:w="14566" w:type="dxa"/>
        <w:tblLook w:val="04A0" w:firstRow="1" w:lastRow="0" w:firstColumn="1" w:lastColumn="0" w:noHBand="0" w:noVBand="1"/>
      </w:tblPr>
      <w:tblGrid>
        <w:gridCol w:w="4701"/>
        <w:gridCol w:w="4684"/>
        <w:gridCol w:w="5181"/>
      </w:tblGrid>
      <w:tr w:rsidR="000075DD" w:rsidRPr="006F1740" w:rsidTr="00007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1" w:type="dxa"/>
          </w:tcPr>
          <w:p w:rsidR="000075DD" w:rsidRPr="006F1740" w:rsidRDefault="000075DD" w:rsidP="009A6F0F">
            <w:pPr>
              <w:widowControl/>
              <w:autoSpaceDE/>
              <w:autoSpaceDN/>
              <w:ind w:right="-284"/>
            </w:pPr>
            <w:r>
              <w:t>Оперативный дежурный ЕДДС Администрации Первомайского района</w:t>
            </w:r>
          </w:p>
        </w:tc>
        <w:tc>
          <w:tcPr>
            <w:tcW w:w="4684" w:type="dxa"/>
          </w:tcPr>
          <w:p w:rsidR="000075DD" w:rsidRPr="006F1740" w:rsidRDefault="000075DD" w:rsidP="009A6F0F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Подпись</w:t>
            </w:r>
          </w:p>
        </w:tc>
        <w:tc>
          <w:tcPr>
            <w:tcW w:w="5181" w:type="dxa"/>
          </w:tcPr>
          <w:p w:rsidR="000075DD" w:rsidRPr="006F1740" w:rsidRDefault="000075DD" w:rsidP="009A6F0F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ФИО</w:t>
            </w:r>
          </w:p>
        </w:tc>
      </w:tr>
    </w:tbl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0075DD" w:rsidRDefault="000075DD" w:rsidP="000B27DA">
      <w:pPr>
        <w:ind w:left="5103"/>
        <w:jc w:val="both"/>
        <w:sectPr w:rsidR="000075DD" w:rsidSect="003B213B">
          <w:pgSz w:w="16840" w:h="11900" w:orient="landscape"/>
          <w:pgMar w:top="1134" w:right="567" w:bottom="1134" w:left="1701" w:header="0" w:footer="6" w:gutter="0"/>
          <w:cols w:space="720"/>
          <w:docGrid w:linePitch="360"/>
        </w:sectPr>
      </w:pPr>
    </w:p>
    <w:p w:rsidR="00241642" w:rsidRDefault="00241642" w:rsidP="00241642">
      <w:pPr>
        <w:pStyle w:val="af0"/>
        <w:tabs>
          <w:tab w:val="left" w:pos="5495"/>
          <w:tab w:val="left" w:pos="6687"/>
          <w:tab w:val="left" w:pos="9335"/>
        </w:tabs>
        <w:spacing w:after="0"/>
        <w:ind w:left="5245" w:right="68"/>
        <w:rPr>
          <w:spacing w:val="-4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                   </w:t>
      </w:r>
      <w:r w:rsidR="005B6A47">
        <w:rPr>
          <w:spacing w:val="-2"/>
          <w:sz w:val="22"/>
          <w:szCs w:val="22"/>
        </w:rPr>
        <w:t xml:space="preserve">Приложение </w:t>
      </w:r>
      <w:r w:rsidR="005B6A47" w:rsidRPr="00AC79B9">
        <w:rPr>
          <w:sz w:val="22"/>
          <w:szCs w:val="22"/>
        </w:rPr>
        <w:t xml:space="preserve">к </w:t>
      </w:r>
      <w:r w:rsidR="005B6A47" w:rsidRPr="00AC79B9">
        <w:rPr>
          <w:spacing w:val="-2"/>
          <w:sz w:val="22"/>
          <w:szCs w:val="22"/>
        </w:rPr>
        <w:t>Соглашению</w:t>
      </w:r>
      <w:r w:rsidR="005B6A47" w:rsidRPr="00AC79B9">
        <w:rPr>
          <w:spacing w:val="-4"/>
          <w:sz w:val="22"/>
          <w:szCs w:val="22"/>
        </w:rPr>
        <w:t xml:space="preserve"> </w:t>
      </w:r>
    </w:p>
    <w:p w:rsidR="005B6A47" w:rsidRPr="00241642" w:rsidRDefault="00241642" w:rsidP="00241642">
      <w:pPr>
        <w:pStyle w:val="af0"/>
        <w:tabs>
          <w:tab w:val="left" w:pos="5495"/>
          <w:tab w:val="left" w:pos="6687"/>
          <w:tab w:val="left" w:pos="9335"/>
        </w:tabs>
        <w:spacing w:after="0"/>
        <w:ind w:left="5245" w:right="68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5B6A47" w:rsidRPr="00AC79B9">
        <w:rPr>
          <w:sz w:val="22"/>
          <w:szCs w:val="22"/>
        </w:rPr>
        <w:t>№</w:t>
      </w:r>
      <w:r w:rsidR="005B6A47">
        <w:rPr>
          <w:sz w:val="22"/>
          <w:szCs w:val="22"/>
        </w:rPr>
        <w:t xml:space="preserve"> </w:t>
      </w:r>
      <w:r w:rsidR="005B6A47">
        <w:rPr>
          <w:sz w:val="22"/>
          <w:szCs w:val="22"/>
          <w:u w:val="single"/>
        </w:rPr>
        <w:t>б/н</w:t>
      </w:r>
      <w:r w:rsidR="005B6A47" w:rsidRPr="00AC79B9">
        <w:rPr>
          <w:sz w:val="22"/>
          <w:szCs w:val="22"/>
          <w:u w:val="single"/>
        </w:rPr>
        <w:t xml:space="preserve"> </w:t>
      </w:r>
      <w:r w:rsidR="005B6A47" w:rsidRPr="00AC79B9">
        <w:rPr>
          <w:sz w:val="22"/>
          <w:szCs w:val="22"/>
        </w:rPr>
        <w:t xml:space="preserve">от </w:t>
      </w:r>
      <w:r w:rsidR="005B6A47" w:rsidRPr="00AC79B9">
        <w:rPr>
          <w:spacing w:val="17"/>
          <w:sz w:val="22"/>
          <w:szCs w:val="22"/>
        </w:rPr>
        <w:t>«0</w:t>
      </w:r>
      <w:r w:rsidR="005B6A47">
        <w:rPr>
          <w:spacing w:val="17"/>
          <w:sz w:val="22"/>
          <w:szCs w:val="22"/>
        </w:rPr>
        <w:t>6</w:t>
      </w:r>
      <w:r w:rsidR="005B6A47" w:rsidRPr="00AC79B9">
        <w:rPr>
          <w:sz w:val="22"/>
          <w:szCs w:val="22"/>
        </w:rPr>
        <w:t>»</w:t>
      </w:r>
      <w:r w:rsidR="005B6A47">
        <w:rPr>
          <w:sz w:val="22"/>
          <w:szCs w:val="22"/>
        </w:rPr>
        <w:t xml:space="preserve"> марта</w:t>
      </w:r>
      <w:r w:rsidR="005B6A47" w:rsidRPr="00AC79B9">
        <w:rPr>
          <w:sz w:val="22"/>
          <w:szCs w:val="22"/>
        </w:rPr>
        <w:t xml:space="preserve"> 20</w:t>
      </w:r>
      <w:r w:rsidR="005B6A47" w:rsidRPr="00AC79B9">
        <w:rPr>
          <w:position w:val="1"/>
          <w:sz w:val="22"/>
          <w:szCs w:val="22"/>
        </w:rPr>
        <w:t>25</w:t>
      </w:r>
      <w:r w:rsidR="005B6A47" w:rsidRPr="00AC79B9">
        <w:rPr>
          <w:spacing w:val="-5"/>
          <w:position w:val="1"/>
          <w:sz w:val="22"/>
          <w:szCs w:val="22"/>
        </w:rPr>
        <w:t>г.</w:t>
      </w:r>
    </w:p>
    <w:p w:rsidR="005B6A47" w:rsidRPr="00AC79B9" w:rsidRDefault="005B6A47" w:rsidP="00241642">
      <w:pPr>
        <w:pStyle w:val="af0"/>
        <w:tabs>
          <w:tab w:val="left" w:pos="5495"/>
          <w:tab w:val="left" w:pos="6687"/>
          <w:tab w:val="left" w:pos="9335"/>
        </w:tabs>
        <w:spacing w:after="0"/>
        <w:ind w:left="5245" w:right="68"/>
        <w:jc w:val="right"/>
        <w:rPr>
          <w:position w:val="1"/>
          <w:sz w:val="22"/>
          <w:szCs w:val="22"/>
        </w:rPr>
      </w:pPr>
      <w:r>
        <w:rPr>
          <w:spacing w:val="-5"/>
          <w:position w:val="1"/>
          <w:sz w:val="22"/>
          <w:szCs w:val="22"/>
        </w:rPr>
        <w:t>сотового оператора ПАО «Мегафон»</w:t>
      </w:r>
    </w:p>
    <w:p w:rsidR="005B6A47" w:rsidRDefault="005B6A47" w:rsidP="005B6A47">
      <w:pPr>
        <w:pStyle w:val="af0"/>
        <w:spacing w:after="0"/>
      </w:pPr>
    </w:p>
    <w:p w:rsidR="005B6A47" w:rsidRPr="00AC79B9" w:rsidRDefault="005B6A47" w:rsidP="005B6A47">
      <w:pPr>
        <w:pStyle w:val="af0"/>
        <w:spacing w:after="0"/>
        <w:jc w:val="center"/>
        <w:rPr>
          <w:b/>
        </w:rPr>
      </w:pPr>
      <w:r w:rsidRPr="00AC79B9">
        <w:rPr>
          <w:b/>
        </w:rPr>
        <w:t>Заявка №1</w:t>
      </w:r>
    </w:p>
    <w:p w:rsidR="005B6A47" w:rsidRPr="00AC79B9" w:rsidRDefault="005B6A47" w:rsidP="005B6A47">
      <w:pPr>
        <w:pStyle w:val="af0"/>
        <w:spacing w:after="0"/>
        <w:jc w:val="center"/>
        <w:rPr>
          <w:b/>
        </w:rPr>
      </w:pPr>
      <w:r>
        <w:rPr>
          <w:b/>
        </w:rPr>
        <w:t>н</w:t>
      </w:r>
      <w:r w:rsidRPr="00AC79B9">
        <w:rPr>
          <w:b/>
        </w:rPr>
        <w:t xml:space="preserve">а передачу сигнала оповещения населения и /или </w:t>
      </w:r>
    </w:p>
    <w:p w:rsidR="005B6A47" w:rsidRPr="00AC79B9" w:rsidRDefault="005B6A47" w:rsidP="005B6A47">
      <w:pPr>
        <w:pStyle w:val="af0"/>
        <w:spacing w:after="0"/>
        <w:jc w:val="center"/>
        <w:rPr>
          <w:b/>
        </w:rPr>
      </w:pPr>
      <w:r w:rsidRPr="00AC79B9">
        <w:rPr>
          <w:b/>
        </w:rPr>
        <w:t>экстренной информации</w:t>
      </w:r>
    </w:p>
    <w:p w:rsidR="005B6A47" w:rsidRDefault="005B6A47" w:rsidP="005B6A47">
      <w:pPr>
        <w:jc w:val="center"/>
      </w:pPr>
    </w:p>
    <w:tbl>
      <w:tblPr>
        <w:tblStyle w:val="a8"/>
        <w:tblW w:w="9571" w:type="dxa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B6A47" w:rsidTr="00241642">
        <w:trPr>
          <w:jc w:val="center"/>
        </w:trPr>
        <w:tc>
          <w:tcPr>
            <w:tcW w:w="4785" w:type="dxa"/>
          </w:tcPr>
          <w:p w:rsidR="005B6A47" w:rsidRPr="005B6A47" w:rsidRDefault="005B6A47" w:rsidP="00241642">
            <w:pPr>
              <w:jc w:val="center"/>
              <w:rPr>
                <w:b/>
              </w:rPr>
            </w:pPr>
            <w:r w:rsidRPr="005B6A47">
              <w:rPr>
                <w:b/>
              </w:rPr>
              <w:t>Тип данных</w:t>
            </w:r>
          </w:p>
        </w:tc>
        <w:tc>
          <w:tcPr>
            <w:tcW w:w="4786" w:type="dxa"/>
          </w:tcPr>
          <w:p w:rsidR="005B6A47" w:rsidRPr="005B6A47" w:rsidRDefault="005B6A47" w:rsidP="00241642">
            <w:pPr>
              <w:jc w:val="center"/>
              <w:rPr>
                <w:b/>
              </w:rPr>
            </w:pPr>
            <w:r w:rsidRPr="005B6A47">
              <w:rPr>
                <w:b/>
              </w:rPr>
              <w:t>Значение/информация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Тип события</w:t>
            </w:r>
          </w:p>
        </w:tc>
        <w:tc>
          <w:tcPr>
            <w:tcW w:w="4786" w:type="dxa"/>
          </w:tcPr>
          <w:p w:rsidR="005B6A47" w:rsidRDefault="005B6A47" w:rsidP="00241642">
            <w:pPr>
              <w:jc w:val="center"/>
            </w:pPr>
            <w:r>
              <w:t>Режим повышенной готовности</w:t>
            </w:r>
          </w:p>
          <w:p w:rsidR="005B6A47" w:rsidRDefault="005B6A47" w:rsidP="00241642">
            <w:pPr>
              <w:jc w:val="center"/>
            </w:pPr>
            <w:r>
              <w:t xml:space="preserve">Чрезвычайная ситуация </w:t>
            </w:r>
          </w:p>
          <w:p w:rsidR="005B6A47" w:rsidRPr="005B6A47" w:rsidRDefault="005B6A47" w:rsidP="00241642">
            <w:pPr>
              <w:jc w:val="center"/>
              <w:rPr>
                <w:color w:val="FF0000"/>
              </w:rPr>
            </w:pPr>
            <w:r w:rsidRPr="005B6A47">
              <w:rPr>
                <w:color w:val="FF0000"/>
              </w:rPr>
              <w:t>(выбрать нужное)</w:t>
            </w:r>
          </w:p>
        </w:tc>
      </w:tr>
      <w:tr w:rsidR="00880D05" w:rsidTr="00241642">
        <w:trPr>
          <w:jc w:val="center"/>
        </w:trPr>
        <w:tc>
          <w:tcPr>
            <w:tcW w:w="4785" w:type="dxa"/>
            <w:vAlign w:val="center"/>
          </w:tcPr>
          <w:p w:rsidR="00880D05" w:rsidRDefault="00880D05" w:rsidP="00241642">
            <w:pPr>
              <w:jc w:val="center"/>
            </w:pPr>
            <w:r>
              <w:t>Адрес точки эпицентра  ЧС</w:t>
            </w:r>
          </w:p>
        </w:tc>
        <w:tc>
          <w:tcPr>
            <w:tcW w:w="4786" w:type="dxa"/>
          </w:tcPr>
          <w:p w:rsidR="00880D05" w:rsidRDefault="00880D05" w:rsidP="00241642">
            <w:pPr>
              <w:jc w:val="center"/>
            </w:pPr>
            <w:r>
              <w:t>указывается субъект РФ/муниципальное образование</w:t>
            </w:r>
          </w:p>
        </w:tc>
      </w:tr>
      <w:tr w:rsidR="00880D05" w:rsidTr="00241642">
        <w:trPr>
          <w:jc w:val="center"/>
        </w:trPr>
        <w:tc>
          <w:tcPr>
            <w:tcW w:w="4785" w:type="dxa"/>
            <w:vAlign w:val="center"/>
          </w:tcPr>
          <w:p w:rsidR="00880D05" w:rsidRDefault="00880D05" w:rsidP="00241642">
            <w:pPr>
              <w:jc w:val="center"/>
            </w:pPr>
            <w:r>
              <w:t>Муниципальное образование</w:t>
            </w:r>
          </w:p>
        </w:tc>
        <w:tc>
          <w:tcPr>
            <w:tcW w:w="4786" w:type="dxa"/>
          </w:tcPr>
          <w:p w:rsidR="00880D05" w:rsidRDefault="00880D05" w:rsidP="00241642">
            <w:r>
              <w:t xml:space="preserve">               Первомайский район</w:t>
            </w:r>
          </w:p>
        </w:tc>
      </w:tr>
      <w:tr w:rsidR="00880D05" w:rsidTr="00241642">
        <w:trPr>
          <w:jc w:val="center"/>
        </w:trPr>
        <w:tc>
          <w:tcPr>
            <w:tcW w:w="4785" w:type="dxa"/>
            <w:vAlign w:val="center"/>
          </w:tcPr>
          <w:p w:rsidR="00880D05" w:rsidRDefault="00156C1E" w:rsidP="00241642">
            <w:pPr>
              <w:jc w:val="center"/>
            </w:pPr>
            <w:r>
              <w:t>Географические координаты в градусах</w:t>
            </w:r>
          </w:p>
        </w:tc>
        <w:tc>
          <w:tcPr>
            <w:tcW w:w="4786" w:type="dxa"/>
          </w:tcPr>
          <w:p w:rsidR="00880D05" w:rsidRDefault="00156C1E" w:rsidP="00241642">
            <w:r>
              <w:t>пример:</w:t>
            </w:r>
          </w:p>
          <w:p w:rsidR="00156C1E" w:rsidRDefault="00156C1E" w:rsidP="00241642">
            <w:r>
              <w:t xml:space="preserve">46.962682 Е, 142.732658 </w:t>
            </w:r>
            <w:r>
              <w:rPr>
                <w:lang w:val="en-US"/>
              </w:rPr>
              <w:t>N</w:t>
            </w:r>
          </w:p>
          <w:p w:rsidR="00F768F9" w:rsidRPr="00F768F9" w:rsidRDefault="00F768F9" w:rsidP="00241642"/>
          <w:p w:rsidR="00156C1E" w:rsidRPr="00F768F9" w:rsidRDefault="00156C1E" w:rsidP="00241642">
            <w:pPr>
              <w:rPr>
                <w:sz w:val="20"/>
                <w:szCs w:val="20"/>
              </w:rPr>
            </w:pPr>
            <w:r w:rsidRPr="00F768F9">
              <w:rPr>
                <w:sz w:val="20"/>
                <w:szCs w:val="20"/>
              </w:rPr>
              <w:t>требования к координатам:</w:t>
            </w:r>
          </w:p>
          <w:p w:rsidR="00156C1E" w:rsidRPr="00F768F9" w:rsidRDefault="00156C1E" w:rsidP="00241642">
            <w:pPr>
              <w:rPr>
                <w:sz w:val="20"/>
                <w:szCs w:val="20"/>
              </w:rPr>
            </w:pPr>
            <w:r w:rsidRPr="00F768F9">
              <w:rPr>
                <w:sz w:val="20"/>
                <w:szCs w:val="20"/>
              </w:rPr>
              <w:t>отсутствие скобок</w:t>
            </w:r>
          </w:p>
          <w:p w:rsidR="00156C1E" w:rsidRPr="00F768F9" w:rsidRDefault="00156C1E" w:rsidP="00241642">
            <w:pPr>
              <w:rPr>
                <w:sz w:val="20"/>
                <w:szCs w:val="20"/>
              </w:rPr>
            </w:pPr>
            <w:r w:rsidRPr="00F768F9">
              <w:rPr>
                <w:sz w:val="20"/>
                <w:szCs w:val="20"/>
              </w:rPr>
              <w:t>указываются строго в градусах в десятичной форме с 6-ю знаками после точки и указанием долготы (Е) и широты (</w:t>
            </w:r>
            <w:r w:rsidRPr="00F768F9">
              <w:rPr>
                <w:sz w:val="20"/>
                <w:szCs w:val="20"/>
                <w:lang w:val="en-US"/>
              </w:rPr>
              <w:t>N</w:t>
            </w:r>
            <w:r w:rsidRPr="00F768F9">
              <w:rPr>
                <w:sz w:val="20"/>
                <w:szCs w:val="20"/>
              </w:rPr>
              <w:t>), через запятую</w:t>
            </w:r>
          </w:p>
          <w:p w:rsidR="00156C1E" w:rsidRPr="00F768F9" w:rsidRDefault="00156C1E" w:rsidP="00241642">
            <w:pPr>
              <w:rPr>
                <w:sz w:val="20"/>
                <w:szCs w:val="20"/>
              </w:rPr>
            </w:pPr>
            <w:r w:rsidRPr="00F768F9">
              <w:rPr>
                <w:sz w:val="20"/>
                <w:szCs w:val="20"/>
              </w:rPr>
              <w:t>сперв</w:t>
            </w:r>
            <w:r w:rsidR="00F768F9" w:rsidRPr="00F768F9">
              <w:rPr>
                <w:sz w:val="20"/>
                <w:szCs w:val="20"/>
              </w:rPr>
              <w:t>а указываются координаты долготы, затем широты</w:t>
            </w:r>
          </w:p>
          <w:p w:rsidR="00F768F9" w:rsidRPr="00F768F9" w:rsidRDefault="00F768F9" w:rsidP="00241642">
            <w:pPr>
              <w:rPr>
                <w:sz w:val="20"/>
                <w:szCs w:val="20"/>
              </w:rPr>
            </w:pPr>
            <w:r w:rsidRPr="00F768F9">
              <w:rPr>
                <w:sz w:val="20"/>
                <w:szCs w:val="20"/>
              </w:rPr>
              <w:t xml:space="preserve">если требуется оповещение </w:t>
            </w:r>
            <w:r w:rsidR="00241642" w:rsidRPr="00F768F9">
              <w:rPr>
                <w:sz w:val="20"/>
                <w:szCs w:val="20"/>
              </w:rPr>
              <w:t>многоугольником,</w:t>
            </w:r>
            <w:r w:rsidRPr="00F768F9">
              <w:rPr>
                <w:sz w:val="20"/>
                <w:szCs w:val="20"/>
              </w:rPr>
              <w:t xml:space="preserve"> то традиус не указывается и координаты предоставляются в строгой последовательности построения многоугольника</w:t>
            </w:r>
          </w:p>
          <w:p w:rsidR="00F768F9" w:rsidRPr="00F768F9" w:rsidRDefault="00F768F9" w:rsidP="00241642">
            <w:pPr>
              <w:rPr>
                <w:sz w:val="20"/>
                <w:szCs w:val="20"/>
              </w:rPr>
            </w:pPr>
          </w:p>
          <w:p w:rsidR="00F768F9" w:rsidRPr="00156C1E" w:rsidRDefault="00F768F9" w:rsidP="00241642">
            <w:r w:rsidRPr="00F768F9">
              <w:rPr>
                <w:sz w:val="20"/>
                <w:szCs w:val="20"/>
              </w:rPr>
              <w:t>Площадь многоугольника не более 250 тыс кв.км</w:t>
            </w:r>
          </w:p>
        </w:tc>
      </w:tr>
      <w:tr w:rsidR="00057536" w:rsidTr="00241642">
        <w:trPr>
          <w:jc w:val="center"/>
        </w:trPr>
        <w:tc>
          <w:tcPr>
            <w:tcW w:w="4785" w:type="dxa"/>
            <w:vAlign w:val="center"/>
          </w:tcPr>
          <w:p w:rsidR="00057536" w:rsidRDefault="00057536" w:rsidP="00241642">
            <w:pPr>
              <w:jc w:val="center"/>
            </w:pPr>
            <w:r>
              <w:t>Радиус ЧС</w:t>
            </w:r>
          </w:p>
        </w:tc>
        <w:tc>
          <w:tcPr>
            <w:tcW w:w="4786" w:type="dxa"/>
          </w:tcPr>
          <w:p w:rsidR="00057536" w:rsidRPr="00057536" w:rsidRDefault="00057536" w:rsidP="00241642">
            <w:pPr>
              <w:rPr>
                <w:sz w:val="22"/>
                <w:szCs w:val="22"/>
              </w:rPr>
            </w:pPr>
            <w:r w:rsidRPr="00057536">
              <w:rPr>
                <w:sz w:val="22"/>
                <w:szCs w:val="22"/>
              </w:rPr>
              <w:t>радиус точки максимально может быть 50 км.</w:t>
            </w:r>
          </w:p>
          <w:p w:rsidR="00057536" w:rsidRDefault="00057536" w:rsidP="00241642">
            <w:r w:rsidRPr="00057536">
              <w:rPr>
                <w:sz w:val="22"/>
                <w:szCs w:val="22"/>
              </w:rPr>
              <w:t>Радиус указывается для оповещения окружностями, для оповещения многоугольником поле остается пустым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Уровень ЧС</w:t>
            </w:r>
          </w:p>
        </w:tc>
        <w:tc>
          <w:tcPr>
            <w:tcW w:w="4786" w:type="dxa"/>
          </w:tcPr>
          <w:p w:rsidR="005B6A47" w:rsidRDefault="005B6A47" w:rsidP="00241642">
            <w:pPr>
              <w:jc w:val="center"/>
            </w:pPr>
            <w:r>
              <w:t>муниципальный</w:t>
            </w:r>
            <w:r w:rsidR="00057536">
              <w:t xml:space="preserve"> или региональный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Способ оповещения</w:t>
            </w:r>
          </w:p>
        </w:tc>
        <w:tc>
          <w:tcPr>
            <w:tcW w:w="4786" w:type="dxa"/>
          </w:tcPr>
          <w:p w:rsidR="005B6A47" w:rsidRPr="009A4A08" w:rsidRDefault="005B6A47" w:rsidP="00241642">
            <w:pPr>
              <w:jc w:val="center"/>
            </w:pPr>
            <w:r>
              <w:rPr>
                <w:lang w:val="en-US"/>
              </w:rPr>
              <w:t>SMS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Текст сигнала оповещения</w:t>
            </w:r>
          </w:p>
        </w:tc>
        <w:tc>
          <w:tcPr>
            <w:tcW w:w="4786" w:type="dxa"/>
          </w:tcPr>
          <w:p w:rsidR="005B6A47" w:rsidRDefault="005B6A47" w:rsidP="00241642">
            <w:pPr>
              <w:jc w:val="center"/>
            </w:pPr>
            <w:r>
              <w:t>С 08:00,13.04.2025 В п.</w:t>
            </w:r>
            <w:r w:rsidR="00241642">
              <w:t xml:space="preserve"> </w:t>
            </w:r>
            <w:r>
              <w:t>Комсомольск, с.</w:t>
            </w:r>
            <w:r w:rsidR="00241642">
              <w:t xml:space="preserve"> </w:t>
            </w:r>
            <w:r>
              <w:t>Первомайское угроза подтопления. Введен режим ЧС в Первомайском районе</w:t>
            </w:r>
          </w:p>
          <w:p w:rsidR="00057536" w:rsidRDefault="00057536" w:rsidP="00241642">
            <w:pPr>
              <w:jc w:val="center"/>
            </w:pPr>
            <w:r>
              <w:t xml:space="preserve"> или 22 февраля в заливе Мордвинова и на других участках юго-восточного побережья Сахалина</w:t>
            </w:r>
            <w:r w:rsidR="00887C97">
              <w:t xml:space="preserve"> ожидается взлом припая. Выходить на лед крайне опасно. Телефон вызова экстренных служб: 112.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Предполагаемая длительность вещания</w:t>
            </w:r>
          </w:p>
        </w:tc>
        <w:tc>
          <w:tcPr>
            <w:tcW w:w="4786" w:type="dxa"/>
          </w:tcPr>
          <w:p w:rsidR="00887C97" w:rsidRDefault="00887C97" w:rsidP="00241642">
            <w:pPr>
              <w:jc w:val="center"/>
            </w:pPr>
            <w:r>
              <w:t>Время указывается строго в часах. Не более 4 ч., никаких минут не должно быть</w:t>
            </w:r>
            <w:r w:rsidR="005B6A47">
              <w:t>1</w:t>
            </w:r>
            <w:r>
              <w:t xml:space="preserve"> </w:t>
            </w:r>
          </w:p>
          <w:p w:rsidR="005B6A47" w:rsidRDefault="00887C97" w:rsidP="00241642">
            <w:pPr>
              <w:jc w:val="center"/>
            </w:pPr>
            <w:r>
              <w:t>например: 1</w:t>
            </w:r>
            <w:r w:rsidR="005B6A47">
              <w:t xml:space="preserve"> час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Время направления заявки</w:t>
            </w:r>
          </w:p>
        </w:tc>
        <w:tc>
          <w:tcPr>
            <w:tcW w:w="4786" w:type="dxa"/>
          </w:tcPr>
          <w:p w:rsidR="005B6A47" w:rsidRDefault="005B6A47" w:rsidP="00241642">
            <w:pPr>
              <w:jc w:val="center"/>
            </w:pPr>
            <w:r>
              <w:t>08</w:t>
            </w:r>
            <w:r w:rsidR="00711382">
              <w:t xml:space="preserve"> ч.</w:t>
            </w:r>
            <w:r>
              <w:t>15</w:t>
            </w:r>
            <w:r w:rsidR="00711382">
              <w:t xml:space="preserve"> мин.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  <w:vAlign w:val="center"/>
          </w:tcPr>
          <w:p w:rsidR="005B6A47" w:rsidRDefault="005B6A47" w:rsidP="00241642">
            <w:pPr>
              <w:jc w:val="center"/>
            </w:pPr>
            <w:r>
              <w:t>Дата и время принятия решения об оповещения населения</w:t>
            </w:r>
          </w:p>
        </w:tc>
        <w:tc>
          <w:tcPr>
            <w:tcW w:w="4786" w:type="dxa"/>
          </w:tcPr>
          <w:p w:rsidR="005B6A47" w:rsidRDefault="00887C97" w:rsidP="00241642">
            <w:pPr>
              <w:jc w:val="center"/>
            </w:pPr>
            <w:r>
              <w:t xml:space="preserve">22.09.2025 </w:t>
            </w:r>
            <w:r w:rsidR="00711382">
              <w:t>08 ч.</w:t>
            </w:r>
            <w:r w:rsidR="005B6A47">
              <w:t>10</w:t>
            </w:r>
            <w:r w:rsidR="00711382">
              <w:t xml:space="preserve"> мин.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</w:tcPr>
          <w:p w:rsidR="005B6A47" w:rsidRDefault="005B6A47" w:rsidP="00241642">
            <w:pPr>
              <w:jc w:val="center"/>
            </w:pPr>
            <w:r>
              <w:t>Фамилия, имя и отчество (при наличии) лица, принявшего решение об оповещении населения,  его должность</w:t>
            </w:r>
          </w:p>
        </w:tc>
        <w:tc>
          <w:tcPr>
            <w:tcW w:w="4786" w:type="dxa"/>
          </w:tcPr>
          <w:p w:rsidR="005B6A47" w:rsidRDefault="005B6A47" w:rsidP="00241642">
            <w:pPr>
              <w:jc w:val="center"/>
            </w:pPr>
            <w:r>
              <w:t>Сиберт Ирина Ивановна, Глава Первомайского района</w:t>
            </w:r>
          </w:p>
        </w:tc>
      </w:tr>
      <w:tr w:rsidR="005B6A47" w:rsidTr="00241642">
        <w:trPr>
          <w:jc w:val="center"/>
        </w:trPr>
        <w:tc>
          <w:tcPr>
            <w:tcW w:w="4785" w:type="dxa"/>
          </w:tcPr>
          <w:p w:rsidR="005B6A47" w:rsidRDefault="005B6A47" w:rsidP="00241642">
            <w:pPr>
              <w:tabs>
                <w:tab w:val="left" w:pos="624"/>
              </w:tabs>
              <w:jc w:val="center"/>
            </w:pPr>
            <w:r>
              <w:lastRenderedPageBreak/>
              <w:t>Дата и время начала передачи сигнала оповещения</w:t>
            </w:r>
          </w:p>
        </w:tc>
        <w:tc>
          <w:tcPr>
            <w:tcW w:w="4786" w:type="dxa"/>
          </w:tcPr>
          <w:p w:rsidR="005B6A47" w:rsidRDefault="00711382" w:rsidP="00241642">
            <w:pPr>
              <w:jc w:val="center"/>
            </w:pPr>
            <w:r>
              <w:t>13.04.2025 г. 08 ч.</w:t>
            </w:r>
            <w:r w:rsidR="005B6A47">
              <w:t>30</w:t>
            </w:r>
            <w:r>
              <w:t xml:space="preserve"> мин.</w:t>
            </w:r>
          </w:p>
        </w:tc>
      </w:tr>
    </w:tbl>
    <w:p w:rsidR="005B6A47" w:rsidRDefault="005B6A47" w:rsidP="005B6A47">
      <w:pPr>
        <w:jc w:val="center"/>
      </w:pPr>
    </w:p>
    <w:tbl>
      <w:tblPr>
        <w:tblStyle w:val="41"/>
        <w:tblpPr w:leftFromText="180" w:rightFromText="180" w:vertAnchor="text" w:horzAnchor="margin" w:tblpY="117"/>
        <w:tblW w:w="10107" w:type="dxa"/>
        <w:tblLook w:val="04A0" w:firstRow="1" w:lastRow="0" w:firstColumn="1" w:lastColumn="0" w:noHBand="0" w:noVBand="1"/>
      </w:tblPr>
      <w:tblGrid>
        <w:gridCol w:w="3262"/>
        <w:gridCol w:w="3250"/>
        <w:gridCol w:w="3595"/>
      </w:tblGrid>
      <w:tr w:rsidR="00711382" w:rsidRPr="006F1740" w:rsidTr="00711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</w:tcPr>
          <w:p w:rsidR="00711382" w:rsidRPr="006F1740" w:rsidRDefault="00711382" w:rsidP="009A6F0F">
            <w:pPr>
              <w:widowControl/>
              <w:autoSpaceDE/>
              <w:autoSpaceDN/>
              <w:ind w:right="-284"/>
            </w:pPr>
            <w:r>
              <w:t>Оперативный дежурный ЕДДС Администрации Первомайского района</w:t>
            </w:r>
          </w:p>
        </w:tc>
        <w:tc>
          <w:tcPr>
            <w:tcW w:w="3250" w:type="dxa"/>
          </w:tcPr>
          <w:p w:rsidR="00711382" w:rsidRPr="006F1740" w:rsidRDefault="00711382" w:rsidP="009A6F0F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Подпись</w:t>
            </w:r>
          </w:p>
        </w:tc>
        <w:tc>
          <w:tcPr>
            <w:tcW w:w="3595" w:type="dxa"/>
          </w:tcPr>
          <w:p w:rsidR="00711382" w:rsidRPr="006F1740" w:rsidRDefault="00711382" w:rsidP="009A6F0F">
            <w:pPr>
              <w:widowControl/>
              <w:autoSpaceDE/>
              <w:autoSpaceDN/>
              <w:ind w:righ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740">
              <w:t>ФИО</w:t>
            </w:r>
          </w:p>
        </w:tc>
      </w:tr>
    </w:tbl>
    <w:p w:rsidR="00D84CFA" w:rsidRDefault="005B6A47" w:rsidP="000B27DA">
      <w:pPr>
        <w:ind w:left="5103"/>
        <w:jc w:val="both"/>
      </w:pPr>
      <w:r>
        <w:t xml:space="preserve"> </w:t>
      </w: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711382" w:rsidRDefault="00711382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D84CFA" w:rsidRDefault="00D84CFA" w:rsidP="000B27DA">
      <w:pPr>
        <w:ind w:left="5103"/>
        <w:jc w:val="both"/>
      </w:pPr>
    </w:p>
    <w:p w:rsidR="000B27DA" w:rsidRDefault="000B27DA" w:rsidP="000B27DA">
      <w:pPr>
        <w:ind w:left="5103"/>
        <w:jc w:val="both"/>
      </w:pPr>
    </w:p>
    <w:p w:rsidR="00241642" w:rsidRDefault="00241642" w:rsidP="00E30A69">
      <w:pPr>
        <w:ind w:left="5103"/>
        <w:jc w:val="both"/>
      </w:pPr>
    </w:p>
    <w:p w:rsidR="00241642" w:rsidRDefault="00241642" w:rsidP="00E30A69">
      <w:pPr>
        <w:ind w:left="5103"/>
        <w:jc w:val="both"/>
        <w:rPr>
          <w:sz w:val="20"/>
          <w:szCs w:val="20"/>
        </w:rPr>
      </w:pPr>
    </w:p>
    <w:p w:rsidR="00241642" w:rsidRDefault="00E30A69" w:rsidP="00241642">
      <w:pPr>
        <w:ind w:left="5103" w:firstLine="993"/>
        <w:jc w:val="both"/>
        <w:rPr>
          <w:sz w:val="20"/>
          <w:szCs w:val="20"/>
        </w:rPr>
      </w:pPr>
      <w:r w:rsidRPr="00241642">
        <w:rPr>
          <w:sz w:val="20"/>
          <w:szCs w:val="20"/>
        </w:rPr>
        <w:lastRenderedPageBreak/>
        <w:t xml:space="preserve">Приложение № 4 к распоряжению </w:t>
      </w:r>
    </w:p>
    <w:p w:rsidR="00241642" w:rsidRDefault="00E30A69" w:rsidP="00241642">
      <w:pPr>
        <w:ind w:left="5103" w:firstLine="993"/>
        <w:jc w:val="both"/>
        <w:rPr>
          <w:sz w:val="20"/>
          <w:szCs w:val="20"/>
        </w:rPr>
      </w:pPr>
      <w:r w:rsidRPr="00241642">
        <w:rPr>
          <w:sz w:val="20"/>
          <w:szCs w:val="20"/>
        </w:rPr>
        <w:t xml:space="preserve">Администрации Первомайского района </w:t>
      </w:r>
    </w:p>
    <w:p w:rsidR="00E30A69" w:rsidRPr="00241642" w:rsidRDefault="00E30A69" w:rsidP="00241642">
      <w:pPr>
        <w:ind w:left="5103" w:firstLine="993"/>
        <w:jc w:val="both"/>
        <w:rPr>
          <w:sz w:val="20"/>
          <w:szCs w:val="20"/>
        </w:rPr>
      </w:pPr>
      <w:r w:rsidRPr="00241642">
        <w:rPr>
          <w:sz w:val="20"/>
          <w:szCs w:val="20"/>
        </w:rPr>
        <w:t>от</w:t>
      </w:r>
      <w:r w:rsidR="00241642">
        <w:rPr>
          <w:sz w:val="20"/>
          <w:szCs w:val="20"/>
        </w:rPr>
        <w:t xml:space="preserve"> 22.09.</w:t>
      </w:r>
      <w:r w:rsidRPr="00241642">
        <w:rPr>
          <w:sz w:val="20"/>
          <w:szCs w:val="20"/>
        </w:rPr>
        <w:t>2025 №</w:t>
      </w:r>
      <w:r w:rsidR="00241642">
        <w:rPr>
          <w:sz w:val="20"/>
          <w:szCs w:val="20"/>
        </w:rPr>
        <w:t xml:space="preserve"> 299-р</w:t>
      </w: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right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p w:rsidR="000B27DA" w:rsidRPr="006F1740" w:rsidRDefault="000B27DA" w:rsidP="000B27DA">
      <w:pPr>
        <w:widowControl/>
        <w:autoSpaceDE/>
        <w:autoSpaceDN/>
        <w:ind w:left="-567" w:right="-284" w:hanging="142"/>
        <w:jc w:val="center"/>
        <w:rPr>
          <w:b/>
        </w:rPr>
      </w:pPr>
      <w:r w:rsidRPr="006F1740">
        <w:rPr>
          <w:b/>
        </w:rPr>
        <w:t xml:space="preserve">Типовые примеры текста сигнала оповещения, </w:t>
      </w:r>
      <w:r w:rsidRPr="006F1740">
        <w:rPr>
          <w:b/>
        </w:rPr>
        <w:br/>
        <w:t>содержащегося в заявке</w:t>
      </w:r>
    </w:p>
    <w:p w:rsidR="000B27DA" w:rsidRPr="006F1740" w:rsidRDefault="000B27DA" w:rsidP="000B27DA">
      <w:pPr>
        <w:widowControl/>
        <w:autoSpaceDE/>
        <w:autoSpaceDN/>
        <w:ind w:left="-567" w:right="-284" w:firstLine="567"/>
        <w:jc w:val="center"/>
        <w:rPr>
          <w:b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2"/>
        <w:gridCol w:w="5583"/>
      </w:tblGrid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F1740">
              <w:rPr>
                <w:b/>
                <w:bCs/>
                <w:color w:val="000000"/>
              </w:rPr>
              <w:t>Источник ЧС (угрозы)</w:t>
            </w:r>
          </w:p>
        </w:tc>
        <w:tc>
          <w:tcPr>
            <w:tcW w:w="5583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F1740">
              <w:rPr>
                <w:b/>
                <w:bCs/>
                <w:color w:val="000000"/>
              </w:rPr>
              <w:t>Образец сообщений</w:t>
            </w:r>
          </w:p>
          <w:p w:rsidR="000B27DA" w:rsidRPr="006F1740" w:rsidRDefault="000B27DA" w:rsidP="002416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F1740">
              <w:rPr>
                <w:b/>
                <w:bCs/>
                <w:color w:val="000000"/>
              </w:rPr>
              <w:t>(не более 134 символов русского алфавита, включая цифры, пробелы и знаки препинания)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Выброс химических веществ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(населенный пункт, район) произошел хим. выброс! Тел: 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Выброс радиоактивных веществ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(населенный пункт, район) произошел радиационный выброс! Тел: 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Бактериальное заражение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(населенный пункт, район) произошло бактериальное заражение! Тел: 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Попадание жидких и сыпучих токсических веществ в водоемы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(населенный пункт, район) произошло заражение воды! Тел: 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Прорыв плотины, дамбы с образование волны прорыва и затопления территорий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(населенный пункт, район) угроза наводнения! Тел: 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Высокий уровень воды при половодьях, дождевых паводках, ледовых заторов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(населенный пункт, район) угроза подтопления! Тел: </w:t>
            </w:r>
          </w:p>
        </w:tc>
      </w:tr>
      <w:tr w:rsidR="000B27DA" w:rsidRPr="006F1740" w:rsidTr="00241642">
        <w:trPr>
          <w:jc w:val="center"/>
        </w:trPr>
        <w:tc>
          <w:tcPr>
            <w:tcW w:w="4482" w:type="dxa"/>
            <w:vAlign w:val="center"/>
          </w:tcPr>
          <w:p w:rsidR="000B27DA" w:rsidRPr="006F1740" w:rsidRDefault="000B27DA" w:rsidP="00241642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>Лесные пожары</w:t>
            </w:r>
          </w:p>
        </w:tc>
        <w:tc>
          <w:tcPr>
            <w:tcW w:w="5583" w:type="dxa"/>
          </w:tcPr>
          <w:p w:rsidR="000B27DA" w:rsidRPr="006F1740" w:rsidRDefault="000B27DA" w:rsidP="00830833">
            <w:pPr>
              <w:widowControl/>
              <w:autoSpaceDE/>
              <w:autoSpaceDN/>
              <w:rPr>
                <w:bCs/>
                <w:color w:val="000000"/>
              </w:rPr>
            </w:pPr>
            <w:r w:rsidRPr="006F1740">
              <w:rPr>
                <w:bCs/>
                <w:color w:val="000000"/>
              </w:rPr>
              <w:t xml:space="preserve">(время, дата). В районе (населенный пункт, район) угроза лесного пожара! Тел: </w:t>
            </w:r>
          </w:p>
        </w:tc>
      </w:tr>
    </w:tbl>
    <w:p w:rsidR="000B27DA" w:rsidRPr="006F1740" w:rsidRDefault="000B27DA" w:rsidP="000B27DA">
      <w:pPr>
        <w:widowControl/>
        <w:autoSpaceDE/>
        <w:autoSpaceDN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Pr="006F1740" w:rsidRDefault="000B27DA" w:rsidP="000B27DA">
      <w:pPr>
        <w:widowControl/>
        <w:autoSpaceDE/>
        <w:autoSpaceDN/>
        <w:jc w:val="right"/>
      </w:pPr>
    </w:p>
    <w:p w:rsidR="000B27DA" w:rsidRDefault="000B27DA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711382" w:rsidRDefault="00711382" w:rsidP="000B27DA">
      <w:pPr>
        <w:widowControl/>
        <w:autoSpaceDE/>
        <w:autoSpaceDN/>
        <w:ind w:right="-284"/>
      </w:pPr>
    </w:p>
    <w:p w:rsidR="000B27DA" w:rsidRDefault="000B27DA" w:rsidP="000B27DA">
      <w:pPr>
        <w:widowControl/>
        <w:autoSpaceDE/>
        <w:autoSpaceDN/>
        <w:ind w:right="-284"/>
      </w:pPr>
    </w:p>
    <w:p w:rsidR="000B27DA" w:rsidRDefault="000B27DA" w:rsidP="000B27DA">
      <w:pPr>
        <w:widowControl/>
        <w:autoSpaceDE/>
        <w:autoSpaceDN/>
        <w:ind w:right="-284"/>
      </w:pPr>
    </w:p>
    <w:p w:rsidR="000B27DA" w:rsidRPr="006F1740" w:rsidRDefault="000B27DA" w:rsidP="000B27DA">
      <w:pPr>
        <w:widowControl/>
        <w:autoSpaceDE/>
        <w:autoSpaceDN/>
        <w:ind w:right="-284"/>
      </w:pPr>
    </w:p>
    <w:p w:rsidR="000B27DA" w:rsidRPr="006F1740" w:rsidRDefault="000B27DA" w:rsidP="000B27DA">
      <w:pPr>
        <w:widowControl/>
        <w:autoSpaceDE/>
        <w:autoSpaceDN/>
        <w:ind w:right="-284"/>
        <w:jc w:val="center"/>
      </w:pPr>
    </w:p>
    <w:p w:rsidR="00241642" w:rsidRDefault="00241642" w:rsidP="00711382">
      <w:pPr>
        <w:ind w:left="5103"/>
        <w:jc w:val="both"/>
        <w:rPr>
          <w:sz w:val="20"/>
          <w:szCs w:val="20"/>
        </w:rPr>
      </w:pPr>
    </w:p>
    <w:p w:rsidR="00241642" w:rsidRDefault="00711382" w:rsidP="00241642">
      <w:pPr>
        <w:ind w:left="5103" w:firstLine="1134"/>
        <w:jc w:val="both"/>
        <w:rPr>
          <w:sz w:val="20"/>
          <w:szCs w:val="20"/>
        </w:rPr>
      </w:pPr>
      <w:r w:rsidRPr="00241642">
        <w:rPr>
          <w:sz w:val="20"/>
          <w:szCs w:val="20"/>
        </w:rPr>
        <w:lastRenderedPageBreak/>
        <w:t xml:space="preserve">Приложение № 5 к распоряжению </w:t>
      </w:r>
    </w:p>
    <w:p w:rsidR="00241642" w:rsidRDefault="00711382" w:rsidP="00241642">
      <w:pPr>
        <w:ind w:left="5103" w:firstLine="1134"/>
        <w:jc w:val="both"/>
        <w:rPr>
          <w:sz w:val="20"/>
          <w:szCs w:val="20"/>
        </w:rPr>
      </w:pPr>
      <w:r w:rsidRPr="00241642">
        <w:rPr>
          <w:sz w:val="20"/>
          <w:szCs w:val="20"/>
        </w:rPr>
        <w:t xml:space="preserve">Администрации Первомайского района </w:t>
      </w:r>
    </w:p>
    <w:p w:rsidR="00711382" w:rsidRPr="00241642" w:rsidRDefault="00711382" w:rsidP="00241642">
      <w:pPr>
        <w:ind w:left="5103" w:firstLine="1134"/>
        <w:jc w:val="both"/>
        <w:rPr>
          <w:sz w:val="20"/>
          <w:szCs w:val="20"/>
        </w:rPr>
      </w:pPr>
      <w:r w:rsidRPr="00241642">
        <w:rPr>
          <w:sz w:val="20"/>
          <w:szCs w:val="20"/>
        </w:rPr>
        <w:t>от</w:t>
      </w:r>
      <w:r w:rsidR="00241642">
        <w:rPr>
          <w:sz w:val="20"/>
          <w:szCs w:val="20"/>
        </w:rPr>
        <w:t xml:space="preserve"> 22.09.</w:t>
      </w:r>
      <w:r w:rsidRPr="00241642">
        <w:rPr>
          <w:sz w:val="20"/>
          <w:szCs w:val="20"/>
        </w:rPr>
        <w:t>2025 №</w:t>
      </w:r>
      <w:r w:rsidR="00241642">
        <w:rPr>
          <w:sz w:val="20"/>
          <w:szCs w:val="20"/>
        </w:rPr>
        <w:t xml:space="preserve"> 299-р</w:t>
      </w:r>
    </w:p>
    <w:p w:rsidR="000B27DA" w:rsidRPr="00241642" w:rsidRDefault="000B27DA" w:rsidP="000B27DA">
      <w:pPr>
        <w:widowControl/>
        <w:autoSpaceDE/>
        <w:autoSpaceDN/>
        <w:ind w:right="-284"/>
        <w:jc w:val="center"/>
        <w:rPr>
          <w:sz w:val="20"/>
          <w:szCs w:val="20"/>
        </w:rPr>
      </w:pPr>
    </w:p>
    <w:p w:rsidR="000B27DA" w:rsidRDefault="000B27DA" w:rsidP="000B27DA">
      <w:pPr>
        <w:widowControl/>
        <w:autoSpaceDE/>
        <w:autoSpaceDN/>
        <w:ind w:right="-284"/>
        <w:jc w:val="center"/>
      </w:pPr>
    </w:p>
    <w:p w:rsidR="000B27DA" w:rsidRPr="004C207B" w:rsidRDefault="000B27DA" w:rsidP="000B27DA">
      <w:pPr>
        <w:widowControl/>
        <w:autoSpaceDE/>
        <w:autoSpaceDN/>
        <w:ind w:right="-284"/>
        <w:jc w:val="center"/>
        <w:rPr>
          <w:b/>
        </w:rPr>
      </w:pPr>
      <w:r w:rsidRPr="004C207B">
        <w:rPr>
          <w:b/>
        </w:rPr>
        <w:t>Лист ознакомления</w:t>
      </w:r>
    </w:p>
    <w:p w:rsidR="000B27DA" w:rsidRPr="006F1740" w:rsidRDefault="000B27DA" w:rsidP="000B27DA">
      <w:pPr>
        <w:widowControl/>
        <w:autoSpaceDE/>
        <w:autoSpaceDN/>
        <w:ind w:right="-284"/>
        <w:jc w:val="both"/>
      </w:pPr>
    </w:p>
    <w:p w:rsidR="000B27DA" w:rsidRPr="002828E0" w:rsidRDefault="000B27DA" w:rsidP="000B27DA">
      <w:pPr>
        <w:widowControl/>
        <w:shd w:val="clear" w:color="auto" w:fill="FFFFFF"/>
        <w:autoSpaceDN/>
        <w:ind w:right="35" w:firstLine="567"/>
        <w:jc w:val="center"/>
        <w:rPr>
          <w:b/>
          <w:color w:val="000000"/>
        </w:rPr>
      </w:pPr>
      <w:r w:rsidRPr="002828E0">
        <w:rPr>
          <w:b/>
          <w:color w:val="000000" w:themeColor="text1"/>
        </w:rPr>
        <w:t>С инструкцией</w:t>
      </w:r>
      <w:r w:rsidR="00A32665">
        <w:rPr>
          <w:b/>
          <w:color w:val="000000" w:themeColor="text1"/>
        </w:rPr>
        <w:t xml:space="preserve"> </w:t>
      </w:r>
      <w:r w:rsidRPr="002828E0">
        <w:rPr>
          <w:rStyle w:val="ae"/>
          <w:color w:val="000000" w:themeColor="text1"/>
          <w:shd w:val="clear" w:color="auto" w:fill="FFFFFF"/>
        </w:rPr>
        <w:t>Единой дежурно-диспетчерской службы о взаимодействии по обеспечению передачи сигналов оповещения и (или) экстренной информации по сетям подвижной радиотелефонной связи ПАО «ВымпелКом»</w:t>
      </w:r>
      <w:r w:rsidRPr="002828E0">
        <w:rPr>
          <w:b/>
          <w:color w:val="000000" w:themeColor="text1"/>
        </w:rPr>
        <w:t>, ПАО «МТС», ПАО «Мегафон» и ООО «Т2 Мобайл»</w:t>
      </w:r>
    </w:p>
    <w:p w:rsidR="00A32665" w:rsidRDefault="00A32665" w:rsidP="000B27DA">
      <w:pPr>
        <w:widowControl/>
        <w:shd w:val="clear" w:color="auto" w:fill="FFFFFF"/>
        <w:autoSpaceDN/>
        <w:ind w:right="-284" w:firstLine="567"/>
        <w:jc w:val="both"/>
        <w:rPr>
          <w:rStyle w:val="ae"/>
          <w:color w:val="000000" w:themeColor="text1"/>
          <w:shd w:val="clear" w:color="auto" w:fill="FFFFFF"/>
        </w:rPr>
      </w:pPr>
    </w:p>
    <w:p w:rsidR="000B27DA" w:rsidRPr="002828E0" w:rsidRDefault="000B27DA" w:rsidP="000B27DA">
      <w:pPr>
        <w:widowControl/>
        <w:shd w:val="clear" w:color="auto" w:fill="FFFFFF"/>
        <w:autoSpaceDN/>
        <w:ind w:right="-284" w:firstLine="567"/>
        <w:jc w:val="both"/>
        <w:rPr>
          <w:rStyle w:val="ae"/>
          <w:b w:val="0"/>
          <w:color w:val="000000" w:themeColor="text1"/>
          <w:shd w:val="clear" w:color="auto" w:fill="FFFFFF"/>
        </w:rPr>
      </w:pPr>
      <w:r w:rsidRPr="002828E0">
        <w:rPr>
          <w:rStyle w:val="ae"/>
          <w:color w:val="000000" w:themeColor="text1"/>
          <w:shd w:val="clear" w:color="auto" w:fill="FFFFFF"/>
        </w:rPr>
        <w:t>ознакомлены:</w:t>
      </w:r>
    </w:p>
    <w:p w:rsidR="000B27DA" w:rsidRPr="006F1740" w:rsidRDefault="000B27DA" w:rsidP="000B27DA">
      <w:pPr>
        <w:widowControl/>
        <w:shd w:val="clear" w:color="auto" w:fill="FFFFFF"/>
        <w:autoSpaceDN/>
        <w:ind w:right="-284"/>
        <w:jc w:val="both"/>
        <w:rPr>
          <w:color w:val="000000" w:themeColor="text1"/>
        </w:rPr>
      </w:pPr>
    </w:p>
    <w:p w:rsidR="000B27DA" w:rsidRPr="006F1740" w:rsidRDefault="000B27DA" w:rsidP="000B27DA">
      <w:pPr>
        <w:widowControl/>
        <w:shd w:val="clear" w:color="auto" w:fill="FFFFFF"/>
        <w:autoSpaceDN/>
        <w:ind w:right="-284" w:firstLine="567"/>
        <w:jc w:val="both"/>
        <w:rPr>
          <w:color w:val="000000" w:themeColor="text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46"/>
        <w:gridCol w:w="4376"/>
        <w:gridCol w:w="2401"/>
        <w:gridCol w:w="2399"/>
      </w:tblGrid>
      <w:tr w:rsidR="000B27DA" w:rsidRPr="006F1740" w:rsidTr="00241642">
        <w:trPr>
          <w:jc w:val="center"/>
        </w:trPr>
        <w:tc>
          <w:tcPr>
            <w:tcW w:w="421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center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№</w:t>
            </w:r>
          </w:p>
        </w:tc>
        <w:tc>
          <w:tcPr>
            <w:tcW w:w="4392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center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Ф.И.О.</w:t>
            </w: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center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Подпись</w:t>
            </w: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center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Дата</w:t>
            </w:r>
          </w:p>
        </w:tc>
      </w:tr>
      <w:tr w:rsidR="000B27DA" w:rsidRPr="006F1740" w:rsidTr="00241642">
        <w:trPr>
          <w:jc w:val="center"/>
        </w:trPr>
        <w:tc>
          <w:tcPr>
            <w:tcW w:w="421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1</w:t>
            </w:r>
          </w:p>
        </w:tc>
        <w:tc>
          <w:tcPr>
            <w:tcW w:w="4392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</w:tr>
      <w:tr w:rsidR="000B27DA" w:rsidRPr="006F1740" w:rsidTr="00241642">
        <w:trPr>
          <w:jc w:val="center"/>
        </w:trPr>
        <w:tc>
          <w:tcPr>
            <w:tcW w:w="421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2</w:t>
            </w:r>
          </w:p>
        </w:tc>
        <w:tc>
          <w:tcPr>
            <w:tcW w:w="4392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</w:tr>
      <w:tr w:rsidR="000B27DA" w:rsidRPr="006F1740" w:rsidTr="00241642">
        <w:trPr>
          <w:jc w:val="center"/>
        </w:trPr>
        <w:tc>
          <w:tcPr>
            <w:tcW w:w="421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3</w:t>
            </w:r>
          </w:p>
        </w:tc>
        <w:tc>
          <w:tcPr>
            <w:tcW w:w="4392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</w:tr>
      <w:tr w:rsidR="000B27DA" w:rsidRPr="006F1740" w:rsidTr="00241642">
        <w:trPr>
          <w:jc w:val="center"/>
        </w:trPr>
        <w:tc>
          <w:tcPr>
            <w:tcW w:w="421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  <w:r w:rsidRPr="006F1740">
              <w:rPr>
                <w:color w:val="000000" w:themeColor="text1"/>
              </w:rPr>
              <w:t>4</w:t>
            </w:r>
          </w:p>
        </w:tc>
        <w:tc>
          <w:tcPr>
            <w:tcW w:w="4392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0B27DA" w:rsidRPr="006F1740" w:rsidRDefault="000B27DA" w:rsidP="00830833">
            <w:pPr>
              <w:widowControl/>
              <w:autoSpaceDN/>
              <w:ind w:right="-284"/>
              <w:jc w:val="both"/>
              <w:rPr>
                <w:color w:val="000000" w:themeColor="text1"/>
              </w:rPr>
            </w:pPr>
          </w:p>
        </w:tc>
      </w:tr>
    </w:tbl>
    <w:p w:rsidR="000B27DA" w:rsidRPr="006F1740" w:rsidRDefault="000B27DA" w:rsidP="000B27DA">
      <w:pPr>
        <w:widowControl/>
        <w:shd w:val="clear" w:color="auto" w:fill="FFFFFF"/>
        <w:autoSpaceDN/>
        <w:ind w:right="-284"/>
        <w:jc w:val="both"/>
        <w:rPr>
          <w:color w:val="000000" w:themeColor="text1"/>
        </w:rPr>
      </w:pPr>
    </w:p>
    <w:p w:rsidR="003074EB" w:rsidRDefault="003074EB" w:rsidP="00AB70F6">
      <w:pPr>
        <w:jc w:val="both"/>
        <w:rPr>
          <w:sz w:val="26"/>
          <w:szCs w:val="26"/>
        </w:rPr>
      </w:pPr>
    </w:p>
    <w:p w:rsidR="003074EB" w:rsidRDefault="003074EB" w:rsidP="00AB70F6">
      <w:pPr>
        <w:jc w:val="both"/>
        <w:rPr>
          <w:sz w:val="26"/>
          <w:szCs w:val="26"/>
        </w:rPr>
      </w:pPr>
    </w:p>
    <w:p w:rsidR="003074EB" w:rsidRDefault="003074EB" w:rsidP="00AB70F6">
      <w:pPr>
        <w:jc w:val="both"/>
        <w:rPr>
          <w:sz w:val="26"/>
          <w:szCs w:val="26"/>
        </w:rPr>
      </w:pPr>
    </w:p>
    <w:p w:rsidR="007D333F" w:rsidRDefault="007D333F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D244E" w:rsidRDefault="002D244E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Default="00241642" w:rsidP="00AE2FC5">
      <w:pPr>
        <w:pStyle w:val="a5"/>
        <w:rPr>
          <w:rFonts w:ascii="Times New Roman" w:hAnsi="Times New Roman"/>
          <w:sz w:val="16"/>
          <w:szCs w:val="16"/>
        </w:rPr>
      </w:pPr>
    </w:p>
    <w:p w:rsidR="00241642" w:rsidRPr="00241642" w:rsidRDefault="00241642" w:rsidP="00AE2FC5">
      <w:pPr>
        <w:pStyle w:val="a5"/>
        <w:rPr>
          <w:rFonts w:ascii="Times New Roman" w:hAnsi="Times New Roman"/>
          <w:sz w:val="20"/>
          <w:szCs w:val="20"/>
        </w:rPr>
      </w:pPr>
      <w:r w:rsidRPr="00241642">
        <w:rPr>
          <w:rFonts w:ascii="Times New Roman" w:hAnsi="Times New Roman"/>
          <w:sz w:val="20"/>
          <w:szCs w:val="20"/>
        </w:rPr>
        <w:t>Рассылка:</w:t>
      </w:r>
    </w:p>
    <w:p w:rsidR="00241642" w:rsidRPr="00241642" w:rsidRDefault="00241642" w:rsidP="00AE2FC5">
      <w:pPr>
        <w:pStyle w:val="a5"/>
        <w:rPr>
          <w:rFonts w:ascii="Times New Roman" w:hAnsi="Times New Roman"/>
          <w:sz w:val="20"/>
          <w:szCs w:val="20"/>
        </w:rPr>
      </w:pPr>
      <w:r w:rsidRPr="00241642">
        <w:rPr>
          <w:rFonts w:ascii="Times New Roman" w:hAnsi="Times New Roman"/>
          <w:sz w:val="20"/>
          <w:szCs w:val="20"/>
        </w:rPr>
        <w:t xml:space="preserve">1 – дело </w:t>
      </w:r>
    </w:p>
    <w:p w:rsidR="00241642" w:rsidRPr="00241642" w:rsidRDefault="00241642" w:rsidP="00AE2FC5">
      <w:pPr>
        <w:pStyle w:val="a5"/>
        <w:rPr>
          <w:rFonts w:ascii="Times New Roman" w:hAnsi="Times New Roman"/>
          <w:sz w:val="20"/>
          <w:szCs w:val="20"/>
        </w:rPr>
      </w:pPr>
      <w:r w:rsidRPr="00241642">
        <w:rPr>
          <w:rFonts w:ascii="Times New Roman" w:hAnsi="Times New Roman"/>
          <w:sz w:val="20"/>
          <w:szCs w:val="20"/>
        </w:rPr>
        <w:t xml:space="preserve">1 – ГО и ЧС </w:t>
      </w:r>
    </w:p>
    <w:p w:rsidR="00241642" w:rsidRPr="00241642" w:rsidRDefault="00241642" w:rsidP="00AE2FC5">
      <w:pPr>
        <w:pStyle w:val="a5"/>
        <w:rPr>
          <w:rFonts w:ascii="Times New Roman" w:hAnsi="Times New Roman"/>
          <w:sz w:val="20"/>
          <w:szCs w:val="20"/>
        </w:rPr>
      </w:pPr>
      <w:r w:rsidRPr="00241642">
        <w:rPr>
          <w:rFonts w:ascii="Times New Roman" w:hAnsi="Times New Roman"/>
          <w:sz w:val="20"/>
          <w:szCs w:val="20"/>
        </w:rPr>
        <w:t xml:space="preserve">1 – ЕДДС </w:t>
      </w:r>
    </w:p>
    <w:sectPr w:rsidR="00241642" w:rsidRPr="00241642" w:rsidSect="00241642">
      <w:pgSz w:w="11900" w:h="16840"/>
      <w:pgMar w:top="1134" w:right="567" w:bottom="1134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89" w:rsidRDefault="005C0389" w:rsidP="003E3D85">
      <w:r>
        <w:separator/>
      </w:r>
    </w:p>
  </w:endnote>
  <w:endnote w:type="continuationSeparator" w:id="0">
    <w:p w:rsidR="005C0389" w:rsidRDefault="005C0389" w:rsidP="003E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89" w:rsidRDefault="005C0389" w:rsidP="003E3D85">
      <w:r>
        <w:separator/>
      </w:r>
    </w:p>
  </w:footnote>
  <w:footnote w:type="continuationSeparator" w:id="0">
    <w:p w:rsidR="005C0389" w:rsidRDefault="005C0389" w:rsidP="003E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9EA6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F31446"/>
    <w:multiLevelType w:val="hybridMultilevel"/>
    <w:tmpl w:val="F7925B16"/>
    <w:lvl w:ilvl="0" w:tplc="4BBCCB4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D48361C"/>
    <w:multiLevelType w:val="multilevel"/>
    <w:tmpl w:val="0986C1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D496C"/>
    <w:multiLevelType w:val="multilevel"/>
    <w:tmpl w:val="FDC2B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96D5E"/>
    <w:multiLevelType w:val="multilevel"/>
    <w:tmpl w:val="EA24005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1213F9"/>
    <w:multiLevelType w:val="multilevel"/>
    <w:tmpl w:val="B28AE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22D7C"/>
    <w:multiLevelType w:val="multilevel"/>
    <w:tmpl w:val="0A1E7B30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A3308"/>
    <w:multiLevelType w:val="hybridMultilevel"/>
    <w:tmpl w:val="FFDE985E"/>
    <w:lvl w:ilvl="0" w:tplc="FD60FFEC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ru-RU" w:eastAsia="en-US" w:bidi="ar-SA"/>
      </w:rPr>
    </w:lvl>
    <w:lvl w:ilvl="1" w:tplc="B91CFFFA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2" w:tplc="E3467CDC">
      <w:numFmt w:val="bullet"/>
      <w:lvlText w:val="•"/>
      <w:lvlJc w:val="left"/>
      <w:pPr>
        <w:ind w:left="2824" w:hanging="245"/>
      </w:pPr>
      <w:rPr>
        <w:rFonts w:hint="default"/>
        <w:lang w:val="ru-RU" w:eastAsia="en-US" w:bidi="ar-SA"/>
      </w:rPr>
    </w:lvl>
    <w:lvl w:ilvl="3" w:tplc="A48E6C0E">
      <w:numFmt w:val="bullet"/>
      <w:lvlText w:val="•"/>
      <w:lvlJc w:val="left"/>
      <w:pPr>
        <w:ind w:left="3777" w:hanging="245"/>
      </w:pPr>
      <w:rPr>
        <w:rFonts w:hint="default"/>
        <w:lang w:val="ru-RU" w:eastAsia="en-US" w:bidi="ar-SA"/>
      </w:rPr>
    </w:lvl>
    <w:lvl w:ilvl="4" w:tplc="D0D4DE3A">
      <w:numFmt w:val="bullet"/>
      <w:lvlText w:val="•"/>
      <w:lvlJc w:val="left"/>
      <w:pPr>
        <w:ind w:left="4729" w:hanging="245"/>
      </w:pPr>
      <w:rPr>
        <w:rFonts w:hint="default"/>
        <w:lang w:val="ru-RU" w:eastAsia="en-US" w:bidi="ar-SA"/>
      </w:rPr>
    </w:lvl>
    <w:lvl w:ilvl="5" w:tplc="D7A8D832"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 w:tplc="9B545C1C">
      <w:numFmt w:val="bullet"/>
      <w:lvlText w:val="•"/>
      <w:lvlJc w:val="left"/>
      <w:pPr>
        <w:ind w:left="6634" w:hanging="245"/>
      </w:pPr>
      <w:rPr>
        <w:rFonts w:hint="default"/>
        <w:lang w:val="ru-RU" w:eastAsia="en-US" w:bidi="ar-SA"/>
      </w:rPr>
    </w:lvl>
    <w:lvl w:ilvl="7" w:tplc="1A4EA104">
      <w:numFmt w:val="bullet"/>
      <w:lvlText w:val="•"/>
      <w:lvlJc w:val="left"/>
      <w:pPr>
        <w:ind w:left="7586" w:hanging="245"/>
      </w:pPr>
      <w:rPr>
        <w:rFonts w:hint="default"/>
        <w:lang w:val="ru-RU" w:eastAsia="en-US" w:bidi="ar-SA"/>
      </w:rPr>
    </w:lvl>
    <w:lvl w:ilvl="8" w:tplc="88A00C74">
      <w:numFmt w:val="bullet"/>
      <w:lvlText w:val="•"/>
      <w:lvlJc w:val="left"/>
      <w:pPr>
        <w:ind w:left="8539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23286E16"/>
    <w:multiLevelType w:val="hybridMultilevel"/>
    <w:tmpl w:val="FAEE319A"/>
    <w:lvl w:ilvl="0" w:tplc="9BA4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D863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9BA47DB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9257EC"/>
    <w:multiLevelType w:val="multilevel"/>
    <w:tmpl w:val="15B0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957000F"/>
    <w:multiLevelType w:val="multilevel"/>
    <w:tmpl w:val="EA50C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D63EEB"/>
    <w:multiLevelType w:val="multilevel"/>
    <w:tmpl w:val="A09AC15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7B76BB"/>
    <w:multiLevelType w:val="multilevel"/>
    <w:tmpl w:val="89609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CDE2AAA"/>
    <w:multiLevelType w:val="hybridMultilevel"/>
    <w:tmpl w:val="A6162182"/>
    <w:lvl w:ilvl="0" w:tplc="B688EEC6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F660FD"/>
    <w:multiLevelType w:val="multilevel"/>
    <w:tmpl w:val="442A4D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467710"/>
    <w:multiLevelType w:val="multilevel"/>
    <w:tmpl w:val="E2428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D64502"/>
    <w:multiLevelType w:val="multilevel"/>
    <w:tmpl w:val="ABB0EEB6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9CF762D"/>
    <w:multiLevelType w:val="multilevel"/>
    <w:tmpl w:val="D9D20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F85F13"/>
    <w:multiLevelType w:val="multilevel"/>
    <w:tmpl w:val="632AC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DE47FF"/>
    <w:multiLevelType w:val="multilevel"/>
    <w:tmpl w:val="6F36C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807031"/>
    <w:multiLevelType w:val="multilevel"/>
    <w:tmpl w:val="0986C1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76608"/>
    <w:multiLevelType w:val="multilevel"/>
    <w:tmpl w:val="A09AC15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5"/>
  </w:num>
  <w:num w:numId="12">
    <w:abstractNumId w:val="20"/>
  </w:num>
  <w:num w:numId="13">
    <w:abstractNumId w:val="5"/>
  </w:num>
  <w:num w:numId="14">
    <w:abstractNumId w:val="14"/>
  </w:num>
  <w:num w:numId="15">
    <w:abstractNumId w:val="3"/>
  </w:num>
  <w:num w:numId="16">
    <w:abstractNumId w:val="4"/>
  </w:num>
  <w:num w:numId="17">
    <w:abstractNumId w:val="11"/>
  </w:num>
  <w:num w:numId="18">
    <w:abstractNumId w:val="16"/>
  </w:num>
  <w:num w:numId="19">
    <w:abstractNumId w:val="2"/>
  </w:num>
  <w:num w:numId="20">
    <w:abstractNumId w:val="21"/>
  </w:num>
  <w:num w:numId="21">
    <w:abstractNumId w:val="6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1644"/>
    <w:rsid w:val="0000276E"/>
    <w:rsid w:val="0000343C"/>
    <w:rsid w:val="00003DE7"/>
    <w:rsid w:val="000075DD"/>
    <w:rsid w:val="000126AF"/>
    <w:rsid w:val="0001316A"/>
    <w:rsid w:val="000146F1"/>
    <w:rsid w:val="000159A6"/>
    <w:rsid w:val="00022D43"/>
    <w:rsid w:val="00023C68"/>
    <w:rsid w:val="00024FD2"/>
    <w:rsid w:val="00031871"/>
    <w:rsid w:val="00033A11"/>
    <w:rsid w:val="000378D0"/>
    <w:rsid w:val="00042E2D"/>
    <w:rsid w:val="00043F12"/>
    <w:rsid w:val="00044614"/>
    <w:rsid w:val="00051237"/>
    <w:rsid w:val="00053383"/>
    <w:rsid w:val="00053BB1"/>
    <w:rsid w:val="00055800"/>
    <w:rsid w:val="00057536"/>
    <w:rsid w:val="00060D09"/>
    <w:rsid w:val="00064952"/>
    <w:rsid w:val="00064BFB"/>
    <w:rsid w:val="00066198"/>
    <w:rsid w:val="00066A77"/>
    <w:rsid w:val="00070764"/>
    <w:rsid w:val="000717A5"/>
    <w:rsid w:val="0007411F"/>
    <w:rsid w:val="0007698A"/>
    <w:rsid w:val="00077D88"/>
    <w:rsid w:val="000816A5"/>
    <w:rsid w:val="000853E6"/>
    <w:rsid w:val="000854FB"/>
    <w:rsid w:val="000870CD"/>
    <w:rsid w:val="000872F5"/>
    <w:rsid w:val="00087DE2"/>
    <w:rsid w:val="00094CD8"/>
    <w:rsid w:val="00097628"/>
    <w:rsid w:val="000A028A"/>
    <w:rsid w:val="000A20DE"/>
    <w:rsid w:val="000A56D9"/>
    <w:rsid w:val="000B27DA"/>
    <w:rsid w:val="000B5815"/>
    <w:rsid w:val="000B665A"/>
    <w:rsid w:val="000B78D2"/>
    <w:rsid w:val="000C2B08"/>
    <w:rsid w:val="000C5429"/>
    <w:rsid w:val="000C6238"/>
    <w:rsid w:val="000C728F"/>
    <w:rsid w:val="000D06B4"/>
    <w:rsid w:val="000D28EE"/>
    <w:rsid w:val="000D4260"/>
    <w:rsid w:val="000E3204"/>
    <w:rsid w:val="000E5378"/>
    <w:rsid w:val="000E5561"/>
    <w:rsid w:val="000E5E6C"/>
    <w:rsid w:val="000E7FAA"/>
    <w:rsid w:val="000F1C87"/>
    <w:rsid w:val="000F3898"/>
    <w:rsid w:val="000F450C"/>
    <w:rsid w:val="000F4510"/>
    <w:rsid w:val="000F45AD"/>
    <w:rsid w:val="000F4EEB"/>
    <w:rsid w:val="000F532D"/>
    <w:rsid w:val="000F6040"/>
    <w:rsid w:val="000F77B4"/>
    <w:rsid w:val="00101BE9"/>
    <w:rsid w:val="00101CC5"/>
    <w:rsid w:val="00103BF2"/>
    <w:rsid w:val="0010663E"/>
    <w:rsid w:val="001148DE"/>
    <w:rsid w:val="001169A5"/>
    <w:rsid w:val="00116F77"/>
    <w:rsid w:val="00117D8B"/>
    <w:rsid w:val="001233CE"/>
    <w:rsid w:val="00126045"/>
    <w:rsid w:val="00127203"/>
    <w:rsid w:val="001279A5"/>
    <w:rsid w:val="00130022"/>
    <w:rsid w:val="001318EB"/>
    <w:rsid w:val="00131D40"/>
    <w:rsid w:val="001324B1"/>
    <w:rsid w:val="001342A8"/>
    <w:rsid w:val="001354F5"/>
    <w:rsid w:val="00135F97"/>
    <w:rsid w:val="00136CEC"/>
    <w:rsid w:val="001374B0"/>
    <w:rsid w:val="0014053F"/>
    <w:rsid w:val="00141D2F"/>
    <w:rsid w:val="00150D62"/>
    <w:rsid w:val="00151BF5"/>
    <w:rsid w:val="001552BD"/>
    <w:rsid w:val="00156C1E"/>
    <w:rsid w:val="00157650"/>
    <w:rsid w:val="00160715"/>
    <w:rsid w:val="00161063"/>
    <w:rsid w:val="001611F2"/>
    <w:rsid w:val="00161DA9"/>
    <w:rsid w:val="00165303"/>
    <w:rsid w:val="00166BD1"/>
    <w:rsid w:val="00171221"/>
    <w:rsid w:val="0017136A"/>
    <w:rsid w:val="0017467B"/>
    <w:rsid w:val="00175715"/>
    <w:rsid w:val="00181222"/>
    <w:rsid w:val="00181892"/>
    <w:rsid w:val="0018197F"/>
    <w:rsid w:val="0018314C"/>
    <w:rsid w:val="0018652B"/>
    <w:rsid w:val="001933EB"/>
    <w:rsid w:val="00193595"/>
    <w:rsid w:val="001947DD"/>
    <w:rsid w:val="001A2E20"/>
    <w:rsid w:val="001A310E"/>
    <w:rsid w:val="001A3AAA"/>
    <w:rsid w:val="001A6761"/>
    <w:rsid w:val="001B4B19"/>
    <w:rsid w:val="001B707E"/>
    <w:rsid w:val="001C313C"/>
    <w:rsid w:val="001C6B24"/>
    <w:rsid w:val="001C6B98"/>
    <w:rsid w:val="001D4FFF"/>
    <w:rsid w:val="001E36C3"/>
    <w:rsid w:val="001E5D2C"/>
    <w:rsid w:val="001F2D63"/>
    <w:rsid w:val="001F2F9F"/>
    <w:rsid w:val="001F3599"/>
    <w:rsid w:val="001F524D"/>
    <w:rsid w:val="001F7247"/>
    <w:rsid w:val="001F7F2F"/>
    <w:rsid w:val="0020136F"/>
    <w:rsid w:val="00202024"/>
    <w:rsid w:val="0020207A"/>
    <w:rsid w:val="002038F3"/>
    <w:rsid w:val="002041B6"/>
    <w:rsid w:val="002057B2"/>
    <w:rsid w:val="00210E0E"/>
    <w:rsid w:val="00213D73"/>
    <w:rsid w:val="00217ECB"/>
    <w:rsid w:val="002202DF"/>
    <w:rsid w:val="002207D1"/>
    <w:rsid w:val="00221C07"/>
    <w:rsid w:val="00227105"/>
    <w:rsid w:val="00231A53"/>
    <w:rsid w:val="00231CDE"/>
    <w:rsid w:val="002346B4"/>
    <w:rsid w:val="00241642"/>
    <w:rsid w:val="00241B56"/>
    <w:rsid w:val="00241FAB"/>
    <w:rsid w:val="002433EC"/>
    <w:rsid w:val="00243430"/>
    <w:rsid w:val="00246E4D"/>
    <w:rsid w:val="002513FD"/>
    <w:rsid w:val="00252F1F"/>
    <w:rsid w:val="002530A4"/>
    <w:rsid w:val="00253CB5"/>
    <w:rsid w:val="00254438"/>
    <w:rsid w:val="0025586A"/>
    <w:rsid w:val="00255F9B"/>
    <w:rsid w:val="0025708A"/>
    <w:rsid w:val="0025719E"/>
    <w:rsid w:val="002571D2"/>
    <w:rsid w:val="00257F69"/>
    <w:rsid w:val="00261F52"/>
    <w:rsid w:val="00265532"/>
    <w:rsid w:val="00271623"/>
    <w:rsid w:val="00273AE8"/>
    <w:rsid w:val="00274389"/>
    <w:rsid w:val="002756C8"/>
    <w:rsid w:val="00275CCE"/>
    <w:rsid w:val="00276015"/>
    <w:rsid w:val="00276254"/>
    <w:rsid w:val="002834C6"/>
    <w:rsid w:val="00285FC3"/>
    <w:rsid w:val="002974CE"/>
    <w:rsid w:val="002A51D9"/>
    <w:rsid w:val="002B1C41"/>
    <w:rsid w:val="002C173B"/>
    <w:rsid w:val="002C27D1"/>
    <w:rsid w:val="002C7786"/>
    <w:rsid w:val="002C7C09"/>
    <w:rsid w:val="002D244E"/>
    <w:rsid w:val="002D5498"/>
    <w:rsid w:val="002D6BE2"/>
    <w:rsid w:val="002E0CFC"/>
    <w:rsid w:val="002E29CB"/>
    <w:rsid w:val="002E6E8E"/>
    <w:rsid w:val="002E78AA"/>
    <w:rsid w:val="002F22BB"/>
    <w:rsid w:val="002F2ECA"/>
    <w:rsid w:val="002F4D57"/>
    <w:rsid w:val="00301F0C"/>
    <w:rsid w:val="003032AC"/>
    <w:rsid w:val="00304586"/>
    <w:rsid w:val="00306589"/>
    <w:rsid w:val="00306DA7"/>
    <w:rsid w:val="003074EB"/>
    <w:rsid w:val="00307D70"/>
    <w:rsid w:val="0031019A"/>
    <w:rsid w:val="0031173B"/>
    <w:rsid w:val="00312B0B"/>
    <w:rsid w:val="00314D1E"/>
    <w:rsid w:val="003210E6"/>
    <w:rsid w:val="00323907"/>
    <w:rsid w:val="00323D1E"/>
    <w:rsid w:val="00324849"/>
    <w:rsid w:val="00324C62"/>
    <w:rsid w:val="00325B09"/>
    <w:rsid w:val="00325F03"/>
    <w:rsid w:val="0032638C"/>
    <w:rsid w:val="00333877"/>
    <w:rsid w:val="00333C39"/>
    <w:rsid w:val="003354C6"/>
    <w:rsid w:val="00337DF8"/>
    <w:rsid w:val="0034024E"/>
    <w:rsid w:val="003420F0"/>
    <w:rsid w:val="00342772"/>
    <w:rsid w:val="00342E66"/>
    <w:rsid w:val="00345EFB"/>
    <w:rsid w:val="00351812"/>
    <w:rsid w:val="0035310C"/>
    <w:rsid w:val="00353D06"/>
    <w:rsid w:val="003577E0"/>
    <w:rsid w:val="00362B96"/>
    <w:rsid w:val="003631E6"/>
    <w:rsid w:val="00363750"/>
    <w:rsid w:val="003646CE"/>
    <w:rsid w:val="003715C9"/>
    <w:rsid w:val="00377907"/>
    <w:rsid w:val="00381731"/>
    <w:rsid w:val="00383F61"/>
    <w:rsid w:val="00385564"/>
    <w:rsid w:val="00387DBE"/>
    <w:rsid w:val="00390876"/>
    <w:rsid w:val="003940FF"/>
    <w:rsid w:val="003945D2"/>
    <w:rsid w:val="00394AC6"/>
    <w:rsid w:val="00394D5A"/>
    <w:rsid w:val="003964A9"/>
    <w:rsid w:val="003A2EE9"/>
    <w:rsid w:val="003A4388"/>
    <w:rsid w:val="003A7761"/>
    <w:rsid w:val="003B0080"/>
    <w:rsid w:val="003B103F"/>
    <w:rsid w:val="003B213B"/>
    <w:rsid w:val="003B29D8"/>
    <w:rsid w:val="003B5164"/>
    <w:rsid w:val="003B5708"/>
    <w:rsid w:val="003B57AC"/>
    <w:rsid w:val="003C4055"/>
    <w:rsid w:val="003C74FC"/>
    <w:rsid w:val="003D7925"/>
    <w:rsid w:val="003E02E7"/>
    <w:rsid w:val="003E06F7"/>
    <w:rsid w:val="003E13B5"/>
    <w:rsid w:val="003E3D85"/>
    <w:rsid w:val="003E5CA1"/>
    <w:rsid w:val="003E62CD"/>
    <w:rsid w:val="003F1F94"/>
    <w:rsid w:val="003F47F0"/>
    <w:rsid w:val="003F6F01"/>
    <w:rsid w:val="003F744F"/>
    <w:rsid w:val="003F7F3A"/>
    <w:rsid w:val="004007EC"/>
    <w:rsid w:val="00405DC9"/>
    <w:rsid w:val="00410A69"/>
    <w:rsid w:val="004159F4"/>
    <w:rsid w:val="004172A5"/>
    <w:rsid w:val="00417F0A"/>
    <w:rsid w:val="00423DDB"/>
    <w:rsid w:val="0042701C"/>
    <w:rsid w:val="00427603"/>
    <w:rsid w:val="00433C68"/>
    <w:rsid w:val="00433DFF"/>
    <w:rsid w:val="00434FD4"/>
    <w:rsid w:val="004364F7"/>
    <w:rsid w:val="0043654E"/>
    <w:rsid w:val="004366A4"/>
    <w:rsid w:val="00440BC8"/>
    <w:rsid w:val="004410FD"/>
    <w:rsid w:val="00444200"/>
    <w:rsid w:val="0044697F"/>
    <w:rsid w:val="00451D9A"/>
    <w:rsid w:val="00453BC6"/>
    <w:rsid w:val="0047090B"/>
    <w:rsid w:val="00475421"/>
    <w:rsid w:val="00476C46"/>
    <w:rsid w:val="004820C9"/>
    <w:rsid w:val="0048211F"/>
    <w:rsid w:val="00482EBA"/>
    <w:rsid w:val="00483E7F"/>
    <w:rsid w:val="00484884"/>
    <w:rsid w:val="00490363"/>
    <w:rsid w:val="004921FB"/>
    <w:rsid w:val="00492D9A"/>
    <w:rsid w:val="00493A78"/>
    <w:rsid w:val="00493CFF"/>
    <w:rsid w:val="0049481E"/>
    <w:rsid w:val="00494F2A"/>
    <w:rsid w:val="00496946"/>
    <w:rsid w:val="004A197F"/>
    <w:rsid w:val="004A2417"/>
    <w:rsid w:val="004A3268"/>
    <w:rsid w:val="004A3AF8"/>
    <w:rsid w:val="004A5CFA"/>
    <w:rsid w:val="004A6D5E"/>
    <w:rsid w:val="004A711F"/>
    <w:rsid w:val="004B11C1"/>
    <w:rsid w:val="004B2926"/>
    <w:rsid w:val="004C43F7"/>
    <w:rsid w:val="004C61EC"/>
    <w:rsid w:val="004D1727"/>
    <w:rsid w:val="004D3837"/>
    <w:rsid w:val="004E1BA5"/>
    <w:rsid w:val="004E4C44"/>
    <w:rsid w:val="004E5994"/>
    <w:rsid w:val="004F09F9"/>
    <w:rsid w:val="004F0FB8"/>
    <w:rsid w:val="004F1CEA"/>
    <w:rsid w:val="004F7A3E"/>
    <w:rsid w:val="005016C0"/>
    <w:rsid w:val="0051246C"/>
    <w:rsid w:val="00513CFD"/>
    <w:rsid w:val="00515AB9"/>
    <w:rsid w:val="005165F0"/>
    <w:rsid w:val="00521A2A"/>
    <w:rsid w:val="0052476F"/>
    <w:rsid w:val="0052781D"/>
    <w:rsid w:val="0053239E"/>
    <w:rsid w:val="00532FD6"/>
    <w:rsid w:val="005400CF"/>
    <w:rsid w:val="005402D8"/>
    <w:rsid w:val="00540F63"/>
    <w:rsid w:val="005417A0"/>
    <w:rsid w:val="005429D9"/>
    <w:rsid w:val="00542E0A"/>
    <w:rsid w:val="00544600"/>
    <w:rsid w:val="0054674E"/>
    <w:rsid w:val="00550E2E"/>
    <w:rsid w:val="00553CC9"/>
    <w:rsid w:val="005544F5"/>
    <w:rsid w:val="00554C75"/>
    <w:rsid w:val="00555238"/>
    <w:rsid w:val="00555BFB"/>
    <w:rsid w:val="005560BB"/>
    <w:rsid w:val="0056087D"/>
    <w:rsid w:val="00561256"/>
    <w:rsid w:val="0056358B"/>
    <w:rsid w:val="00563EF9"/>
    <w:rsid w:val="00564BFF"/>
    <w:rsid w:val="005659B9"/>
    <w:rsid w:val="00567710"/>
    <w:rsid w:val="00567DCF"/>
    <w:rsid w:val="005721D9"/>
    <w:rsid w:val="00574185"/>
    <w:rsid w:val="00581964"/>
    <w:rsid w:val="00585907"/>
    <w:rsid w:val="00587E4A"/>
    <w:rsid w:val="00590E32"/>
    <w:rsid w:val="00591A08"/>
    <w:rsid w:val="00591C5B"/>
    <w:rsid w:val="0059231E"/>
    <w:rsid w:val="005960A0"/>
    <w:rsid w:val="00596318"/>
    <w:rsid w:val="0059731D"/>
    <w:rsid w:val="005A30FF"/>
    <w:rsid w:val="005A3E8D"/>
    <w:rsid w:val="005A4788"/>
    <w:rsid w:val="005A53CD"/>
    <w:rsid w:val="005A7427"/>
    <w:rsid w:val="005B0B27"/>
    <w:rsid w:val="005B6A47"/>
    <w:rsid w:val="005B7D7D"/>
    <w:rsid w:val="005C0389"/>
    <w:rsid w:val="005C2F67"/>
    <w:rsid w:val="005C4FDA"/>
    <w:rsid w:val="005C5B73"/>
    <w:rsid w:val="005C7B38"/>
    <w:rsid w:val="005D15EB"/>
    <w:rsid w:val="005D33C0"/>
    <w:rsid w:val="005D37F3"/>
    <w:rsid w:val="005E0014"/>
    <w:rsid w:val="005E0B7E"/>
    <w:rsid w:val="005E31A5"/>
    <w:rsid w:val="005E3656"/>
    <w:rsid w:val="005E3B79"/>
    <w:rsid w:val="005F3019"/>
    <w:rsid w:val="005F5824"/>
    <w:rsid w:val="00603CE8"/>
    <w:rsid w:val="0060578C"/>
    <w:rsid w:val="00606754"/>
    <w:rsid w:val="00611134"/>
    <w:rsid w:val="00614039"/>
    <w:rsid w:val="006166CB"/>
    <w:rsid w:val="00620715"/>
    <w:rsid w:val="00621A74"/>
    <w:rsid w:val="00624399"/>
    <w:rsid w:val="00625EF1"/>
    <w:rsid w:val="006260A2"/>
    <w:rsid w:val="00626831"/>
    <w:rsid w:val="00630E32"/>
    <w:rsid w:val="0063315C"/>
    <w:rsid w:val="00633AC6"/>
    <w:rsid w:val="006418E4"/>
    <w:rsid w:val="00643084"/>
    <w:rsid w:val="00644904"/>
    <w:rsid w:val="00646B02"/>
    <w:rsid w:val="00647566"/>
    <w:rsid w:val="006511E9"/>
    <w:rsid w:val="00653789"/>
    <w:rsid w:val="006540BF"/>
    <w:rsid w:val="00663652"/>
    <w:rsid w:val="00663891"/>
    <w:rsid w:val="00663E34"/>
    <w:rsid w:val="00665DB8"/>
    <w:rsid w:val="00665FBA"/>
    <w:rsid w:val="00666294"/>
    <w:rsid w:val="0066643D"/>
    <w:rsid w:val="00667896"/>
    <w:rsid w:val="006711A7"/>
    <w:rsid w:val="00672BB0"/>
    <w:rsid w:val="006741E3"/>
    <w:rsid w:val="00674466"/>
    <w:rsid w:val="006760A2"/>
    <w:rsid w:val="006762C4"/>
    <w:rsid w:val="00681BBE"/>
    <w:rsid w:val="006820F4"/>
    <w:rsid w:val="0068289D"/>
    <w:rsid w:val="00682C44"/>
    <w:rsid w:val="00682FBB"/>
    <w:rsid w:val="00687CD3"/>
    <w:rsid w:val="0069293F"/>
    <w:rsid w:val="00696222"/>
    <w:rsid w:val="006966E3"/>
    <w:rsid w:val="00696D10"/>
    <w:rsid w:val="0069783E"/>
    <w:rsid w:val="006B1C54"/>
    <w:rsid w:val="006B3F40"/>
    <w:rsid w:val="006B40CD"/>
    <w:rsid w:val="006B5181"/>
    <w:rsid w:val="006B625F"/>
    <w:rsid w:val="006C2C93"/>
    <w:rsid w:val="006C332E"/>
    <w:rsid w:val="006C3998"/>
    <w:rsid w:val="006C4009"/>
    <w:rsid w:val="006C4395"/>
    <w:rsid w:val="006C44CE"/>
    <w:rsid w:val="006D01D8"/>
    <w:rsid w:val="006D2270"/>
    <w:rsid w:val="006D230F"/>
    <w:rsid w:val="006D3918"/>
    <w:rsid w:val="006D45B9"/>
    <w:rsid w:val="006E1157"/>
    <w:rsid w:val="006E1B24"/>
    <w:rsid w:val="006E2EE1"/>
    <w:rsid w:val="006E421F"/>
    <w:rsid w:val="006F09AF"/>
    <w:rsid w:val="006F1E77"/>
    <w:rsid w:val="006F4026"/>
    <w:rsid w:val="006F64A5"/>
    <w:rsid w:val="006F79F8"/>
    <w:rsid w:val="00701479"/>
    <w:rsid w:val="00701AF7"/>
    <w:rsid w:val="00702EE4"/>
    <w:rsid w:val="00703C5F"/>
    <w:rsid w:val="00705078"/>
    <w:rsid w:val="00706923"/>
    <w:rsid w:val="00707AE5"/>
    <w:rsid w:val="00711382"/>
    <w:rsid w:val="00714493"/>
    <w:rsid w:val="00717F67"/>
    <w:rsid w:val="00721D8F"/>
    <w:rsid w:val="00722113"/>
    <w:rsid w:val="00722B01"/>
    <w:rsid w:val="00723F50"/>
    <w:rsid w:val="007303F5"/>
    <w:rsid w:val="007322CA"/>
    <w:rsid w:val="0073462D"/>
    <w:rsid w:val="00736612"/>
    <w:rsid w:val="0073695E"/>
    <w:rsid w:val="00740727"/>
    <w:rsid w:val="00740C46"/>
    <w:rsid w:val="0074172F"/>
    <w:rsid w:val="00742A32"/>
    <w:rsid w:val="0074441C"/>
    <w:rsid w:val="0074636A"/>
    <w:rsid w:val="0075661A"/>
    <w:rsid w:val="00756D9C"/>
    <w:rsid w:val="007572C2"/>
    <w:rsid w:val="00757BD9"/>
    <w:rsid w:val="00762832"/>
    <w:rsid w:val="00766C48"/>
    <w:rsid w:val="00766CD3"/>
    <w:rsid w:val="007737AD"/>
    <w:rsid w:val="007743D8"/>
    <w:rsid w:val="00776BD8"/>
    <w:rsid w:val="00784907"/>
    <w:rsid w:val="00785A0B"/>
    <w:rsid w:val="007877F5"/>
    <w:rsid w:val="0079177A"/>
    <w:rsid w:val="007951D4"/>
    <w:rsid w:val="007A0028"/>
    <w:rsid w:val="007A1BC0"/>
    <w:rsid w:val="007A2E25"/>
    <w:rsid w:val="007A4524"/>
    <w:rsid w:val="007A5299"/>
    <w:rsid w:val="007A574C"/>
    <w:rsid w:val="007A79C0"/>
    <w:rsid w:val="007B0123"/>
    <w:rsid w:val="007B5690"/>
    <w:rsid w:val="007B60DA"/>
    <w:rsid w:val="007C2464"/>
    <w:rsid w:val="007C36E7"/>
    <w:rsid w:val="007C40D2"/>
    <w:rsid w:val="007C4EEC"/>
    <w:rsid w:val="007C55EF"/>
    <w:rsid w:val="007C7E94"/>
    <w:rsid w:val="007D0530"/>
    <w:rsid w:val="007D1952"/>
    <w:rsid w:val="007D333F"/>
    <w:rsid w:val="007D4EBF"/>
    <w:rsid w:val="007D5F30"/>
    <w:rsid w:val="007E2A77"/>
    <w:rsid w:val="007E6961"/>
    <w:rsid w:val="007F2135"/>
    <w:rsid w:val="007F46D8"/>
    <w:rsid w:val="007F4FE1"/>
    <w:rsid w:val="008003ED"/>
    <w:rsid w:val="008033BD"/>
    <w:rsid w:val="008033FF"/>
    <w:rsid w:val="008114BE"/>
    <w:rsid w:val="00813316"/>
    <w:rsid w:val="00814378"/>
    <w:rsid w:val="00814BFC"/>
    <w:rsid w:val="00815FE4"/>
    <w:rsid w:val="00817920"/>
    <w:rsid w:val="0082247A"/>
    <w:rsid w:val="00824115"/>
    <w:rsid w:val="00824E93"/>
    <w:rsid w:val="008277E7"/>
    <w:rsid w:val="00830833"/>
    <w:rsid w:val="008327A5"/>
    <w:rsid w:val="008340D8"/>
    <w:rsid w:val="0083782B"/>
    <w:rsid w:val="00843626"/>
    <w:rsid w:val="00844720"/>
    <w:rsid w:val="0084796A"/>
    <w:rsid w:val="00851172"/>
    <w:rsid w:val="00851610"/>
    <w:rsid w:val="00852925"/>
    <w:rsid w:val="00852B5D"/>
    <w:rsid w:val="00852BCA"/>
    <w:rsid w:val="00856ED5"/>
    <w:rsid w:val="0086071F"/>
    <w:rsid w:val="00862B3F"/>
    <w:rsid w:val="0086353D"/>
    <w:rsid w:val="00863FAD"/>
    <w:rsid w:val="00865108"/>
    <w:rsid w:val="008653FB"/>
    <w:rsid w:val="00865AEF"/>
    <w:rsid w:val="00874994"/>
    <w:rsid w:val="00876987"/>
    <w:rsid w:val="00880D05"/>
    <w:rsid w:val="0088128C"/>
    <w:rsid w:val="00881952"/>
    <w:rsid w:val="00882FC2"/>
    <w:rsid w:val="00884C39"/>
    <w:rsid w:val="00887C97"/>
    <w:rsid w:val="00894B79"/>
    <w:rsid w:val="008A0B14"/>
    <w:rsid w:val="008A0E02"/>
    <w:rsid w:val="008A41F7"/>
    <w:rsid w:val="008A5BC9"/>
    <w:rsid w:val="008B013A"/>
    <w:rsid w:val="008B0A2E"/>
    <w:rsid w:val="008B1C2C"/>
    <w:rsid w:val="008B1D14"/>
    <w:rsid w:val="008B2B93"/>
    <w:rsid w:val="008B3166"/>
    <w:rsid w:val="008C02EA"/>
    <w:rsid w:val="008C1C0F"/>
    <w:rsid w:val="008C30ED"/>
    <w:rsid w:val="008C4C99"/>
    <w:rsid w:val="008C4DD1"/>
    <w:rsid w:val="008C505E"/>
    <w:rsid w:val="008D5EA1"/>
    <w:rsid w:val="008E12D8"/>
    <w:rsid w:val="008E3DF6"/>
    <w:rsid w:val="008E44C5"/>
    <w:rsid w:val="008E4FE0"/>
    <w:rsid w:val="008E580A"/>
    <w:rsid w:val="008E6191"/>
    <w:rsid w:val="008E70FC"/>
    <w:rsid w:val="008F1838"/>
    <w:rsid w:val="008F4306"/>
    <w:rsid w:val="00903ACE"/>
    <w:rsid w:val="009056E2"/>
    <w:rsid w:val="00905BB5"/>
    <w:rsid w:val="00916357"/>
    <w:rsid w:val="00926A16"/>
    <w:rsid w:val="009304C2"/>
    <w:rsid w:val="0093076B"/>
    <w:rsid w:val="00936068"/>
    <w:rsid w:val="00937640"/>
    <w:rsid w:val="00940E44"/>
    <w:rsid w:val="00950674"/>
    <w:rsid w:val="0095070B"/>
    <w:rsid w:val="00951AD6"/>
    <w:rsid w:val="00951BB4"/>
    <w:rsid w:val="009521D3"/>
    <w:rsid w:val="009567D1"/>
    <w:rsid w:val="00961B7F"/>
    <w:rsid w:val="009624F6"/>
    <w:rsid w:val="00967ED3"/>
    <w:rsid w:val="00971D71"/>
    <w:rsid w:val="0097237E"/>
    <w:rsid w:val="00972FC5"/>
    <w:rsid w:val="00974ACF"/>
    <w:rsid w:val="00976983"/>
    <w:rsid w:val="009773FF"/>
    <w:rsid w:val="009774F2"/>
    <w:rsid w:val="00977D85"/>
    <w:rsid w:val="00977D9C"/>
    <w:rsid w:val="0098480B"/>
    <w:rsid w:val="00991155"/>
    <w:rsid w:val="00994C32"/>
    <w:rsid w:val="00996865"/>
    <w:rsid w:val="00996B0C"/>
    <w:rsid w:val="009A0517"/>
    <w:rsid w:val="009A0BA5"/>
    <w:rsid w:val="009A5B2A"/>
    <w:rsid w:val="009A6132"/>
    <w:rsid w:val="009A6CA9"/>
    <w:rsid w:val="009B00B3"/>
    <w:rsid w:val="009B316A"/>
    <w:rsid w:val="009B44C1"/>
    <w:rsid w:val="009B67DC"/>
    <w:rsid w:val="009B6872"/>
    <w:rsid w:val="009C0577"/>
    <w:rsid w:val="009C0E4F"/>
    <w:rsid w:val="009C107B"/>
    <w:rsid w:val="009C18C0"/>
    <w:rsid w:val="009C2175"/>
    <w:rsid w:val="009C3F64"/>
    <w:rsid w:val="009C52D9"/>
    <w:rsid w:val="009C70CF"/>
    <w:rsid w:val="009D03EC"/>
    <w:rsid w:val="009D0621"/>
    <w:rsid w:val="009D2D64"/>
    <w:rsid w:val="009D32C0"/>
    <w:rsid w:val="009E0066"/>
    <w:rsid w:val="009E231D"/>
    <w:rsid w:val="009E3ACE"/>
    <w:rsid w:val="009E6201"/>
    <w:rsid w:val="009F0A97"/>
    <w:rsid w:val="009F2172"/>
    <w:rsid w:val="009F2ED6"/>
    <w:rsid w:val="009F5D54"/>
    <w:rsid w:val="00A014EB"/>
    <w:rsid w:val="00A037A5"/>
    <w:rsid w:val="00A11C3B"/>
    <w:rsid w:val="00A124F6"/>
    <w:rsid w:val="00A155CA"/>
    <w:rsid w:val="00A156A2"/>
    <w:rsid w:val="00A209C1"/>
    <w:rsid w:val="00A219A6"/>
    <w:rsid w:val="00A221CA"/>
    <w:rsid w:val="00A22553"/>
    <w:rsid w:val="00A230E0"/>
    <w:rsid w:val="00A31A9B"/>
    <w:rsid w:val="00A31B7C"/>
    <w:rsid w:val="00A3218E"/>
    <w:rsid w:val="00A32665"/>
    <w:rsid w:val="00A344AD"/>
    <w:rsid w:val="00A353F0"/>
    <w:rsid w:val="00A4344D"/>
    <w:rsid w:val="00A45615"/>
    <w:rsid w:val="00A458BE"/>
    <w:rsid w:val="00A504C8"/>
    <w:rsid w:val="00A5752E"/>
    <w:rsid w:val="00A578E8"/>
    <w:rsid w:val="00A57ECE"/>
    <w:rsid w:val="00A6055A"/>
    <w:rsid w:val="00A63959"/>
    <w:rsid w:val="00A64842"/>
    <w:rsid w:val="00A72E79"/>
    <w:rsid w:val="00A772A4"/>
    <w:rsid w:val="00A805A1"/>
    <w:rsid w:val="00A809F0"/>
    <w:rsid w:val="00A83241"/>
    <w:rsid w:val="00A83538"/>
    <w:rsid w:val="00A84307"/>
    <w:rsid w:val="00A84E8A"/>
    <w:rsid w:val="00A85931"/>
    <w:rsid w:val="00A92CA6"/>
    <w:rsid w:val="00A93A52"/>
    <w:rsid w:val="00A96F0A"/>
    <w:rsid w:val="00A97D4E"/>
    <w:rsid w:val="00AA2268"/>
    <w:rsid w:val="00AA24FC"/>
    <w:rsid w:val="00AA2626"/>
    <w:rsid w:val="00AA2B5B"/>
    <w:rsid w:val="00AA3303"/>
    <w:rsid w:val="00AA3861"/>
    <w:rsid w:val="00AA4CE3"/>
    <w:rsid w:val="00AA7730"/>
    <w:rsid w:val="00AA776B"/>
    <w:rsid w:val="00AB188D"/>
    <w:rsid w:val="00AB310A"/>
    <w:rsid w:val="00AB4338"/>
    <w:rsid w:val="00AB70F6"/>
    <w:rsid w:val="00AB7854"/>
    <w:rsid w:val="00AB7C7D"/>
    <w:rsid w:val="00AB7F9C"/>
    <w:rsid w:val="00AC28CF"/>
    <w:rsid w:val="00AC29DB"/>
    <w:rsid w:val="00AC35A1"/>
    <w:rsid w:val="00AC4215"/>
    <w:rsid w:val="00AD145F"/>
    <w:rsid w:val="00AD425B"/>
    <w:rsid w:val="00AD64C0"/>
    <w:rsid w:val="00AD71DF"/>
    <w:rsid w:val="00AE2691"/>
    <w:rsid w:val="00AE2FC5"/>
    <w:rsid w:val="00AE309D"/>
    <w:rsid w:val="00AE3806"/>
    <w:rsid w:val="00AE3C5C"/>
    <w:rsid w:val="00AE49C0"/>
    <w:rsid w:val="00AE524C"/>
    <w:rsid w:val="00AE52F0"/>
    <w:rsid w:val="00AE634D"/>
    <w:rsid w:val="00AF0988"/>
    <w:rsid w:val="00AF1161"/>
    <w:rsid w:val="00AF1A66"/>
    <w:rsid w:val="00AF1F41"/>
    <w:rsid w:val="00AF289F"/>
    <w:rsid w:val="00B00F1D"/>
    <w:rsid w:val="00B034C8"/>
    <w:rsid w:val="00B11229"/>
    <w:rsid w:val="00B203B5"/>
    <w:rsid w:val="00B24B17"/>
    <w:rsid w:val="00B26886"/>
    <w:rsid w:val="00B27745"/>
    <w:rsid w:val="00B3272C"/>
    <w:rsid w:val="00B3366C"/>
    <w:rsid w:val="00B33B71"/>
    <w:rsid w:val="00B345A5"/>
    <w:rsid w:val="00B35B2D"/>
    <w:rsid w:val="00B36E05"/>
    <w:rsid w:val="00B4095B"/>
    <w:rsid w:val="00B479C6"/>
    <w:rsid w:val="00B525B3"/>
    <w:rsid w:val="00B544EC"/>
    <w:rsid w:val="00B56198"/>
    <w:rsid w:val="00B5640A"/>
    <w:rsid w:val="00B56951"/>
    <w:rsid w:val="00B60952"/>
    <w:rsid w:val="00B60EEB"/>
    <w:rsid w:val="00B61336"/>
    <w:rsid w:val="00B619AA"/>
    <w:rsid w:val="00B64160"/>
    <w:rsid w:val="00B6501C"/>
    <w:rsid w:val="00B6596F"/>
    <w:rsid w:val="00B72043"/>
    <w:rsid w:val="00B72937"/>
    <w:rsid w:val="00B763E1"/>
    <w:rsid w:val="00B81729"/>
    <w:rsid w:val="00B82558"/>
    <w:rsid w:val="00B84E75"/>
    <w:rsid w:val="00B85F5B"/>
    <w:rsid w:val="00B868C6"/>
    <w:rsid w:val="00B869C1"/>
    <w:rsid w:val="00B86B2B"/>
    <w:rsid w:val="00B86FBC"/>
    <w:rsid w:val="00B87D63"/>
    <w:rsid w:val="00BA051F"/>
    <w:rsid w:val="00BA130F"/>
    <w:rsid w:val="00BA4445"/>
    <w:rsid w:val="00BA6198"/>
    <w:rsid w:val="00BB5749"/>
    <w:rsid w:val="00BB7ECE"/>
    <w:rsid w:val="00BC39C2"/>
    <w:rsid w:val="00BC3E57"/>
    <w:rsid w:val="00BD1829"/>
    <w:rsid w:val="00BD1EBE"/>
    <w:rsid w:val="00BD60F4"/>
    <w:rsid w:val="00BD7231"/>
    <w:rsid w:val="00BE5B64"/>
    <w:rsid w:val="00BE634E"/>
    <w:rsid w:val="00BE7B95"/>
    <w:rsid w:val="00BE7C47"/>
    <w:rsid w:val="00BF13CE"/>
    <w:rsid w:val="00BF4B02"/>
    <w:rsid w:val="00BF5135"/>
    <w:rsid w:val="00BF58E9"/>
    <w:rsid w:val="00BF6343"/>
    <w:rsid w:val="00BF6CA2"/>
    <w:rsid w:val="00C05348"/>
    <w:rsid w:val="00C053CF"/>
    <w:rsid w:val="00C1251D"/>
    <w:rsid w:val="00C13E0D"/>
    <w:rsid w:val="00C14006"/>
    <w:rsid w:val="00C144D2"/>
    <w:rsid w:val="00C153F2"/>
    <w:rsid w:val="00C176D2"/>
    <w:rsid w:val="00C23B98"/>
    <w:rsid w:val="00C259EA"/>
    <w:rsid w:val="00C2684C"/>
    <w:rsid w:val="00C30065"/>
    <w:rsid w:val="00C31120"/>
    <w:rsid w:val="00C320F2"/>
    <w:rsid w:val="00C33598"/>
    <w:rsid w:val="00C34186"/>
    <w:rsid w:val="00C41B53"/>
    <w:rsid w:val="00C41EC0"/>
    <w:rsid w:val="00C45957"/>
    <w:rsid w:val="00C47A94"/>
    <w:rsid w:val="00C50188"/>
    <w:rsid w:val="00C50BB4"/>
    <w:rsid w:val="00C52F66"/>
    <w:rsid w:val="00C5307E"/>
    <w:rsid w:val="00C531A8"/>
    <w:rsid w:val="00C54BF0"/>
    <w:rsid w:val="00C55EA7"/>
    <w:rsid w:val="00C570CD"/>
    <w:rsid w:val="00C60FAD"/>
    <w:rsid w:val="00C70240"/>
    <w:rsid w:val="00C70DF6"/>
    <w:rsid w:val="00C75861"/>
    <w:rsid w:val="00C77499"/>
    <w:rsid w:val="00C85FB7"/>
    <w:rsid w:val="00C9169F"/>
    <w:rsid w:val="00C91D88"/>
    <w:rsid w:val="00C95A43"/>
    <w:rsid w:val="00CA00EB"/>
    <w:rsid w:val="00CA024D"/>
    <w:rsid w:val="00CA6722"/>
    <w:rsid w:val="00CA75A6"/>
    <w:rsid w:val="00CB000E"/>
    <w:rsid w:val="00CB3EC8"/>
    <w:rsid w:val="00CC008A"/>
    <w:rsid w:val="00CD2703"/>
    <w:rsid w:val="00CD5E3A"/>
    <w:rsid w:val="00CE1835"/>
    <w:rsid w:val="00CE397E"/>
    <w:rsid w:val="00CE77F3"/>
    <w:rsid w:val="00CF09CC"/>
    <w:rsid w:val="00CF212C"/>
    <w:rsid w:val="00CF6BC1"/>
    <w:rsid w:val="00D00C5B"/>
    <w:rsid w:val="00D07D45"/>
    <w:rsid w:val="00D12749"/>
    <w:rsid w:val="00D12AD7"/>
    <w:rsid w:val="00D16A85"/>
    <w:rsid w:val="00D17436"/>
    <w:rsid w:val="00D174C4"/>
    <w:rsid w:val="00D21B03"/>
    <w:rsid w:val="00D230E2"/>
    <w:rsid w:val="00D239AA"/>
    <w:rsid w:val="00D3008D"/>
    <w:rsid w:val="00D3299B"/>
    <w:rsid w:val="00D343E4"/>
    <w:rsid w:val="00D37306"/>
    <w:rsid w:val="00D42E42"/>
    <w:rsid w:val="00D42EB9"/>
    <w:rsid w:val="00D462AE"/>
    <w:rsid w:val="00D50249"/>
    <w:rsid w:val="00D51602"/>
    <w:rsid w:val="00D51B12"/>
    <w:rsid w:val="00D52120"/>
    <w:rsid w:val="00D52AE8"/>
    <w:rsid w:val="00D56DA2"/>
    <w:rsid w:val="00D57388"/>
    <w:rsid w:val="00D64486"/>
    <w:rsid w:val="00D663D1"/>
    <w:rsid w:val="00D67FE8"/>
    <w:rsid w:val="00D72678"/>
    <w:rsid w:val="00D72734"/>
    <w:rsid w:val="00D73604"/>
    <w:rsid w:val="00D74FB1"/>
    <w:rsid w:val="00D774D1"/>
    <w:rsid w:val="00D80A88"/>
    <w:rsid w:val="00D819C6"/>
    <w:rsid w:val="00D84CFA"/>
    <w:rsid w:val="00D85560"/>
    <w:rsid w:val="00D855B3"/>
    <w:rsid w:val="00D858F2"/>
    <w:rsid w:val="00D86068"/>
    <w:rsid w:val="00D86469"/>
    <w:rsid w:val="00D86629"/>
    <w:rsid w:val="00D9510F"/>
    <w:rsid w:val="00D95934"/>
    <w:rsid w:val="00D96F96"/>
    <w:rsid w:val="00DA0020"/>
    <w:rsid w:val="00DA0D59"/>
    <w:rsid w:val="00DA5F9C"/>
    <w:rsid w:val="00DB0C73"/>
    <w:rsid w:val="00DB3AD4"/>
    <w:rsid w:val="00DB7933"/>
    <w:rsid w:val="00DC1B73"/>
    <w:rsid w:val="00DC27E8"/>
    <w:rsid w:val="00DC69DB"/>
    <w:rsid w:val="00DC6C4D"/>
    <w:rsid w:val="00DD3D64"/>
    <w:rsid w:val="00DD3F48"/>
    <w:rsid w:val="00DE3B0E"/>
    <w:rsid w:val="00DE531D"/>
    <w:rsid w:val="00DF15BA"/>
    <w:rsid w:val="00DF449C"/>
    <w:rsid w:val="00DF6468"/>
    <w:rsid w:val="00DF6E56"/>
    <w:rsid w:val="00DF7901"/>
    <w:rsid w:val="00E00115"/>
    <w:rsid w:val="00E0139B"/>
    <w:rsid w:val="00E043B0"/>
    <w:rsid w:val="00E07FE3"/>
    <w:rsid w:val="00E07FFB"/>
    <w:rsid w:val="00E10C56"/>
    <w:rsid w:val="00E12929"/>
    <w:rsid w:val="00E13076"/>
    <w:rsid w:val="00E157F4"/>
    <w:rsid w:val="00E15BD6"/>
    <w:rsid w:val="00E1755E"/>
    <w:rsid w:val="00E21F6D"/>
    <w:rsid w:val="00E222CC"/>
    <w:rsid w:val="00E22C7D"/>
    <w:rsid w:val="00E2592F"/>
    <w:rsid w:val="00E306CE"/>
    <w:rsid w:val="00E30A69"/>
    <w:rsid w:val="00E3290D"/>
    <w:rsid w:val="00E36112"/>
    <w:rsid w:val="00E3789B"/>
    <w:rsid w:val="00E40CF8"/>
    <w:rsid w:val="00E4182E"/>
    <w:rsid w:val="00E439B2"/>
    <w:rsid w:val="00E51401"/>
    <w:rsid w:val="00E54524"/>
    <w:rsid w:val="00E55A9F"/>
    <w:rsid w:val="00E56410"/>
    <w:rsid w:val="00E60907"/>
    <w:rsid w:val="00E61784"/>
    <w:rsid w:val="00E64CB1"/>
    <w:rsid w:val="00E663D5"/>
    <w:rsid w:val="00E71E20"/>
    <w:rsid w:val="00E76094"/>
    <w:rsid w:val="00E77E06"/>
    <w:rsid w:val="00E8008F"/>
    <w:rsid w:val="00E80A23"/>
    <w:rsid w:val="00E80B76"/>
    <w:rsid w:val="00E81357"/>
    <w:rsid w:val="00E83BA1"/>
    <w:rsid w:val="00E83EDA"/>
    <w:rsid w:val="00E86B72"/>
    <w:rsid w:val="00E915BA"/>
    <w:rsid w:val="00E915FF"/>
    <w:rsid w:val="00E963F4"/>
    <w:rsid w:val="00E9717F"/>
    <w:rsid w:val="00EA1DE1"/>
    <w:rsid w:val="00EA6285"/>
    <w:rsid w:val="00EA69FB"/>
    <w:rsid w:val="00EB2381"/>
    <w:rsid w:val="00EB2732"/>
    <w:rsid w:val="00EB48C0"/>
    <w:rsid w:val="00EB6D7F"/>
    <w:rsid w:val="00EB70BB"/>
    <w:rsid w:val="00EC31CF"/>
    <w:rsid w:val="00ED0E5A"/>
    <w:rsid w:val="00ED0F20"/>
    <w:rsid w:val="00ED152F"/>
    <w:rsid w:val="00ED3C62"/>
    <w:rsid w:val="00ED7AA0"/>
    <w:rsid w:val="00EE11F8"/>
    <w:rsid w:val="00EE120A"/>
    <w:rsid w:val="00EE545E"/>
    <w:rsid w:val="00EE679E"/>
    <w:rsid w:val="00EF2239"/>
    <w:rsid w:val="00EF2935"/>
    <w:rsid w:val="00EF37EB"/>
    <w:rsid w:val="00EF4994"/>
    <w:rsid w:val="00EF70F9"/>
    <w:rsid w:val="00EF7191"/>
    <w:rsid w:val="00F02522"/>
    <w:rsid w:val="00F0282E"/>
    <w:rsid w:val="00F03C16"/>
    <w:rsid w:val="00F0466E"/>
    <w:rsid w:val="00F07374"/>
    <w:rsid w:val="00F07F6D"/>
    <w:rsid w:val="00F12368"/>
    <w:rsid w:val="00F138C7"/>
    <w:rsid w:val="00F13A50"/>
    <w:rsid w:val="00F1445A"/>
    <w:rsid w:val="00F1798C"/>
    <w:rsid w:val="00F21FAA"/>
    <w:rsid w:val="00F22241"/>
    <w:rsid w:val="00F2442B"/>
    <w:rsid w:val="00F245BA"/>
    <w:rsid w:val="00F254D1"/>
    <w:rsid w:val="00F264D7"/>
    <w:rsid w:val="00F266D6"/>
    <w:rsid w:val="00F325F5"/>
    <w:rsid w:val="00F37BDD"/>
    <w:rsid w:val="00F400A2"/>
    <w:rsid w:val="00F42650"/>
    <w:rsid w:val="00F444A1"/>
    <w:rsid w:val="00F50330"/>
    <w:rsid w:val="00F5092D"/>
    <w:rsid w:val="00F5360A"/>
    <w:rsid w:val="00F54FEC"/>
    <w:rsid w:val="00F556BA"/>
    <w:rsid w:val="00F57209"/>
    <w:rsid w:val="00F6511C"/>
    <w:rsid w:val="00F651C7"/>
    <w:rsid w:val="00F67102"/>
    <w:rsid w:val="00F70F29"/>
    <w:rsid w:val="00F716C8"/>
    <w:rsid w:val="00F72A94"/>
    <w:rsid w:val="00F749B0"/>
    <w:rsid w:val="00F768F9"/>
    <w:rsid w:val="00F83ED6"/>
    <w:rsid w:val="00F86760"/>
    <w:rsid w:val="00F95F24"/>
    <w:rsid w:val="00FA2343"/>
    <w:rsid w:val="00FA2D0D"/>
    <w:rsid w:val="00FA39FA"/>
    <w:rsid w:val="00FA52EF"/>
    <w:rsid w:val="00FA5D3D"/>
    <w:rsid w:val="00FB0AED"/>
    <w:rsid w:val="00FB303D"/>
    <w:rsid w:val="00FC7DF8"/>
    <w:rsid w:val="00FD02C1"/>
    <w:rsid w:val="00FD079C"/>
    <w:rsid w:val="00FD07F9"/>
    <w:rsid w:val="00FD1EE3"/>
    <w:rsid w:val="00FD20D3"/>
    <w:rsid w:val="00FD254E"/>
    <w:rsid w:val="00FD2E89"/>
    <w:rsid w:val="00FD351D"/>
    <w:rsid w:val="00FD43B1"/>
    <w:rsid w:val="00FD5E61"/>
    <w:rsid w:val="00FD627B"/>
    <w:rsid w:val="00FD738F"/>
    <w:rsid w:val="00FD7A85"/>
    <w:rsid w:val="00FF1258"/>
    <w:rsid w:val="00FF19F5"/>
    <w:rsid w:val="00FF287F"/>
    <w:rsid w:val="00FF3F09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DA3DD"/>
  <w15:docId w15:val="{80624781-4904-4A9A-8E47-BD443B4B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locked/>
    <w:rsid w:val="00AE2FC5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D230F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uiPriority w:val="99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link w:val="a3"/>
    <w:uiPriority w:val="99"/>
    <w:locked/>
    <w:rsid w:val="00042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uiPriority w:val="99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uiPriority w:val="99"/>
    <w:rsid w:val="005165F0"/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6F64A5"/>
    <w:rPr>
      <w:rFonts w:eastAsia="Times New Roman"/>
      <w:sz w:val="22"/>
      <w:szCs w:val="22"/>
    </w:rPr>
  </w:style>
  <w:style w:type="character" w:customStyle="1" w:styleId="2">
    <w:name w:val="Основной текст (2)_"/>
    <w:link w:val="20"/>
    <w:locked/>
    <w:rsid w:val="006F64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link w:val="a7"/>
    <w:uiPriority w:val="99"/>
    <w:locked/>
    <w:rsid w:val="006F64A5"/>
    <w:rPr>
      <w:rFonts w:ascii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59"/>
    <w:rsid w:val="0081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rsid w:val="008D5EA1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5E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rsid w:val="008D5EA1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8D5EA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5EA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uiPriority w:val="99"/>
    <w:rsid w:val="00865AE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AE2FC5"/>
    <w:rPr>
      <w:rFonts w:ascii="Calibri" w:eastAsia="Times New Roman" w:hAnsi="Calibri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AE2FC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1">
    <w:name w:val="Основной текст (2) + Полужирный"/>
    <w:rsid w:val="00AE2FC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e">
    <w:name w:val="Strong"/>
    <w:uiPriority w:val="22"/>
    <w:qFormat/>
    <w:locked/>
    <w:rsid w:val="00AE2FC5"/>
    <w:rPr>
      <w:b/>
      <w:bCs/>
    </w:rPr>
  </w:style>
  <w:style w:type="paragraph" w:customStyle="1" w:styleId="22">
    <w:name w:val="Абзац списка2"/>
    <w:basedOn w:val="a"/>
    <w:rsid w:val="00AE2FC5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">
    <w:name w:val="Основной текст_"/>
    <w:link w:val="4"/>
    <w:rsid w:val="00926A16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0pt">
    <w:name w:val="Основной текст + Курсив;Интервал 0 pt"/>
    <w:rsid w:val="00926A16"/>
    <w:rPr>
      <w:rFonts w:ascii="Times New Roman" w:eastAsia="Times New Roman" w:hAnsi="Times New Roman"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"/>
    <w:rsid w:val="00926A16"/>
    <w:pPr>
      <w:shd w:val="clear" w:color="auto" w:fill="FFFFFF"/>
      <w:autoSpaceDE/>
      <w:autoSpaceDN/>
      <w:adjustRightInd/>
      <w:spacing w:line="317" w:lineRule="exact"/>
      <w:jc w:val="both"/>
    </w:pPr>
    <w:rPr>
      <w:rFonts w:eastAsia="Times New Roman"/>
      <w:spacing w:val="2"/>
      <w:sz w:val="20"/>
      <w:szCs w:val="20"/>
    </w:rPr>
  </w:style>
  <w:style w:type="character" w:customStyle="1" w:styleId="0pt0">
    <w:name w:val="Основной текст + Полужирный;Интервал 0 pt"/>
    <w:rsid w:val="00A35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2"/>
    <w:rsid w:val="00DC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rsid w:val="009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9B00B3"/>
    <w:rPr>
      <w:rFonts w:ascii="Times New Roman" w:eastAsia="Times New Roman" w:hAnsi="Times New Roman"/>
      <w:i/>
      <w:iCs/>
      <w:spacing w:val="4"/>
      <w:shd w:val="clear" w:color="auto" w:fill="FFFFFF"/>
    </w:rPr>
  </w:style>
  <w:style w:type="character" w:customStyle="1" w:styleId="30pt">
    <w:name w:val="Основной текст (3) + Не курсив;Интервал 0 pt"/>
    <w:rsid w:val="009B00B3"/>
    <w:rPr>
      <w:rFonts w:ascii="Times New Roman" w:eastAsia="Times New Roman" w:hAnsi="Times New Roman"/>
      <w:i/>
      <w:iCs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B00B3"/>
    <w:pPr>
      <w:shd w:val="clear" w:color="auto" w:fill="FFFFFF"/>
      <w:autoSpaceDE/>
      <w:autoSpaceDN/>
      <w:adjustRightInd/>
      <w:spacing w:line="322" w:lineRule="exact"/>
      <w:jc w:val="both"/>
    </w:pPr>
    <w:rPr>
      <w:rFonts w:eastAsia="Times New Roman"/>
      <w:i/>
      <w:iCs/>
      <w:spacing w:val="4"/>
      <w:sz w:val="20"/>
      <w:szCs w:val="20"/>
    </w:rPr>
  </w:style>
  <w:style w:type="character" w:customStyle="1" w:styleId="20pt0">
    <w:name w:val="Основной текст (2) + Курсив;Интервал 0 pt"/>
    <w:rsid w:val="00AE63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Не полужирный;Курсив;Интервал 0 pt"/>
    <w:rsid w:val="000649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Полужирный;Интервал 0 pt"/>
    <w:rsid w:val="00E80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5pt0pt0">
    <w:name w:val="Основной текст + 8;5 pt;Курсив;Интервал 0 pt"/>
    <w:rsid w:val="00E80A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rsid w:val="009B6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0">
    <w:name w:val="Body Text"/>
    <w:basedOn w:val="a"/>
    <w:link w:val="af1"/>
    <w:uiPriority w:val="99"/>
    <w:unhideWhenUsed/>
    <w:rsid w:val="0047090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7090B"/>
    <w:rPr>
      <w:rFonts w:ascii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B0123"/>
    <w:pPr>
      <w:adjustRightInd/>
      <w:ind w:left="1851"/>
      <w:jc w:val="center"/>
      <w:outlineLvl w:val="1"/>
    </w:pPr>
    <w:rPr>
      <w:rFonts w:eastAsia="Times New Roman"/>
      <w:b/>
      <w:bCs/>
      <w:lang w:eastAsia="en-US"/>
    </w:rPr>
  </w:style>
  <w:style w:type="paragraph" w:styleId="af2">
    <w:name w:val="header"/>
    <w:basedOn w:val="a"/>
    <w:link w:val="af3"/>
    <w:uiPriority w:val="99"/>
    <w:semiHidden/>
    <w:unhideWhenUsed/>
    <w:rsid w:val="003E3D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3D85"/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3E3D8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E3D85"/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0B27DA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41">
    <w:name w:val="Таблица простая 41"/>
    <w:basedOn w:val="a1"/>
    <w:uiPriority w:val="44"/>
    <w:rsid w:val="000B27D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6">
    <w:name w:val="Balloon Text"/>
    <w:basedOn w:val="a"/>
    <w:link w:val="af7"/>
    <w:uiPriority w:val="99"/>
    <w:semiHidden/>
    <w:unhideWhenUsed/>
    <w:rsid w:val="0024164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4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_Federal@bee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gnos@mt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B8A8-5EF9-4ACC-8F79-F83B9FEB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3</cp:revision>
  <cp:lastPrinted>2025-09-25T09:02:00Z</cp:lastPrinted>
  <dcterms:created xsi:type="dcterms:W3CDTF">2025-09-25T08:54:00Z</dcterms:created>
  <dcterms:modified xsi:type="dcterms:W3CDTF">2025-09-25T09:09:00Z</dcterms:modified>
</cp:coreProperties>
</file>