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1DBA8" w14:textId="77777777"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2902C3">
        <w:rPr>
          <w:b/>
          <w:bCs/>
          <w:sz w:val="28"/>
          <w:szCs w:val="28"/>
        </w:rPr>
        <w:t>Бесплатная юридическая помощь оказывается в виде:</w:t>
      </w:r>
    </w:p>
    <w:p w14:paraId="40648C5B" w14:textId="77777777"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bCs/>
          <w:sz w:val="28"/>
          <w:szCs w:val="28"/>
        </w:rPr>
        <w:t>1) правового консультирования в устной и письменной форме;</w:t>
      </w:r>
    </w:p>
    <w:p w14:paraId="6C694E1B" w14:textId="77777777"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2) составления заявлений, жалоб, ходатайств и других документов правового характера;</w:t>
      </w:r>
    </w:p>
    <w:p w14:paraId="1EE653DA" w14:textId="77777777"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3) представления интересов гражданина в судах, государственных и муниципальных органах, организациях.</w:t>
      </w:r>
    </w:p>
    <w:p w14:paraId="052B975C" w14:textId="77777777" w:rsidR="00F205DB" w:rsidRPr="002902C3" w:rsidRDefault="00F205DB" w:rsidP="002902C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902C3">
        <w:rPr>
          <w:sz w:val="28"/>
          <w:szCs w:val="28"/>
        </w:rPr>
        <w:t>За получением бесплатной юридической помощи могут обратиться следующие категории граждан с предоставлением документов, подтверждающих их статус</w:t>
      </w:r>
      <w:r w:rsidR="002902C3" w:rsidRPr="002902C3">
        <w:rPr>
          <w:sz w:val="28"/>
          <w:szCs w:val="28"/>
        </w:rPr>
        <w:t>:</w:t>
      </w:r>
    </w:p>
    <w:p w14:paraId="745A4AA2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гражданами, среднедушевой доход семей которых ниже величины прожиточного минимума,</w:t>
      </w:r>
      <w:r w:rsidRPr="002902C3">
        <w:rPr>
          <w:rFonts w:ascii="Times New Roman" w:hAnsi="Times New Roman" w:cs="Times New Roman"/>
          <w:sz w:val="28"/>
          <w:szCs w:val="28"/>
        </w:rPr>
        <w:t xml:space="preserve"> установленного в Томской области в соответствии с законодательством Российской Федерации, либо одиноко проживающими гражданами, доходы которых ниже величины прожиточного минимума на душу населения:</w:t>
      </w:r>
    </w:p>
    <w:p w14:paraId="46EE1B1E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органа социальной защиты населения Томской области по месту жительства либо по месту пребывания гражданина о среднедушевом доходе семьи (одиноко проживающего гражданина).</w:t>
      </w:r>
    </w:p>
    <w:p w14:paraId="379327E3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2.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детьми-инвалидами,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14:paraId="236E0F13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14:paraId="50451D0D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ребенка-инвалида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14:paraId="06784AB3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3.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инвалидами I и 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14:paraId="4FD679BC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инвалидности.</w:t>
      </w:r>
    </w:p>
    <w:p w14:paraId="720910CA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4.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неработающими инвалидами III группы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14:paraId="60D5FA03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федерального государственного учреждения медико-социальной экспертизы, подтверждающая факт установления инвалидности;</w:t>
      </w:r>
    </w:p>
    <w:p w14:paraId="0BE51CD6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книжка.</w:t>
      </w:r>
    </w:p>
    <w:p w14:paraId="6F8FE5C0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5.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неработающими гражданами, пенсия которым установлена (назначена) в соответствии с Федеральным </w:t>
      </w:r>
      <w:hyperlink r:id="rId4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Федеральным </w:t>
      </w:r>
      <w:hyperlink r:id="rId5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от 28 декабря 2013 года N 400-ФЗ "О страховых пенсиях"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14:paraId="7E6DF6CD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 установления пенсии в соответствии с Федеральным </w:t>
      </w:r>
      <w:hyperlink r:id="rId6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15 декабря 2001 года N 166-ФЗ "О государственном пенсионном обеспечении в Российской Федерации" и (или) </w:t>
      </w:r>
      <w:r w:rsidR="008C2BF3" w:rsidRPr="002902C3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7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от 28 декабря 2013 года N 400-ФЗ "О страховых пенсиях";</w:t>
      </w:r>
    </w:p>
    <w:p w14:paraId="5BA200A5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трудовая книжка;</w:t>
      </w:r>
    </w:p>
    <w:p w14:paraId="70FFA29D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о размере получаемой пенсии (предоставляется для получения бесплатной юридической помощи в виде составления заявлений, жалоб, ходатайств и других документов правового характера, представления интересов гражданина в судах, государственных и муниципальных органах, организациях).</w:t>
      </w:r>
    </w:p>
    <w:p w14:paraId="1A0E57B9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6.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ветеранами Великой Отечественной войны, Героями Российской Федерации, Героями Советского Союза, Героями Социалистического Труда, Героями Труда Российской Федерации</w:t>
      </w:r>
      <w:r w:rsidRPr="002902C3">
        <w:rPr>
          <w:rFonts w:ascii="Times New Roman" w:hAnsi="Times New Roman" w:cs="Times New Roman"/>
          <w:sz w:val="28"/>
          <w:szCs w:val="28"/>
        </w:rPr>
        <w:t>:</w:t>
      </w:r>
    </w:p>
    <w:p w14:paraId="33482342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удостоверение, подтверждающее статус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</w:r>
    </w:p>
    <w:p w14:paraId="717D66A7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7.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детьми-сиротами, детьми, оставшимися без попечения родителей, лицами из числа детей-сирот и детей, оставшихся без попечения родителей, а также их законными представителями и представителями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таких детей:</w:t>
      </w:r>
    </w:p>
    <w:p w14:paraId="72D8000A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выданные органом опеки и попечительства, подтверждающие статус лиц, указанных в настоящем пункте.</w:t>
      </w:r>
    </w:p>
    <w:p w14:paraId="638664B6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8.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лицами, желающими принять на воспитание в свою семью ребенка, оставшегося без попечения родителей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устройством ребенка на воспитание в семью:</w:t>
      </w:r>
    </w:p>
    <w:p w14:paraId="35D2754E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заявления гражданина, выразившего желание стать опекуном или попечителем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с отметкой о поступлении в органы опеки и попечительства.</w:t>
      </w:r>
    </w:p>
    <w:p w14:paraId="65EB0D59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9.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усыновителями</w:t>
      </w:r>
      <w:r w:rsidRPr="002902C3">
        <w:rPr>
          <w:rFonts w:ascii="Times New Roman" w:hAnsi="Times New Roman" w:cs="Times New Roman"/>
          <w:sz w:val="28"/>
          <w:szCs w:val="28"/>
        </w:rPr>
        <w:t>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детей:</w:t>
      </w:r>
    </w:p>
    <w:p w14:paraId="056BEB46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свидетельство об усыновлении.</w:t>
      </w:r>
    </w:p>
    <w:p w14:paraId="182D8B0A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10.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>несовершеннолетними,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</w:t>
      </w:r>
      <w:r w:rsidRPr="002902C3">
        <w:rPr>
          <w:rFonts w:ascii="Times New Roman" w:hAnsi="Times New Roman" w:cs="Times New Roman"/>
          <w:b/>
          <w:sz w:val="28"/>
          <w:szCs w:val="28"/>
        </w:rPr>
        <w:t>содержащимися в учреждениях системы профилактики безнадзорности и правонарушений несовершеннолетних, и несовершеннолетними, отбывающими наказание в местах лишения свободы, а также их законными представителями 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2902C3">
        <w:rPr>
          <w:rFonts w:ascii="Times New Roman" w:hAnsi="Times New Roman" w:cs="Times New Roman"/>
          <w:sz w:val="28"/>
          <w:szCs w:val="28"/>
        </w:rPr>
        <w:lastRenderedPageBreak/>
        <w:t>несовершеннолетних (за исключением вопросов, связанных с оказанием юридической помощи в уголовном судопроизводстве):</w:t>
      </w:r>
    </w:p>
    <w:p w14:paraId="263BB15C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факт содержания несовершеннолетнего в учреждении системы профилактики безнадзорности и правонарушений несовершеннолетних, или документ, подтверждающий факт отбывания несовершеннолетним наказания в местах лишения свободы;</w:t>
      </w:r>
    </w:p>
    <w:p w14:paraId="5B0FEF23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или представителя (свидетельство о рождении, документ об установлении опеки (попечительства), доверенность, удостоверенная в установленном действующим законодательством порядке, а также иные документы в соответствии с действующим законодательством).</w:t>
      </w:r>
    </w:p>
    <w:p w14:paraId="0D55EDF4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11. Документы, предоставляемые </w:t>
      </w:r>
      <w:r w:rsidRPr="002902C3">
        <w:rPr>
          <w:rFonts w:ascii="Times New Roman" w:hAnsi="Times New Roman" w:cs="Times New Roman"/>
          <w:b/>
          <w:sz w:val="28"/>
          <w:szCs w:val="28"/>
        </w:rPr>
        <w:t xml:space="preserve">гражданами, имеющими право на получение бесплатной юридической помощи в соответствии с </w:t>
      </w:r>
      <w:hyperlink r:id="rId8" w:history="1">
        <w:r w:rsidRPr="002902C3">
          <w:rPr>
            <w:rFonts w:ascii="Times New Roman" w:hAnsi="Times New Roman" w:cs="Times New Roman"/>
            <w:b/>
            <w:sz w:val="28"/>
            <w:szCs w:val="28"/>
          </w:rPr>
          <w:t>Законом</w:t>
        </w:r>
      </w:hyperlink>
      <w:r w:rsidRPr="002902C3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оказании":</w:t>
      </w:r>
    </w:p>
    <w:p w14:paraId="3496741F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документ, подтверждающий статус лица, имеющего право на получение бесплатной юридической помощи в соответствии с </w:t>
      </w:r>
      <w:hyperlink r:id="rId9" w:history="1">
        <w:r w:rsidR="008C2BF3" w:rsidRPr="002902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C2BF3" w:rsidRPr="002902C3">
        <w:rPr>
          <w:rFonts w:ascii="Times New Roman" w:hAnsi="Times New Roman" w:cs="Times New Roman"/>
          <w:sz w:val="28"/>
          <w:szCs w:val="28"/>
        </w:rPr>
        <w:t xml:space="preserve"> Российской Федерации от 2 июля 1992 года N 3185-1 "О психиатрической помощи и гарантиях прав граждан при ее оказании".</w:t>
      </w:r>
    </w:p>
    <w:p w14:paraId="0AF191DF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12.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признанными судом недееспособными, а также их законными представителями,</w:t>
      </w:r>
      <w:r w:rsidRPr="002902C3">
        <w:rPr>
          <w:rFonts w:ascii="Times New Roman" w:hAnsi="Times New Roman" w:cs="Times New Roman"/>
          <w:sz w:val="28"/>
          <w:szCs w:val="28"/>
        </w:rPr>
        <w:t xml:space="preserve">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граждан:</w:t>
      </w:r>
    </w:p>
    <w:p w14:paraId="7075CBDC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надлежащим образом заверенная копия решения суда о признании гражданина недееспособным;</w:t>
      </w:r>
    </w:p>
    <w:p w14:paraId="721AAB6F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(документ об установлении опеки).</w:t>
      </w:r>
    </w:p>
    <w:p w14:paraId="042FAC8D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 xml:space="preserve">13. </w:t>
      </w:r>
      <w:r w:rsidRPr="002902C3">
        <w:rPr>
          <w:rFonts w:ascii="Times New Roman" w:hAnsi="Times New Roman" w:cs="Times New Roman"/>
          <w:b/>
          <w:sz w:val="28"/>
          <w:szCs w:val="28"/>
        </w:rPr>
        <w:t>Документы, предоставляемые гражданами, пострадавшими в результате чрезвычайной ситуации:</w:t>
      </w:r>
    </w:p>
    <w:p w14:paraId="33FB4E01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1) документы, предоставляемые супругом (супругой), состоявшим (состоявшей) в зарегистрированном браке с погибшим (умершим) (погибшей (умершей) на день гибели (смерти) в результате чрезвычайной ситуации:</w:t>
      </w:r>
    </w:p>
    <w:p w14:paraId="4AEC395B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63612C5A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заключении брака;</w:t>
      </w:r>
    </w:p>
    <w:p w14:paraId="21EF5FCC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погибшей (умершей) супруги (погибшего (умершего) супруга) в результате чрезвычайной ситуации;</w:t>
      </w:r>
    </w:p>
    <w:p w14:paraId="773AEC8C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2) документы, предоставляемые детьми погибшего (умершего) в результате чрезвычайной ситуации:</w:t>
      </w:r>
    </w:p>
    <w:p w14:paraId="2A91B617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33035451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 родителя;</w:t>
      </w:r>
    </w:p>
    <w:p w14:paraId="21C6779A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ребенка погибшего (умершего) в результате чрезвычайной ситуации;</w:t>
      </w:r>
    </w:p>
    <w:p w14:paraId="55E7100F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3) документы, предоставляемые родителями погибшего (умершего) в результате чрезвычайной ситуации:</w:t>
      </w:r>
    </w:p>
    <w:p w14:paraId="1C5FE35F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25A277C6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(умершего);</w:t>
      </w:r>
    </w:p>
    <w:p w14:paraId="64D9AC9C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рождении погибшего (умершего);</w:t>
      </w:r>
    </w:p>
    <w:p w14:paraId="0DBFDA08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4) документы, предоставляемые лицами, находившимися на полном содержании погибшего (умершего) в результате чрезвычайной ситуации или получавшими от него помощь, которая была для них постоянным и основным источником средств к существованию, а также иными лицами, признанными иждивенцами в порядке, установленном законодательством Российской Федерации:</w:t>
      </w:r>
    </w:p>
    <w:p w14:paraId="141C13F7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436A0E8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свидетельства о смерти погибшего (умершего) в результате чрезвычайной ситуации;</w:t>
      </w:r>
    </w:p>
    <w:p w14:paraId="0EC7A446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документы, подтверждающие факт нахождения на иждивении (справка жилищных органов, справка о доходах всех членов семьи и (или) иные документы в соответствии с действующим законодательством, содержащие сведения о нахождении на иждивении, решение суда об установлении данного факта);</w:t>
      </w:r>
    </w:p>
    <w:p w14:paraId="1BF5C98E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5) документы, предоставляемые гражданами, здоровью которых причинен вред в результате чрезвычайной ситуации:</w:t>
      </w:r>
    </w:p>
    <w:p w14:paraId="3F4201EF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62511440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справка медицинской организации, подтверждающая факт причинения вреда здоровью;</w:t>
      </w:r>
    </w:p>
    <w:p w14:paraId="5B82C0B4" w14:textId="77777777" w:rsidR="008C2BF3" w:rsidRPr="002902C3" w:rsidRDefault="008C2BF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2C3">
        <w:rPr>
          <w:rFonts w:ascii="Times New Roman" w:hAnsi="Times New Roman" w:cs="Times New Roman"/>
          <w:sz w:val="28"/>
          <w:szCs w:val="28"/>
        </w:rPr>
        <w:t>6) документы, предоставляемые гражданами, лишившимися жилого помещения либо утратившими полностью или частично иное имущество либо документы в результате чрезвычайной ситуации:</w:t>
      </w:r>
    </w:p>
    <w:p w14:paraId="422790FB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>копия правового акта о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02F1D3FD" w14:textId="77777777" w:rsidR="008C2BF3" w:rsidRPr="002902C3" w:rsidRDefault="002902C3" w:rsidP="002902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2BF3" w:rsidRPr="002902C3">
        <w:rPr>
          <w:rFonts w:ascii="Times New Roman" w:hAnsi="Times New Roman" w:cs="Times New Roman"/>
          <w:sz w:val="28"/>
          <w:szCs w:val="28"/>
        </w:rPr>
        <w:t xml:space="preserve">документы, подтверждающие утрату гражданами жилого помещения, полностью или частично иного имущества либо документов в результате чрезвычайной ситуации (справка органов местного самоуправления в Томской области, Главного управления Министерства Российской Федерации по делам гражданской обороны, чрезвычайным ситуациям и </w:t>
      </w:r>
      <w:r w:rsidR="008C2BF3" w:rsidRPr="002902C3">
        <w:rPr>
          <w:rFonts w:ascii="Times New Roman" w:hAnsi="Times New Roman" w:cs="Times New Roman"/>
          <w:sz w:val="28"/>
          <w:szCs w:val="28"/>
        </w:rPr>
        <w:lastRenderedPageBreak/>
        <w:t>ликвидации последствий стихийных бедствий по Томской области, а также иные документы в соответствии с действующим законодательством).</w:t>
      </w:r>
    </w:p>
    <w:p w14:paraId="125E4C7B" w14:textId="77777777" w:rsidR="008D4BFB" w:rsidRPr="002902C3" w:rsidRDefault="008D4BFB" w:rsidP="002902C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4BFB" w:rsidRPr="002902C3" w:rsidSect="00AA3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5DB"/>
    <w:rsid w:val="00120424"/>
    <w:rsid w:val="001E02CD"/>
    <w:rsid w:val="002902C3"/>
    <w:rsid w:val="006E7724"/>
    <w:rsid w:val="008C2BF3"/>
    <w:rsid w:val="008D4BFB"/>
    <w:rsid w:val="0098658A"/>
    <w:rsid w:val="00A26BAF"/>
    <w:rsid w:val="00AA3357"/>
    <w:rsid w:val="00BF6BF3"/>
    <w:rsid w:val="00F205DB"/>
    <w:rsid w:val="00F9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18CC"/>
  <w15:docId w15:val="{C43022BF-D7D2-47C3-BB3D-27EB2129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D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05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EFDEF95786567F329F39B0F3B983A5B06425D711CF748C7077F13E4B6D3DAB84B009D9E8102F66BD4EEA2D0lC5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5EFDEF95786567F329F39B0F3B983A5B07445C7318F748C7077F13E4B6D3DAB84B009D9E8102F66BD4EEA2D0lC5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EFDEF95786567F329F39B0F3B983A5B07445C7312F748C7077F13E4B6D3DAB84B009D9E8102F66BD4EEA2D0lC5C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15EFDEF95786567F329F39B0F3B983A5B07445C7318F748C7077F13E4B6D3DAB84B009D9E8102F66BD4EEA2D0lC5C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15EFDEF95786567F329F39B0F3B983A5B07445C7312F748C7077F13E4B6D3DAB84B009D9E8102F66BD4EEA2D0lC5CF" TargetMode="External"/><Relationship Id="rId9" Type="http://schemas.openxmlformats.org/officeDocument/2006/relationships/hyperlink" Target="consultantplus://offline/ref=715EFDEF95786567F329F39B0F3B983A5B06425D711CF748C7077F13E4B6D3DAB84B009D9E8102F66BD4EEA2D0lC5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2021-07-02T02:40:00Z</dcterms:created>
  <dcterms:modified xsi:type="dcterms:W3CDTF">2022-02-02T02:38:00Z</dcterms:modified>
</cp:coreProperties>
</file>