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DF7869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993E0A" w:rsidRDefault="00993E0A" w:rsidP="00190931">
      <w:pPr>
        <w:tabs>
          <w:tab w:val="left" w:pos="4860"/>
        </w:tabs>
        <w:jc w:val="right"/>
      </w:pPr>
      <w:bookmarkStart w:id="0" w:name="_GoBack"/>
      <w:bookmarkEnd w:id="0"/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013FA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296D4B" w:rsidRPr="00296D4B">
        <w:rPr>
          <w:sz w:val="26"/>
          <w:szCs w:val="26"/>
        </w:rPr>
        <w:t>1</w:t>
      </w:r>
      <w:r w:rsidR="00A05C53">
        <w:rPr>
          <w:sz w:val="26"/>
          <w:szCs w:val="26"/>
          <w:lang w:val="en-US"/>
        </w:rPr>
        <w:t> </w:t>
      </w:r>
      <w:r w:rsidR="00A05C53">
        <w:rPr>
          <w:sz w:val="26"/>
          <w:szCs w:val="26"/>
        </w:rPr>
        <w:t>226 888,7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924130">
        <w:rPr>
          <w:sz w:val="26"/>
          <w:szCs w:val="26"/>
        </w:rPr>
        <w:t>134</w:t>
      </w:r>
      <w:r w:rsidR="00477C07">
        <w:rPr>
          <w:sz w:val="26"/>
          <w:szCs w:val="26"/>
        </w:rPr>
        <w:t> 514,0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A05C53">
        <w:rPr>
          <w:sz w:val="26"/>
          <w:szCs w:val="26"/>
        </w:rPr>
        <w:t>1 092 374,7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A05C53">
        <w:rPr>
          <w:sz w:val="26"/>
          <w:szCs w:val="26"/>
        </w:rPr>
        <w:t>1 238 016,1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BC19E3">
        <w:rPr>
          <w:sz w:val="26"/>
          <w:szCs w:val="26"/>
        </w:rPr>
        <w:t>11 127,4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</w:t>
      </w:r>
      <w:r w:rsidR="00460A6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202</w:t>
      </w:r>
      <w:r w:rsidR="00460A6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4B57B0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A05C53">
        <w:rPr>
          <w:sz w:val="26"/>
          <w:szCs w:val="26"/>
        </w:rPr>
        <w:t>761 702,5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4E6125"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A05C53">
        <w:rPr>
          <w:sz w:val="26"/>
          <w:szCs w:val="26"/>
        </w:rPr>
        <w:t>638 264,3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4B57B0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477C07">
        <w:rPr>
          <w:sz w:val="26"/>
          <w:szCs w:val="26"/>
        </w:rPr>
        <w:t>598 264,7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BD2DC1"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 w:rsidR="004E6FF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4E6FF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4E6FF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Pr="00190931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830924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2023</w:t>
      </w:r>
      <w:r w:rsidRPr="00190931">
        <w:rPr>
          <w:sz w:val="26"/>
          <w:szCs w:val="26"/>
        </w:rPr>
        <w:t xml:space="preserve"> и 202</w:t>
      </w:r>
      <w:r w:rsidR="00830924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2365CF" w:rsidRPr="00E24308" w:rsidRDefault="002365CF" w:rsidP="002365CF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C10939" w:rsidRPr="00190931">
        <w:rPr>
          <w:sz w:val="26"/>
          <w:szCs w:val="26"/>
        </w:rPr>
        <w:t>3 и 2024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– </w:t>
      </w:r>
      <w:r w:rsidR="00A05C53">
        <w:rPr>
          <w:sz w:val="26"/>
          <w:szCs w:val="26"/>
        </w:rPr>
        <w:t>31 823,6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 w:rsidR="004E1CBF">
        <w:rPr>
          <w:sz w:val="26"/>
          <w:szCs w:val="26"/>
        </w:rPr>
        <w:t> 949,0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 w:rsidR="004E1CBF">
        <w:rPr>
          <w:sz w:val="26"/>
          <w:szCs w:val="26"/>
        </w:rPr>
        <w:t>3 259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года в сумме </w:t>
      </w:r>
      <w:r w:rsidRPr="00190931">
        <w:rPr>
          <w:sz w:val="26"/>
          <w:szCs w:val="26"/>
        </w:rPr>
        <w:lastRenderedPageBreak/>
        <w:t>0,0 тыс. рублей, в том числе верхний предел долга по муниципальным гарантиям – 0 тыс. рублей, на 1 января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C10939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01229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Pr="00190931" w:rsidRDefault="00DF7869" w:rsidP="00190931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15. Установить распределение дотации на выравнивание уровня бюджетной обеспеченности сельских поселений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11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2605AA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2605AA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5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891985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891985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lastRenderedPageBreak/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</w:t>
      </w:r>
      <w:r w:rsidR="00697435" w:rsidRPr="00190931">
        <w:rPr>
          <w:sz w:val="26"/>
          <w:szCs w:val="26"/>
        </w:rPr>
        <w:t xml:space="preserve"> подлежащего оплате за счет средств районного бюджета </w:t>
      </w:r>
      <w:r w:rsidRPr="00190931">
        <w:rPr>
          <w:sz w:val="26"/>
          <w:szCs w:val="26"/>
        </w:rPr>
        <w:t>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 w:rsidR="00937480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</w:t>
      </w:r>
      <w:r w:rsidR="00D4775E" w:rsidRPr="00190931">
        <w:rPr>
          <w:sz w:val="26"/>
          <w:szCs w:val="26"/>
        </w:rPr>
        <w:t>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="00D4775E" w:rsidRPr="00190931">
        <w:rPr>
          <w:sz w:val="26"/>
          <w:szCs w:val="26"/>
        </w:rPr>
        <w:t xml:space="preserve"> </w:t>
      </w:r>
      <w:proofErr w:type="gramStart"/>
      <w:r w:rsidR="00D4775E"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="00D4775E" w:rsidRPr="00190931">
        <w:rPr>
          <w:sz w:val="26"/>
          <w:szCs w:val="26"/>
        </w:rPr>
        <w:t>вебинарах</w:t>
      </w:r>
      <w:proofErr w:type="spellEnd"/>
      <w:r w:rsidR="00D4775E"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6C6843" w:rsidRPr="006C6843">
        <w:rPr>
          <w:sz w:val="26"/>
          <w:szCs w:val="26"/>
        </w:rPr>
        <w:t xml:space="preserve"> </w:t>
      </w:r>
      <w:r w:rsidR="006C6843">
        <w:rPr>
          <w:sz w:val="26"/>
          <w:szCs w:val="26"/>
        </w:rPr>
        <w:t xml:space="preserve">приобретении путевок в детские оздоровительные лагеря, </w:t>
      </w:r>
      <w:r w:rsidR="00937480">
        <w:rPr>
          <w:sz w:val="26"/>
          <w:szCs w:val="26"/>
        </w:rPr>
        <w:t>приобретении</w:t>
      </w:r>
      <w:r w:rsidR="006C6843">
        <w:rPr>
          <w:sz w:val="26"/>
          <w:szCs w:val="26"/>
        </w:rPr>
        <w:t xml:space="preserve"> продуктов питания,</w:t>
      </w:r>
      <w:r w:rsidR="006C6843" w:rsidRPr="006C6843">
        <w:rPr>
          <w:sz w:val="26"/>
          <w:szCs w:val="26"/>
        </w:rPr>
        <w:t xml:space="preserve"> </w:t>
      </w:r>
      <w:proofErr w:type="spellStart"/>
      <w:r w:rsidR="00937480">
        <w:rPr>
          <w:sz w:val="26"/>
          <w:szCs w:val="26"/>
        </w:rPr>
        <w:t>найм</w:t>
      </w:r>
      <w:proofErr w:type="spellEnd"/>
      <w:r w:rsidR="00937480">
        <w:rPr>
          <w:sz w:val="26"/>
          <w:szCs w:val="26"/>
        </w:rPr>
        <w:t xml:space="preserve"> жилого помещения при направлении работника в командировку</w:t>
      </w:r>
      <w:r w:rsidR="00937480" w:rsidRPr="0053336C">
        <w:t xml:space="preserve">, </w:t>
      </w:r>
      <w:r w:rsidR="0053336C" w:rsidRPr="0053336C">
        <w:rPr>
          <w:sz w:val="26"/>
          <w:szCs w:val="26"/>
        </w:rPr>
        <w:t>о проведении государственной экспертизы проектной документации</w:t>
      </w:r>
      <w:r w:rsidR="0053336C">
        <w:rPr>
          <w:sz w:val="26"/>
          <w:szCs w:val="26"/>
        </w:rPr>
        <w:t>, включающей проверку достоверности определения сметной</w:t>
      </w:r>
      <w:proofErr w:type="gramEnd"/>
      <w:r w:rsidR="0053336C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</w:t>
      </w:r>
      <w:r w:rsidR="00136D6D">
        <w:rPr>
          <w:sz w:val="26"/>
          <w:szCs w:val="26"/>
        </w:rPr>
        <w:t xml:space="preserve"> и результатов инженерных изысканий,</w:t>
      </w:r>
      <w:r w:rsidR="00D4775E" w:rsidRPr="00190931">
        <w:rPr>
          <w:sz w:val="26"/>
          <w:szCs w:val="26"/>
        </w:rPr>
        <w:t xml:space="preserve"> приобретении ави</w:t>
      </w:r>
      <w:proofErr w:type="gramStart"/>
      <w:r w:rsidR="00D4775E" w:rsidRPr="00190931">
        <w:rPr>
          <w:sz w:val="26"/>
          <w:szCs w:val="26"/>
        </w:rPr>
        <w:t>а-</w:t>
      </w:r>
      <w:proofErr w:type="gramEnd"/>
      <w:r w:rsidR="00D4775E" w:rsidRPr="0019093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 w:rsidR="00144540"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DF7869" w:rsidRDefault="009357BA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60921">
        <w:rPr>
          <w:sz w:val="26"/>
          <w:szCs w:val="26"/>
        </w:rPr>
        <w:t>)  в размере до 5</w:t>
      </w:r>
      <w:r w:rsidR="00DF7869" w:rsidRPr="00190931">
        <w:rPr>
          <w:sz w:val="26"/>
          <w:szCs w:val="26"/>
        </w:rPr>
        <w:t>0 процентов суммы дог</w:t>
      </w:r>
      <w:r w:rsidR="00B60921">
        <w:rPr>
          <w:sz w:val="26"/>
          <w:szCs w:val="26"/>
        </w:rPr>
        <w:t>овора (</w:t>
      </w:r>
      <w:r w:rsidR="00144540">
        <w:rPr>
          <w:sz w:val="26"/>
          <w:szCs w:val="26"/>
        </w:rPr>
        <w:t xml:space="preserve">муниципального </w:t>
      </w:r>
      <w:r w:rsidR="00B60921">
        <w:rPr>
          <w:sz w:val="26"/>
          <w:szCs w:val="26"/>
        </w:rPr>
        <w:t>контракта), но не более 5</w:t>
      </w:r>
      <w:r w:rsidR="00DF7869" w:rsidRPr="00190931">
        <w:rPr>
          <w:sz w:val="26"/>
          <w:szCs w:val="26"/>
        </w:rPr>
        <w:t xml:space="preserve">0 процентов лимитов бюджетных обязательств, подлежащих исполнению за счет средств районного бюджета в соответствующем финансовом году, - по </w:t>
      </w:r>
      <w:r w:rsidR="00DF7869" w:rsidRPr="00190931">
        <w:rPr>
          <w:sz w:val="26"/>
          <w:szCs w:val="26"/>
        </w:rPr>
        <w:lastRenderedPageBreak/>
        <w:t>остальным договорам (</w:t>
      </w:r>
      <w:r w:rsidR="00144540">
        <w:rPr>
          <w:sz w:val="26"/>
          <w:szCs w:val="26"/>
        </w:rPr>
        <w:t xml:space="preserve">муниципальным </w:t>
      </w:r>
      <w:r w:rsidR="00DF7869"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 w:rsidR="00A269FB">
        <w:rPr>
          <w:sz w:val="26"/>
          <w:szCs w:val="26"/>
        </w:rPr>
        <w:t>кой Федерации и</w:t>
      </w:r>
      <w:r w:rsidR="00D4775E" w:rsidRPr="00190931">
        <w:rPr>
          <w:sz w:val="26"/>
          <w:szCs w:val="26"/>
        </w:rPr>
        <w:t xml:space="preserve"> Томской области</w:t>
      </w:r>
      <w:r w:rsidR="00B60921">
        <w:rPr>
          <w:sz w:val="26"/>
          <w:szCs w:val="26"/>
        </w:rPr>
        <w:t>;</w:t>
      </w:r>
    </w:p>
    <w:p w:rsidR="00B60921" w:rsidRDefault="009357BA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60921">
        <w:rPr>
          <w:sz w:val="26"/>
          <w:szCs w:val="26"/>
        </w:rPr>
        <w:t>)  в размере до 90 процентов суммы договора (</w:t>
      </w:r>
      <w:r w:rsidR="00144540">
        <w:rPr>
          <w:sz w:val="26"/>
          <w:szCs w:val="26"/>
        </w:rPr>
        <w:t xml:space="preserve">муниципального </w:t>
      </w:r>
      <w:r w:rsidR="00B60921">
        <w:rPr>
          <w:sz w:val="26"/>
          <w:szCs w:val="26"/>
        </w:rPr>
        <w:t>контракта)</w:t>
      </w:r>
      <w:r w:rsidR="0054355A">
        <w:rPr>
          <w:sz w:val="26"/>
          <w:szCs w:val="26"/>
        </w:rPr>
        <w:t xml:space="preserve">, при наличии в указанных договорах (контрактах) условия об осуществлении казначейского сопровождения указанных авансовых платежей.  </w:t>
      </w:r>
      <w:r w:rsidR="00B60921">
        <w:rPr>
          <w:sz w:val="26"/>
          <w:szCs w:val="26"/>
        </w:rPr>
        <w:t xml:space="preserve">  </w:t>
      </w:r>
    </w:p>
    <w:p w:rsidR="00DF7869" w:rsidRPr="00190931" w:rsidRDefault="00DF7869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 w:rsidR="004703EE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 w:rsidR="00AA00C9"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</w:t>
      </w:r>
      <w:r w:rsidR="00891985" w:rsidRPr="00190931">
        <w:rPr>
          <w:sz w:val="26"/>
          <w:szCs w:val="26"/>
        </w:rPr>
        <w:t>2 году и на плановый период 2023</w:t>
      </w:r>
      <w:r w:rsidRPr="00190931">
        <w:rPr>
          <w:sz w:val="26"/>
          <w:szCs w:val="26"/>
        </w:rPr>
        <w:t xml:space="preserve"> и 202</w:t>
      </w:r>
      <w:r w:rsidR="00891985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первоочередном порядке из районного бюджета финансируются следующие расходы: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22. Установить, что бюджетные кредиты местным бюджетам предоставляются из районного бюджета сельским поселениям на срок до трех лет в целях </w:t>
      </w:r>
      <w:r w:rsidR="0001229C" w:rsidRPr="00190931">
        <w:rPr>
          <w:rFonts w:ascii="Times New Roman" w:hAnsi="Times New Roman" w:cs="Times New Roman"/>
          <w:sz w:val="26"/>
          <w:szCs w:val="26"/>
        </w:rPr>
        <w:t>финансирования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F7869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 w:rsidR="00DA6903"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DF7869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7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proofErr w:type="gramStart"/>
      <w:r>
        <w:rPr>
          <w:rFonts w:ascii="PT Astra Serif" w:hAnsi="PT Astra Serif"/>
          <w:sz w:val="27"/>
          <w:szCs w:val="27"/>
        </w:rPr>
        <w:t>под</w:t>
      </w:r>
      <w:proofErr w:type="gramEnd"/>
      <w:hyperlink r:id="rId8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9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Pr="00190931" w:rsidRDefault="00190931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 w:rsidR="00920177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 w:rsidR="00057617">
        <w:rPr>
          <w:rFonts w:ascii="PT Astra Serif" w:hAnsi="PT Astra Serif"/>
          <w:sz w:val="26"/>
          <w:szCs w:val="26"/>
        </w:rPr>
        <w:t>958,7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sectPr w:rsidR="00190931" w:rsidRPr="00190931" w:rsidSect="001909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1229C"/>
    <w:rsid w:val="0004491B"/>
    <w:rsid w:val="00055324"/>
    <w:rsid w:val="00057617"/>
    <w:rsid w:val="00092417"/>
    <w:rsid w:val="000978DF"/>
    <w:rsid w:val="000B5229"/>
    <w:rsid w:val="000F7D6E"/>
    <w:rsid w:val="001013FA"/>
    <w:rsid w:val="00135647"/>
    <w:rsid w:val="00136D6D"/>
    <w:rsid w:val="00144540"/>
    <w:rsid w:val="0016266E"/>
    <w:rsid w:val="00190931"/>
    <w:rsid w:val="001A1CCB"/>
    <w:rsid w:val="001C1D15"/>
    <w:rsid w:val="001C45B5"/>
    <w:rsid w:val="002365CF"/>
    <w:rsid w:val="002605AA"/>
    <w:rsid w:val="00296D4B"/>
    <w:rsid w:val="002F4C7C"/>
    <w:rsid w:val="00316A79"/>
    <w:rsid w:val="003364DD"/>
    <w:rsid w:val="00355F16"/>
    <w:rsid w:val="0038386E"/>
    <w:rsid w:val="003A6C63"/>
    <w:rsid w:val="003B4DDB"/>
    <w:rsid w:val="003D5F53"/>
    <w:rsid w:val="003F2A3E"/>
    <w:rsid w:val="00400787"/>
    <w:rsid w:val="00402A07"/>
    <w:rsid w:val="00460A6F"/>
    <w:rsid w:val="004703EE"/>
    <w:rsid w:val="00477C07"/>
    <w:rsid w:val="004B57B0"/>
    <w:rsid w:val="004C21A7"/>
    <w:rsid w:val="004E1CBF"/>
    <w:rsid w:val="004E6125"/>
    <w:rsid w:val="004E629F"/>
    <w:rsid w:val="004E6FFF"/>
    <w:rsid w:val="0053336C"/>
    <w:rsid w:val="00536494"/>
    <w:rsid w:val="0054355A"/>
    <w:rsid w:val="00545736"/>
    <w:rsid w:val="00557AF1"/>
    <w:rsid w:val="005A1BB7"/>
    <w:rsid w:val="005D313F"/>
    <w:rsid w:val="005D6FAA"/>
    <w:rsid w:val="00615632"/>
    <w:rsid w:val="00694181"/>
    <w:rsid w:val="00697435"/>
    <w:rsid w:val="006C6843"/>
    <w:rsid w:val="00786670"/>
    <w:rsid w:val="007A424F"/>
    <w:rsid w:val="007C6AEC"/>
    <w:rsid w:val="007D0F1B"/>
    <w:rsid w:val="007D4220"/>
    <w:rsid w:val="007E4A5C"/>
    <w:rsid w:val="00822BA2"/>
    <w:rsid w:val="00830404"/>
    <w:rsid w:val="00830924"/>
    <w:rsid w:val="0083401D"/>
    <w:rsid w:val="00891985"/>
    <w:rsid w:val="0089681C"/>
    <w:rsid w:val="008A4033"/>
    <w:rsid w:val="008A509F"/>
    <w:rsid w:val="00920177"/>
    <w:rsid w:val="00924130"/>
    <w:rsid w:val="009357BA"/>
    <w:rsid w:val="00937480"/>
    <w:rsid w:val="00993E0A"/>
    <w:rsid w:val="009E0FEC"/>
    <w:rsid w:val="009F081A"/>
    <w:rsid w:val="009F524F"/>
    <w:rsid w:val="00A05C53"/>
    <w:rsid w:val="00A264A6"/>
    <w:rsid w:val="00A269FB"/>
    <w:rsid w:val="00A77321"/>
    <w:rsid w:val="00A905D4"/>
    <w:rsid w:val="00AA00C9"/>
    <w:rsid w:val="00AD0BEB"/>
    <w:rsid w:val="00AF2671"/>
    <w:rsid w:val="00AF3B80"/>
    <w:rsid w:val="00B3419D"/>
    <w:rsid w:val="00B46BE7"/>
    <w:rsid w:val="00B50B99"/>
    <w:rsid w:val="00B60921"/>
    <w:rsid w:val="00B77096"/>
    <w:rsid w:val="00BC19E3"/>
    <w:rsid w:val="00BD2DC1"/>
    <w:rsid w:val="00BE44A9"/>
    <w:rsid w:val="00BF31BE"/>
    <w:rsid w:val="00C10939"/>
    <w:rsid w:val="00C32E84"/>
    <w:rsid w:val="00C6625F"/>
    <w:rsid w:val="00C92234"/>
    <w:rsid w:val="00CA28D1"/>
    <w:rsid w:val="00CE1CD9"/>
    <w:rsid w:val="00CF655C"/>
    <w:rsid w:val="00D16F4A"/>
    <w:rsid w:val="00D4775E"/>
    <w:rsid w:val="00D62DCB"/>
    <w:rsid w:val="00D955FD"/>
    <w:rsid w:val="00DA6903"/>
    <w:rsid w:val="00DA69BE"/>
    <w:rsid w:val="00DD5400"/>
    <w:rsid w:val="00DF7869"/>
    <w:rsid w:val="00E215F8"/>
    <w:rsid w:val="00E45805"/>
    <w:rsid w:val="00E9529B"/>
    <w:rsid w:val="00E95C4C"/>
    <w:rsid w:val="00ED1B7D"/>
    <w:rsid w:val="00F5368B"/>
    <w:rsid w:val="00F60AFE"/>
    <w:rsid w:val="00F7052C"/>
    <w:rsid w:val="00FE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2715;fld=134;dst=255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3192CFF7F1AD824C92222A6DAD6B35A47r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7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cp:lastPrinted>2022-04-12T08:21:00Z</cp:lastPrinted>
  <dcterms:created xsi:type="dcterms:W3CDTF">2021-08-17T05:34:00Z</dcterms:created>
  <dcterms:modified xsi:type="dcterms:W3CDTF">2022-05-19T08:09:00Z</dcterms:modified>
</cp:coreProperties>
</file>