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ДОКЛАД О РАЗВИТИИ И РЕЗУЛЬТАТАХ ПРОЦЕДУРЫ ОЦЕНКИ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РЕГУЛИРУЮЩЕГО ВОЗДЕЙСТВИЯ В МУНИЦИПАЛЬНОМ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772487">
        <w:rPr>
          <w:rFonts w:ascii="Times New Roman" w:hAnsi="Times New Roman" w:cs="Times New Roman"/>
          <w:b/>
          <w:bCs/>
          <w:sz w:val="24"/>
          <w:szCs w:val="24"/>
        </w:rPr>
        <w:t xml:space="preserve">ОВАНИИ </w:t>
      </w:r>
      <w:r w:rsidR="00525A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2487" w:rsidRPr="0077248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ПЕРВОМАЙСКИЙ РАЙОН</w:t>
      </w:r>
      <w:r w:rsidR="00525A0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772487">
        <w:rPr>
          <w:rFonts w:ascii="Times New Roman" w:hAnsi="Times New Roman" w:cs="Times New Roman"/>
          <w:b/>
          <w:bCs/>
          <w:sz w:val="24"/>
          <w:szCs w:val="24"/>
        </w:rPr>
        <w:t xml:space="preserve"> ЗА 2016 </w:t>
      </w:r>
      <w:r w:rsidRPr="007F503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5"/>
        <w:gridCol w:w="5271"/>
        <w:gridCol w:w="2145"/>
      </w:tblGrid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9D4562" w:rsidRPr="007F5039" w:rsidTr="00FB2D5E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72487" w:rsidRDefault="00772487" w:rsidP="0077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Первомайский район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7" w:rsidRDefault="00525A07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62" w:rsidRPr="00525A07" w:rsidRDefault="00525A07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25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.01.2017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II. Нормативное правовое закрепление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института оценки регулирующего воздействия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772487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367A00" w:rsidP="00FE6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 промышленности, экономики и жизнеобеспечения Администрации Первомайского района,</w:t>
            </w:r>
            <w:r w:rsidR="0077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утвержден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распоряжение</w:t>
            </w:r>
            <w:r w:rsidR="0077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Первомайского района от 12.02.2016 № 64-р «Об определении уполномоченного органа в области оценки регулирующего воздействия проектов муниципальных нормативных правовых актов в муниципальном образовании «Первомайский район»</w:t>
            </w:r>
            <w:r w:rsidR="0077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A96FF7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Утвержден Порядок проведения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367A00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775C9A" w:rsidP="00775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 1 «Порядок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 к постановлению</w:t>
            </w:r>
            <w:r w:rsidR="0036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Первомайского района от 24.12.2015 №300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E6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.1. В соответствии с Порядком оценка регулирующего воздействия проводится: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775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6728C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9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нормативных правовых актов</w:t>
            </w:r>
          </w:p>
          <w:p w:rsidR="009D4562" w:rsidRPr="006728C2" w:rsidRDefault="004447E9" w:rsidP="0044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1.3 к Поряд</w:t>
            </w:r>
            <w:r w:rsidR="001E7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1E7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образовании «Первомайский район</w:t>
            </w:r>
            <w:r w:rsidR="001E7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FE6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728C2" w:rsidRPr="00672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Оценка регулирующего воздействия проекта акта проводится </w:t>
            </w:r>
            <w:r w:rsidR="00672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разработчиком </w:t>
            </w:r>
            <w:r w:rsidR="006728C2" w:rsidRPr="00672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принятия решения о подготовке проекта акта</w:t>
            </w:r>
            <w:r w:rsidR="00FE6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1E7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6728C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77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6728C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775C9A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775C9A" w:rsidP="0044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1.7 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муниципальном образовании «Первомайский район»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.3. Срок проведения публичных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6728C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30,20,10 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6728C2" w:rsidRDefault="00775C9A" w:rsidP="0044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3.5 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6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72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проведения публичных консультаций устанавливается разработчиком с учетом степени регулирующего воздействия</w:t>
            </w:r>
            <w:r w:rsidR="00853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положений, содержащихся в проекте муниципального нормативного правового акта в количестве не менее: 30 календарных дней (высокая степень регулирующего воздействия); 20 календарных дней (средняя степень регулирующего воздействия); 10 календарных дней (низкая степень регулирующего воздействия)</w:t>
            </w:r>
            <w:r w:rsidR="00FE6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.4. Срок подготовки заключения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Default="00853C5E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рабочих 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EA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33A" w:rsidRPr="007F5039" w:rsidRDefault="00EA033A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рабочих дней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EA033A" w:rsidRDefault="004447E9" w:rsidP="003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4.3 П</w:t>
            </w:r>
            <w:r w:rsidR="00EA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орядка прописывает сроки предоставления заключения в зависимости от степени сложности правового регулирования. Исходя из выводов срок предоставления заключения может</w:t>
            </w:r>
            <w:r w:rsid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быть предоставлен</w:t>
            </w:r>
            <w:r w:rsidR="00EA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органу разработчику</w:t>
            </w:r>
            <w:r w:rsid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течении </w:t>
            </w:r>
            <w:r w:rsidR="00EA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либо 45 </w:t>
            </w:r>
            <w:r w:rsid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="00EA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</w:t>
            </w:r>
            <w:r w:rsid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либо проект может не нуждаться в заключении. 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A96FF7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EC740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9D4562" w:rsidRPr="003578D2" w:rsidRDefault="003578D2" w:rsidP="003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5. 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Порядка «</w:t>
            </w:r>
            <w:r w:rsidRP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Учет выводов заключения и урегулирование разногласий, возникающих по результатам проведения оценки регулирующего воздействия проекта акта</w:t>
            </w:r>
            <w:r w:rsidR="00444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5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EC740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44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 урегулирования разногласий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2661E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44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2661E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2661E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4447E9" w:rsidP="0044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№2 «Порядок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деятельности» к постановлению</w:t>
            </w:r>
            <w:r w:rsidR="00526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Первомайского района от 24.12.2015 №300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район», 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6521AB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44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031465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III. Практический опыт проведения </w:t>
            </w: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оценки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регулирующего воздействия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и </w:t>
            </w: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экспертизы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5C6B3A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5C6B3A" w:rsidP="005C6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Оценка регулирующего воздействия проектов 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установленной предметной области проводится на систематической основе </w:t>
            </w:r>
            <w:hyperlink w:anchor="Par163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A" w:rsidRPr="007F5039" w:rsidRDefault="00261449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7EF9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НПА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261449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6B3A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5C6B3A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Практический опыт проведения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CB69BD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D4562" w:rsidRPr="007F5039" w:rsidTr="00FB2D5E">
        <w:trPr>
          <w:trHeight w:val="314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632356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632356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48099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EF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систематической основе в установленной предметной области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 проектов НПА:</w:t>
            </w:r>
          </w:p>
        </w:tc>
      </w:tr>
      <w:tr w:rsidR="00917EF9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разработчиком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470E6F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EF9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разработчиком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470E6F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Количество поступивших</w:t>
            </w:r>
            <w:r w:rsidR="009D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4B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B" w:rsidRPr="007F5039" w:rsidRDefault="009D5E4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Заключений (с замечаниями и предложениями) от представителей предпринимательского и экспертного сообщества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B" w:rsidRPr="007F5039" w:rsidRDefault="00470E6F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E4B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B" w:rsidRPr="007F5039" w:rsidRDefault="009D5E4B" w:rsidP="009D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П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B" w:rsidRPr="007F5039" w:rsidRDefault="00470E6F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анализ альтернативных вариантов регулирования в ходе проведения процедуры оценки регулирующего воздействи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hyperlink w:anchor="Par164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470E6F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470E6F" w:rsidRDefault="009D4562" w:rsidP="0047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17EF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Варианты предлагаемого правового регулирования оцениваются на основе использования количественных методо</w:t>
            </w:r>
            <w:r w:rsidR="009D4562"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64" w:history="1">
              <w:r w:rsidR="009D4562"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470E6F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F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регулирования, представляющие интерес для 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проведении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ОРВ проектов муниципальных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917EF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D" w:rsidRPr="009139ED" w:rsidRDefault="009139ED" w:rsidP="009139ED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инвестиционная деятельность;</w:t>
            </w:r>
          </w:p>
          <w:p w:rsidR="009139ED" w:rsidRPr="009139ED" w:rsidRDefault="009139ED" w:rsidP="009139ED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реализация государственных программ;</w:t>
            </w:r>
          </w:p>
          <w:p w:rsidR="009139ED" w:rsidRPr="009139ED" w:rsidRDefault="009139ED" w:rsidP="009139ED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предоставление бизнесу государственной поддержки;</w:t>
            </w:r>
          </w:p>
          <w:p w:rsidR="009139ED" w:rsidRPr="009139ED" w:rsidRDefault="009139ED" w:rsidP="009139ED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осуществление государственного контроля</w:t>
            </w:r>
            <w:r w:rsidR="00775C9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</w:t>
            </w:r>
            <w:r w:rsidR="004447E9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</w:t>
            </w:r>
            <w:r w:rsidR="00775C9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</w:t>
            </w:r>
            <w:r w:rsidR="004447E9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)</w:t>
            </w: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;</w:t>
            </w:r>
          </w:p>
          <w:p w:rsidR="00917EF9" w:rsidRPr="004447E9" w:rsidRDefault="009139ED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Arial" w:eastAsia="Times New Roman" w:hAnsi="Arial" w:cs="Arial"/>
                <w:sz w:val="18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установление и применение обязательных требований</w:t>
            </w:r>
            <w:r w:rsidR="00775C9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</w:t>
            </w:r>
            <w:r w:rsidR="004447E9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</w:t>
            </w:r>
            <w:r w:rsidR="00775C9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6</w:t>
            </w:r>
            <w:r w:rsidR="004447E9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)</w:t>
            </w:r>
            <w:r w:rsidRPr="009139ED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>.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экспертиза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0DCB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F115CB" w:rsidRDefault="00F115CB" w:rsidP="00F1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проведения экспертизы нормативных правовых актов в МО «Первомайский район» на второе полугодие 2016 года (6 экспертиз), утверждений распоряжением Администрации Первомайского района от 01.07.2016 №352-р, План проведения экспертизы нормативных правовых актов в МО «Первомайский район» на 2017 год (7 экспертиз), утвержденный распоряжением Администрации Первомайского района от 22.11.2016 №644-р</w:t>
            </w:r>
          </w:p>
        </w:tc>
      </w:tr>
      <w:tr w:rsidR="00917EF9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Количество муниципальных НПА, включенных в план проведения экспертизы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год- 6</w:t>
            </w:r>
          </w:p>
          <w:p w:rsidR="00F115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год- 7</w:t>
            </w:r>
          </w:p>
        </w:tc>
      </w:tr>
      <w:tr w:rsidR="00A40DCB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систематической основе в установленной предметной области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НПА: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917EF9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917EF9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0DCB" w:rsidRPr="007F5039" w:rsidTr="00367A00">
        <w:trPr>
          <w:trHeight w:val="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90254F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заключений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экспертизе: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A40DCB" w:rsidP="0036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C13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экспертизе действующих муниципальных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22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Default="0001248C" w:rsidP="0001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3.13.1.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F1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F22" w:rsidRPr="007F5039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F22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Default="0001248C" w:rsidP="0001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3.13.2. из них,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</w:t>
            </w:r>
            <w:r w:rsidR="00C13F22" w:rsidRPr="007F5039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два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69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экспертизы внесены изменения в действующие муниципальные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принято решение об их отмене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115CB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EF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регулирования, представляющие интерес для 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проведении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экспертизы действующих муниципальных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917EF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E9" w:rsidRPr="009139ED" w:rsidRDefault="004447E9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инвестиционная деятельность;</w:t>
            </w:r>
          </w:p>
          <w:p w:rsidR="004447E9" w:rsidRPr="009139ED" w:rsidRDefault="004447E9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реализация государственных программ</w:t>
            </w:r>
            <w:r w:rsidR="00525A07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(2)</w:t>
            </w: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;</w:t>
            </w:r>
          </w:p>
          <w:p w:rsidR="004447E9" w:rsidRPr="009139ED" w:rsidRDefault="004447E9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предоставление бизнесу государственной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(3)</w:t>
            </w: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;</w:t>
            </w:r>
          </w:p>
          <w:p w:rsidR="004447E9" w:rsidRDefault="004447E9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осуществление государственного контроля;</w:t>
            </w:r>
          </w:p>
          <w:p w:rsidR="00917EF9" w:rsidRPr="004447E9" w:rsidRDefault="004447E9" w:rsidP="004447E9">
            <w:pPr>
              <w:numPr>
                <w:ilvl w:val="0"/>
                <w:numId w:val="4"/>
              </w:numPr>
              <w:shd w:val="clear" w:color="auto" w:fill="FFFFFF"/>
              <w:spacing w:after="0" w:line="22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139ED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установление и применение обязательных требований</w:t>
            </w:r>
            <w:r w:rsidR="00525A07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(1)</w:t>
            </w:r>
            <w:r w:rsidRPr="009139ED">
              <w:rPr>
                <w:rFonts w:ascii="Arial" w:eastAsia="Times New Roman" w:hAnsi="Arial" w:cs="Arial"/>
                <w:sz w:val="18"/>
                <w:szCs w:val="17"/>
                <w:lang w:eastAsia="ru-RU"/>
              </w:rPr>
              <w:t>.</w:t>
            </w:r>
          </w:p>
        </w:tc>
      </w:tr>
      <w:tr w:rsidR="00A40DCB" w:rsidRPr="007F5039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0DCB"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ОРВ проектов муниципальных НПА и экспертизы действующих муниципальных НПА осуществляется взаимодействие с </w:t>
            </w:r>
            <w:r w:rsidR="00BE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полномоченным по защите прав предпринимателей в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480993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3469" w:rsidRPr="00C031AB" w:rsidTr="00367A0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C031AB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ОРВ и экспертизы в муниципальном образовании </w:t>
            </w:r>
            <w:r w:rsidR="00C031AB" w:rsidRPr="00C031AB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C031AB" w:rsidRPr="00C0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480993" w:rsidP="00C0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469" w:rsidRPr="007F5039" w:rsidTr="00367A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IV. Информационная, образовательная</w:t>
            </w:r>
          </w:p>
          <w:p w:rsidR="00F53469" w:rsidRPr="007F5039" w:rsidRDefault="00F53469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 организационная поддержка проведения оценки</w:t>
            </w:r>
          </w:p>
          <w:p w:rsidR="00F53469" w:rsidRPr="007F5039" w:rsidRDefault="00F53469" w:rsidP="0036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4.1. Утверждены типовые формы документов, необходимые для проведения процедуры оценки регулирующего воздействия </w:t>
            </w:r>
            <w:hyperlink w:anchor="Par165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525A07" w:rsidP="0052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 Порядку проведения оценки регулирующего воздействия проектов нормативных правовых актов Томской области, приложение №2 Порядку проведения оценки регулирующего воздействия проектов нормативных правовых актов Томской области, приложение №3 Порядку проведения оценки регулирующего воздействия проектов нормативных правовых актов Томской области к постановлению</w:t>
            </w:r>
            <w:r w:rsidR="00F93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Первомайского района от 24.12.2015 №300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F9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4.2. При проведении оценки регулирующего воздействия используется специализированный региональный интернет-портал regulation.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официальный сайт органа местного самоуправления</w:t>
            </w:r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93D9D" w:rsidRPr="00474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http://pmr.tomsk.ru/</w:t>
              </w:r>
            </w:hyperlink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F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F9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4.3. Нормативные правовые акты, а также методические документы по оценке регулирующего воздействия размещены на специализированном интернет-портале, официальном сайте органа местного самоуправления</w:t>
            </w:r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93D9D" w:rsidRPr="00474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http://pmr.tomsk.ru/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F9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4.4. Заключения об оценке регулирующего воздействия размещены на специализированном интернет-портале, официальном сайте органа местного самоуправления</w:t>
            </w:r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93D9D" w:rsidRPr="00474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http://pmr.tomsk.ru/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F9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4.5. Информация о проведении публичных консультаций размещается на специализированном интернет-портале, официальном сайте органа местного самоуправления</w:t>
            </w:r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93D9D" w:rsidRPr="00474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http://pmr.tomsk.ru/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F9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4.6. Для публикации информации по оценке регулирующего воздействия используются другие интернет-ресурсы</w:t>
            </w:r>
            <w:r w:rsidR="00F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4.7. Специалисты органов местного самоуправления муниципальных образований прошли обучение в части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93D9D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3" w:rsidRPr="00480993" w:rsidRDefault="00480993" w:rsidP="0048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480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2016 года, Портал дистанционного образования Томской области</w:t>
            </w:r>
            <w:r w:rsidR="00525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0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12" w:tgtFrame="_blank" w:history="1">
              <w:r w:rsidRPr="00480993">
                <w:rPr>
                  <w:rStyle w:val="a3"/>
                  <w:rFonts w:ascii="Times New Roman" w:hAnsi="Times New Roman" w:cs="Times New Roman"/>
                  <w:color w:val="0077CC"/>
                  <w:szCs w:val="18"/>
                  <w:shd w:val="clear" w:color="auto" w:fill="FFFFFF"/>
                </w:rPr>
                <w:t>http://sdo.tomsk.gov.ru</w:t>
              </w:r>
            </w:hyperlink>
            <w:r w:rsidRPr="00480993">
              <w:rPr>
                <w:rFonts w:ascii="Times New Roman" w:hAnsi="Times New Roman" w:cs="Times New Roman"/>
                <w:sz w:val="28"/>
                <w:u w:val="single"/>
              </w:rPr>
              <w:t>)</w:t>
            </w:r>
            <w:r w:rsidRPr="00480993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,</w:t>
            </w:r>
          </w:p>
          <w:p w:rsidR="00F53469" w:rsidRPr="00480993" w:rsidRDefault="00480993" w:rsidP="0052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80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 повышению квалификации в области оценки регулирующего воздействия и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8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07">
              <w:rPr>
                <w:rFonts w:ascii="Times New Roman" w:hAnsi="Times New Roman" w:cs="Times New Roman"/>
                <w:sz w:val="24"/>
                <w:szCs w:val="24"/>
              </w:rPr>
              <w:t>(Сертификаты еще не выданы)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4.8. Проведены мероприятия, посвященные теме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48099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48099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48099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480993" w:rsidRDefault="00480993" w:rsidP="0048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Отправлены проекты соглашений для рассмотрения Уполномоченному по защите прав п</w:t>
            </w:r>
            <w:r w:rsidR="00525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редпринимателей Томской области и </w:t>
            </w:r>
            <w:r w:rsidRPr="00480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Первомайский союз предпринимателей.</w:t>
            </w:r>
          </w:p>
        </w:tc>
      </w:tr>
    </w:tbl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63"/>
      <w:bookmarkEnd w:id="0"/>
      <w:r w:rsidRPr="007F5039">
        <w:rPr>
          <w:rFonts w:ascii="Times New Roman" w:hAnsi="Times New Roman" w:cs="Times New Roman"/>
          <w:sz w:val="20"/>
          <w:szCs w:val="20"/>
        </w:rPr>
        <w:t>&lt;1&gt; Осуществляется не в режиме разовых, пилотных оценок.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4"/>
      <w:bookmarkEnd w:id="1"/>
      <w:r w:rsidRPr="007F5039">
        <w:rPr>
          <w:rFonts w:ascii="Times New Roman" w:hAnsi="Times New Roman" w:cs="Times New Roman"/>
          <w:sz w:val="20"/>
          <w:szCs w:val="20"/>
        </w:rPr>
        <w:t>&lt;2&gt; Отражается в заключении об оценке регулирующего воздействия.</w:t>
      </w:r>
    </w:p>
    <w:p w:rsidR="006774FD" w:rsidRDefault="009D4562" w:rsidP="00E9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65"/>
      <w:bookmarkEnd w:id="2"/>
      <w:r w:rsidRPr="007F5039">
        <w:rPr>
          <w:rFonts w:ascii="Times New Roman" w:hAnsi="Times New Roman" w:cs="Times New Roman"/>
          <w:sz w:val="20"/>
          <w:szCs w:val="20"/>
        </w:rP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  <w:bookmarkStart w:id="3" w:name="_GoBack"/>
      <w:bookmarkEnd w:id="3"/>
    </w:p>
    <w:sectPr w:rsidR="006774FD" w:rsidSect="009D4562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63" w:rsidRDefault="00107163" w:rsidP="00D333C0">
      <w:pPr>
        <w:spacing w:after="0" w:line="240" w:lineRule="auto"/>
      </w:pPr>
      <w:r>
        <w:separator/>
      </w:r>
    </w:p>
  </w:endnote>
  <w:endnote w:type="continuationSeparator" w:id="1">
    <w:p w:rsidR="00107163" w:rsidRDefault="00107163" w:rsidP="00D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4207"/>
      <w:docPartObj>
        <w:docPartGallery w:val="Page Numbers (Bottom of Page)"/>
        <w:docPartUnique/>
      </w:docPartObj>
    </w:sdtPr>
    <w:sdtContent>
      <w:p w:rsidR="00470E6F" w:rsidRDefault="00994826">
        <w:pPr>
          <w:pStyle w:val="ae"/>
          <w:jc w:val="center"/>
        </w:pPr>
        <w:fldSimple w:instr="PAGE   \* MERGEFORMAT">
          <w:r w:rsidR="00BE22D4">
            <w:rPr>
              <w:noProof/>
            </w:rPr>
            <w:t>1</w:t>
          </w:r>
        </w:fldSimple>
      </w:p>
    </w:sdtContent>
  </w:sdt>
  <w:p w:rsidR="00470E6F" w:rsidRDefault="00470E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63" w:rsidRDefault="00107163" w:rsidP="00D333C0">
      <w:pPr>
        <w:spacing w:after="0" w:line="240" w:lineRule="auto"/>
      </w:pPr>
      <w:r>
        <w:separator/>
      </w:r>
    </w:p>
  </w:footnote>
  <w:footnote w:type="continuationSeparator" w:id="1">
    <w:p w:rsidR="00107163" w:rsidRDefault="00107163" w:rsidP="00D3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A2B7C"/>
    <w:multiLevelType w:val="multilevel"/>
    <w:tmpl w:val="C8B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3F"/>
    <w:rsid w:val="00011743"/>
    <w:rsid w:val="0001248C"/>
    <w:rsid w:val="00030332"/>
    <w:rsid w:val="00031465"/>
    <w:rsid w:val="00077BB6"/>
    <w:rsid w:val="000C6EDF"/>
    <w:rsid w:val="00107163"/>
    <w:rsid w:val="00187147"/>
    <w:rsid w:val="001E770D"/>
    <w:rsid w:val="002074F7"/>
    <w:rsid w:val="00261449"/>
    <w:rsid w:val="00262B38"/>
    <w:rsid w:val="00270405"/>
    <w:rsid w:val="00286B30"/>
    <w:rsid w:val="002906D5"/>
    <w:rsid w:val="002B05ED"/>
    <w:rsid w:val="002B6255"/>
    <w:rsid w:val="0033429A"/>
    <w:rsid w:val="003578D2"/>
    <w:rsid w:val="00367A00"/>
    <w:rsid w:val="003B6717"/>
    <w:rsid w:val="003C0741"/>
    <w:rsid w:val="003E2A71"/>
    <w:rsid w:val="00424BB6"/>
    <w:rsid w:val="004341AC"/>
    <w:rsid w:val="004447E9"/>
    <w:rsid w:val="00470E6F"/>
    <w:rsid w:val="00480993"/>
    <w:rsid w:val="004D4755"/>
    <w:rsid w:val="00525A07"/>
    <w:rsid w:val="0052661E"/>
    <w:rsid w:val="005315DC"/>
    <w:rsid w:val="00533E45"/>
    <w:rsid w:val="005951B4"/>
    <w:rsid w:val="00596E28"/>
    <w:rsid w:val="005C6B3A"/>
    <w:rsid w:val="005D336C"/>
    <w:rsid w:val="005E3E0B"/>
    <w:rsid w:val="006254B5"/>
    <w:rsid w:val="00632356"/>
    <w:rsid w:val="00647393"/>
    <w:rsid w:val="00647B4C"/>
    <w:rsid w:val="006521AB"/>
    <w:rsid w:val="006728C2"/>
    <w:rsid w:val="006774FD"/>
    <w:rsid w:val="00681343"/>
    <w:rsid w:val="006A5DC7"/>
    <w:rsid w:val="006C10DC"/>
    <w:rsid w:val="006D3F97"/>
    <w:rsid w:val="006F7A30"/>
    <w:rsid w:val="00710812"/>
    <w:rsid w:val="007364AD"/>
    <w:rsid w:val="0074461F"/>
    <w:rsid w:val="0074598A"/>
    <w:rsid w:val="0076081C"/>
    <w:rsid w:val="00772487"/>
    <w:rsid w:val="00775C9A"/>
    <w:rsid w:val="00797D33"/>
    <w:rsid w:val="007A7BC6"/>
    <w:rsid w:val="007F5039"/>
    <w:rsid w:val="00805EA0"/>
    <w:rsid w:val="00853C5E"/>
    <w:rsid w:val="00867BF3"/>
    <w:rsid w:val="008A09F5"/>
    <w:rsid w:val="009139ED"/>
    <w:rsid w:val="00915DB2"/>
    <w:rsid w:val="00917EF9"/>
    <w:rsid w:val="009238E0"/>
    <w:rsid w:val="00994826"/>
    <w:rsid w:val="009D4562"/>
    <w:rsid w:val="009D5E4B"/>
    <w:rsid w:val="00A40DCB"/>
    <w:rsid w:val="00A96FF7"/>
    <w:rsid w:val="00AA435A"/>
    <w:rsid w:val="00AF1A79"/>
    <w:rsid w:val="00B27000"/>
    <w:rsid w:val="00B36D95"/>
    <w:rsid w:val="00B53C74"/>
    <w:rsid w:val="00B829A8"/>
    <w:rsid w:val="00BD1E72"/>
    <w:rsid w:val="00BE22D4"/>
    <w:rsid w:val="00C031AB"/>
    <w:rsid w:val="00C13F22"/>
    <w:rsid w:val="00C257E1"/>
    <w:rsid w:val="00C4453C"/>
    <w:rsid w:val="00C62A5B"/>
    <w:rsid w:val="00C73647"/>
    <w:rsid w:val="00C979AD"/>
    <w:rsid w:val="00CB69BD"/>
    <w:rsid w:val="00CC06C4"/>
    <w:rsid w:val="00CC7E08"/>
    <w:rsid w:val="00CE4140"/>
    <w:rsid w:val="00CF29EF"/>
    <w:rsid w:val="00D2507B"/>
    <w:rsid w:val="00D333C0"/>
    <w:rsid w:val="00D336CA"/>
    <w:rsid w:val="00D37CEC"/>
    <w:rsid w:val="00D41FFC"/>
    <w:rsid w:val="00D561B9"/>
    <w:rsid w:val="00DB33EE"/>
    <w:rsid w:val="00DF2F1E"/>
    <w:rsid w:val="00DF5DC1"/>
    <w:rsid w:val="00E220CD"/>
    <w:rsid w:val="00E25C3F"/>
    <w:rsid w:val="00E27111"/>
    <w:rsid w:val="00E30359"/>
    <w:rsid w:val="00E6522D"/>
    <w:rsid w:val="00E96990"/>
    <w:rsid w:val="00EA033A"/>
    <w:rsid w:val="00EC7409"/>
    <w:rsid w:val="00EE71CF"/>
    <w:rsid w:val="00EF33BD"/>
    <w:rsid w:val="00F115CB"/>
    <w:rsid w:val="00F13094"/>
    <w:rsid w:val="00F53469"/>
    <w:rsid w:val="00F90CB6"/>
    <w:rsid w:val="00F91834"/>
    <w:rsid w:val="00F93D9D"/>
    <w:rsid w:val="00FB2D5E"/>
    <w:rsid w:val="00FB35A9"/>
    <w:rsid w:val="00FC080F"/>
    <w:rsid w:val="00FC6D39"/>
    <w:rsid w:val="00FD5C74"/>
    <w:rsid w:val="00FE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character" w:styleId="af0">
    <w:name w:val="annotation reference"/>
    <w:basedOn w:val="a0"/>
    <w:uiPriority w:val="99"/>
    <w:semiHidden/>
    <w:unhideWhenUsed/>
    <w:rsid w:val="00F130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30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9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36D9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character" w:styleId="af0">
    <w:name w:val="annotation reference"/>
    <w:basedOn w:val="a0"/>
    <w:uiPriority w:val="99"/>
    <w:semiHidden/>
    <w:unhideWhenUsed/>
    <w:rsid w:val="00F130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30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9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3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tomsk.gov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mr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6D25-AD00-43E0-BCC1-B7297F1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Нагорнова</dc:creator>
  <cp:lastModifiedBy>Администратор</cp:lastModifiedBy>
  <cp:revision>12</cp:revision>
  <cp:lastPrinted>2017-01-20T06:09:00Z</cp:lastPrinted>
  <dcterms:created xsi:type="dcterms:W3CDTF">2016-12-07T02:55:00Z</dcterms:created>
  <dcterms:modified xsi:type="dcterms:W3CDTF">2017-01-23T02:54:00Z</dcterms:modified>
</cp:coreProperties>
</file>