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839D" w14:textId="57500EA2" w:rsidR="00F06FEF" w:rsidRPr="00FB6891" w:rsidRDefault="00FB6891" w:rsidP="00FB6891">
      <w:pPr>
        <w:pStyle w:val="5"/>
        <w:rPr>
          <w:rFonts w:ascii="Times New Roman" w:hAnsi="Times New Roman"/>
          <w:sz w:val="40"/>
          <w:szCs w:val="40"/>
        </w:rPr>
      </w:pPr>
      <w:bookmarkStart w:id="0" w:name="_Hlk183094039"/>
      <w:r>
        <w:rPr>
          <w:rFonts w:ascii="Times New Roman" w:hAnsi="Times New Roman"/>
          <w:sz w:val="40"/>
          <w:szCs w:val="40"/>
        </w:rPr>
        <w:t>Томская область</w:t>
      </w:r>
    </w:p>
    <w:p w14:paraId="74FF0582" w14:textId="77777777" w:rsidR="00F06FEF" w:rsidRPr="00FB6891" w:rsidRDefault="00F06FEF" w:rsidP="00723525">
      <w:pPr>
        <w:contextualSpacing/>
        <w:jc w:val="center"/>
        <w:rPr>
          <w:b/>
          <w:sz w:val="40"/>
          <w:szCs w:val="40"/>
        </w:rPr>
      </w:pPr>
      <w:r w:rsidRPr="00FB6891">
        <w:rPr>
          <w:b/>
          <w:sz w:val="40"/>
          <w:szCs w:val="40"/>
        </w:rPr>
        <w:t>Дума Первомайского района</w:t>
      </w:r>
    </w:p>
    <w:p w14:paraId="76834682" w14:textId="77777777" w:rsidR="00F06FEF" w:rsidRPr="00FB6891" w:rsidRDefault="00F06FEF" w:rsidP="00723525">
      <w:pPr>
        <w:contextualSpacing/>
        <w:jc w:val="center"/>
        <w:rPr>
          <w:b/>
          <w:sz w:val="40"/>
          <w:szCs w:val="40"/>
        </w:rPr>
      </w:pPr>
      <w:r w:rsidRPr="00FB6891">
        <w:rPr>
          <w:b/>
          <w:sz w:val="40"/>
          <w:szCs w:val="40"/>
        </w:rPr>
        <w:t>РЕШЕНИЕ</w:t>
      </w:r>
    </w:p>
    <w:p w14:paraId="2534D3DA" w14:textId="77777777" w:rsidR="00F06FEF" w:rsidRPr="007F2A7F" w:rsidRDefault="00F06FEF" w:rsidP="00F06FEF">
      <w:pPr>
        <w:contextualSpacing/>
        <w:jc w:val="center"/>
        <w:rPr>
          <w:b/>
          <w:sz w:val="40"/>
          <w:szCs w:val="40"/>
        </w:rPr>
      </w:pPr>
    </w:p>
    <w:p w14:paraId="76B017F3" w14:textId="4DD99B30" w:rsidR="00F06FEF" w:rsidRPr="002B3F56" w:rsidRDefault="00EA5DFE" w:rsidP="00F06FE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F06FEF" w:rsidRPr="002B3F5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06FEF" w:rsidRPr="002B3F56">
        <w:rPr>
          <w:sz w:val="26"/>
          <w:szCs w:val="26"/>
        </w:rPr>
        <w:t>.202</w:t>
      </w:r>
      <w:r w:rsidR="004312D1" w:rsidRPr="002B3F56">
        <w:rPr>
          <w:sz w:val="26"/>
          <w:szCs w:val="26"/>
        </w:rPr>
        <w:t>5</w:t>
      </w:r>
      <w:r w:rsidR="00F06FEF" w:rsidRPr="002B3F56">
        <w:rPr>
          <w:sz w:val="26"/>
          <w:szCs w:val="26"/>
        </w:rPr>
        <w:t xml:space="preserve">                                                                                                            №</w:t>
      </w:r>
      <w:r>
        <w:rPr>
          <w:sz w:val="26"/>
          <w:szCs w:val="26"/>
        </w:rPr>
        <w:t>20</w:t>
      </w:r>
    </w:p>
    <w:p w14:paraId="5C93C999" w14:textId="77777777" w:rsidR="00F06FEF" w:rsidRPr="002B3F56" w:rsidRDefault="00F06FEF" w:rsidP="00F06FEF">
      <w:pPr>
        <w:contextualSpacing/>
        <w:rPr>
          <w:sz w:val="26"/>
          <w:szCs w:val="26"/>
        </w:rPr>
      </w:pPr>
    </w:p>
    <w:p w14:paraId="2CA9EA65" w14:textId="78D20959" w:rsidR="00F06FEF" w:rsidRPr="002B3F56" w:rsidRDefault="00F06FEF" w:rsidP="00F06FEF">
      <w:pPr>
        <w:contextualSpacing/>
        <w:jc w:val="center"/>
        <w:rPr>
          <w:sz w:val="26"/>
          <w:szCs w:val="26"/>
        </w:rPr>
      </w:pPr>
      <w:r w:rsidRPr="002B3F56">
        <w:rPr>
          <w:sz w:val="26"/>
          <w:szCs w:val="26"/>
        </w:rPr>
        <w:t>с. Первомайское</w:t>
      </w:r>
    </w:p>
    <w:p w14:paraId="0D91E92E" w14:textId="77777777" w:rsidR="00F06FEF" w:rsidRPr="002B3F56" w:rsidRDefault="00F06FEF" w:rsidP="00F06FEF">
      <w:pPr>
        <w:ind w:firstLine="708"/>
        <w:jc w:val="both"/>
        <w:rPr>
          <w:sz w:val="26"/>
          <w:szCs w:val="26"/>
        </w:rPr>
      </w:pPr>
    </w:p>
    <w:p w14:paraId="31AB3DF0" w14:textId="03170B7D" w:rsidR="00F06FEF" w:rsidRPr="00F74B0C" w:rsidRDefault="00F06FEF" w:rsidP="00F06FEF">
      <w:pPr>
        <w:ind w:firstLine="708"/>
        <w:jc w:val="center"/>
        <w:rPr>
          <w:sz w:val="26"/>
          <w:szCs w:val="26"/>
        </w:rPr>
      </w:pPr>
      <w:bookmarkStart w:id="1" w:name="_Hlk183091742"/>
      <w:r w:rsidRPr="00F74B0C">
        <w:rPr>
          <w:sz w:val="26"/>
          <w:szCs w:val="26"/>
        </w:rPr>
        <w:t xml:space="preserve">О внесении изменений в Устав муниципального образования Первомайский </w:t>
      </w:r>
      <w:r w:rsidR="00A61A6C" w:rsidRPr="00F74B0C">
        <w:rPr>
          <w:sz w:val="26"/>
          <w:szCs w:val="26"/>
        </w:rPr>
        <w:t xml:space="preserve">муниципальный </w:t>
      </w:r>
      <w:r w:rsidRPr="00F74B0C">
        <w:rPr>
          <w:sz w:val="26"/>
          <w:szCs w:val="26"/>
        </w:rPr>
        <w:t>район</w:t>
      </w:r>
      <w:r w:rsidR="00A61A6C" w:rsidRPr="00F74B0C">
        <w:rPr>
          <w:sz w:val="26"/>
          <w:szCs w:val="26"/>
        </w:rPr>
        <w:t xml:space="preserve"> Томской области</w:t>
      </w:r>
    </w:p>
    <w:bookmarkEnd w:id="1"/>
    <w:p w14:paraId="6EF1F368" w14:textId="77777777" w:rsidR="00BB44E8" w:rsidRPr="00F74B0C" w:rsidRDefault="00BB44E8" w:rsidP="00BB44E8">
      <w:pPr>
        <w:keepNext/>
        <w:ind w:firstLine="854"/>
        <w:jc w:val="both"/>
        <w:rPr>
          <w:b/>
          <w:bCs/>
          <w:sz w:val="26"/>
          <w:szCs w:val="26"/>
        </w:rPr>
      </w:pPr>
      <w:r w:rsidRPr="00F74B0C">
        <w:rPr>
          <w:b/>
          <w:bCs/>
          <w:sz w:val="26"/>
          <w:szCs w:val="26"/>
        </w:rPr>
        <w:t xml:space="preserve">             </w:t>
      </w:r>
      <w:r w:rsidRPr="00F74B0C">
        <w:rPr>
          <w:b/>
          <w:bCs/>
          <w:sz w:val="26"/>
          <w:szCs w:val="26"/>
        </w:rPr>
        <w:tab/>
      </w:r>
    </w:p>
    <w:p w14:paraId="5313D125" w14:textId="28857D7B" w:rsidR="00BB44E8" w:rsidRPr="00F74B0C" w:rsidRDefault="00BB44E8" w:rsidP="002C6994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74B0C">
        <w:rPr>
          <w:rFonts w:eastAsiaTheme="minorHAnsi"/>
          <w:sz w:val="26"/>
          <w:szCs w:val="26"/>
          <w:lang w:eastAsia="en-US"/>
        </w:rPr>
        <w:t>В целях приведения в соответствие</w:t>
      </w:r>
      <w:r w:rsidR="00F06FEF" w:rsidRPr="00F74B0C">
        <w:rPr>
          <w:rFonts w:eastAsiaTheme="minorHAnsi"/>
          <w:sz w:val="26"/>
          <w:szCs w:val="26"/>
          <w:lang w:eastAsia="en-US"/>
        </w:rPr>
        <w:t xml:space="preserve"> </w:t>
      </w:r>
      <w:r w:rsidR="00F06FEF" w:rsidRPr="00F74B0C">
        <w:rPr>
          <w:rFonts w:eastAsiaTheme="minorHAnsi"/>
          <w:sz w:val="26"/>
          <w:szCs w:val="26"/>
          <w:lang w:val="en-US" w:eastAsia="en-US"/>
        </w:rPr>
        <w:t>c</w:t>
      </w:r>
      <w:r w:rsidRPr="00F74B0C">
        <w:rPr>
          <w:rFonts w:eastAsiaTheme="minorHAnsi"/>
          <w:sz w:val="26"/>
          <w:szCs w:val="26"/>
          <w:lang w:eastAsia="en-US"/>
        </w:rPr>
        <w:t xml:space="preserve"> действующем законодательств</w:t>
      </w:r>
      <w:r w:rsidR="00F06FEF" w:rsidRPr="00F74B0C">
        <w:rPr>
          <w:rFonts w:eastAsiaTheme="minorHAnsi"/>
          <w:sz w:val="26"/>
          <w:szCs w:val="26"/>
          <w:lang w:eastAsia="en-US"/>
        </w:rPr>
        <w:t>ом</w:t>
      </w:r>
      <w:r w:rsidRPr="00F74B0C">
        <w:rPr>
          <w:rFonts w:eastAsiaTheme="minorHAnsi"/>
          <w:sz w:val="26"/>
          <w:szCs w:val="26"/>
          <w:lang w:eastAsia="en-US"/>
        </w:rPr>
        <w:t xml:space="preserve"> </w:t>
      </w:r>
    </w:p>
    <w:p w14:paraId="77249FE0" w14:textId="5B4A3D67" w:rsidR="00BB44E8" w:rsidRPr="00F74B0C" w:rsidRDefault="00BB44E8" w:rsidP="00F06FEF">
      <w:pPr>
        <w:keepNext/>
        <w:ind w:firstLine="708"/>
        <w:rPr>
          <w:sz w:val="26"/>
          <w:szCs w:val="26"/>
        </w:rPr>
      </w:pPr>
      <w:r w:rsidRPr="00F74B0C">
        <w:rPr>
          <w:sz w:val="26"/>
          <w:szCs w:val="26"/>
        </w:rPr>
        <w:t xml:space="preserve">ДУМА </w:t>
      </w:r>
      <w:r w:rsidR="00F06FEF" w:rsidRPr="00F74B0C">
        <w:rPr>
          <w:sz w:val="26"/>
          <w:szCs w:val="26"/>
        </w:rPr>
        <w:t>ПЕРВОМАЙСКОГО</w:t>
      </w:r>
      <w:r w:rsidRPr="00F74B0C">
        <w:rPr>
          <w:sz w:val="26"/>
          <w:szCs w:val="26"/>
        </w:rPr>
        <w:t xml:space="preserve"> РАЙОНА РЕШИЛА:</w:t>
      </w:r>
    </w:p>
    <w:p w14:paraId="419A8674" w14:textId="77777777" w:rsidR="00587D2A" w:rsidRPr="00F74B0C" w:rsidRDefault="00BB44E8" w:rsidP="00587D2A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74B0C">
        <w:rPr>
          <w:sz w:val="26"/>
          <w:szCs w:val="26"/>
        </w:rPr>
        <w:t xml:space="preserve">Внести </w:t>
      </w:r>
      <w:r w:rsidR="005D7D42" w:rsidRPr="00F74B0C">
        <w:rPr>
          <w:sz w:val="26"/>
          <w:szCs w:val="26"/>
        </w:rPr>
        <w:t xml:space="preserve">следующие </w:t>
      </w:r>
      <w:r w:rsidRPr="00F74B0C">
        <w:rPr>
          <w:sz w:val="26"/>
          <w:szCs w:val="26"/>
        </w:rPr>
        <w:t xml:space="preserve">изменения в Устав </w:t>
      </w:r>
      <w:r w:rsidR="00A61A6C" w:rsidRPr="00F74B0C">
        <w:rPr>
          <w:sz w:val="26"/>
          <w:szCs w:val="26"/>
        </w:rPr>
        <w:t xml:space="preserve">муниципального образования </w:t>
      </w:r>
      <w:proofErr w:type="gramStart"/>
      <w:r w:rsidR="00A61A6C" w:rsidRPr="00F74B0C">
        <w:rPr>
          <w:sz w:val="26"/>
          <w:szCs w:val="26"/>
        </w:rPr>
        <w:t>Первомайский муниципальный район Томской области</w:t>
      </w:r>
      <w:proofErr w:type="gramEnd"/>
      <w:r w:rsidR="00A61A6C" w:rsidRPr="00F74B0C">
        <w:rPr>
          <w:sz w:val="26"/>
          <w:szCs w:val="26"/>
        </w:rPr>
        <w:t xml:space="preserve"> </w:t>
      </w:r>
      <w:r w:rsidR="004146CF" w:rsidRPr="00F74B0C">
        <w:rPr>
          <w:sz w:val="26"/>
          <w:szCs w:val="26"/>
        </w:rPr>
        <w:t xml:space="preserve">принятый решением Думы </w:t>
      </w:r>
      <w:r w:rsidR="00F06FEF" w:rsidRPr="00F74B0C">
        <w:rPr>
          <w:sz w:val="26"/>
          <w:szCs w:val="26"/>
        </w:rPr>
        <w:t xml:space="preserve">Первомайского </w:t>
      </w:r>
      <w:r w:rsidR="004146CF" w:rsidRPr="00F74B0C">
        <w:rPr>
          <w:sz w:val="26"/>
          <w:szCs w:val="26"/>
        </w:rPr>
        <w:t xml:space="preserve">района </w:t>
      </w:r>
      <w:r w:rsidR="00F06FEF" w:rsidRPr="00F74B0C">
        <w:rPr>
          <w:sz w:val="26"/>
          <w:szCs w:val="26"/>
        </w:rPr>
        <w:t xml:space="preserve">Томской области </w:t>
      </w:r>
      <w:r w:rsidR="004146CF" w:rsidRPr="00F74B0C">
        <w:rPr>
          <w:sz w:val="26"/>
          <w:szCs w:val="26"/>
        </w:rPr>
        <w:t xml:space="preserve">от </w:t>
      </w:r>
      <w:r w:rsidR="00F06FEF" w:rsidRPr="00F74B0C">
        <w:rPr>
          <w:rFonts w:eastAsiaTheme="minorHAnsi"/>
          <w:sz w:val="26"/>
          <w:szCs w:val="26"/>
          <w:lang w:eastAsia="en-US"/>
        </w:rPr>
        <w:t>30</w:t>
      </w:r>
      <w:r w:rsidR="004146CF" w:rsidRPr="00F74B0C">
        <w:rPr>
          <w:rFonts w:eastAsiaTheme="minorHAnsi"/>
          <w:sz w:val="26"/>
          <w:szCs w:val="26"/>
          <w:lang w:eastAsia="en-US"/>
        </w:rPr>
        <w:t xml:space="preserve"> </w:t>
      </w:r>
      <w:r w:rsidR="00F06FEF" w:rsidRPr="00F74B0C">
        <w:rPr>
          <w:rFonts w:eastAsiaTheme="minorHAnsi"/>
          <w:sz w:val="26"/>
          <w:szCs w:val="26"/>
          <w:lang w:eastAsia="en-US"/>
        </w:rPr>
        <w:t>мая</w:t>
      </w:r>
      <w:r w:rsidR="004146CF" w:rsidRPr="00F74B0C">
        <w:rPr>
          <w:rFonts w:eastAsiaTheme="minorHAnsi"/>
          <w:sz w:val="26"/>
          <w:szCs w:val="26"/>
          <w:lang w:eastAsia="en-US"/>
        </w:rPr>
        <w:t xml:space="preserve"> 201</w:t>
      </w:r>
      <w:r w:rsidR="00F06FEF" w:rsidRPr="00F74B0C">
        <w:rPr>
          <w:rFonts w:eastAsiaTheme="minorHAnsi"/>
          <w:sz w:val="26"/>
          <w:szCs w:val="26"/>
          <w:lang w:eastAsia="en-US"/>
        </w:rPr>
        <w:t>9</w:t>
      </w:r>
      <w:r w:rsidR="004146CF" w:rsidRPr="00F74B0C">
        <w:rPr>
          <w:rFonts w:eastAsiaTheme="minorHAnsi"/>
          <w:sz w:val="26"/>
          <w:szCs w:val="26"/>
          <w:lang w:eastAsia="en-US"/>
        </w:rPr>
        <w:t xml:space="preserve"> года №</w:t>
      </w:r>
      <w:r w:rsidR="00F06FEF" w:rsidRPr="00F74B0C">
        <w:rPr>
          <w:rFonts w:eastAsiaTheme="minorHAnsi"/>
          <w:sz w:val="26"/>
          <w:szCs w:val="26"/>
          <w:lang w:eastAsia="en-US"/>
        </w:rPr>
        <w:t>376</w:t>
      </w:r>
      <w:r w:rsidR="004146CF" w:rsidRPr="00F74B0C">
        <w:rPr>
          <w:rFonts w:eastAsiaTheme="minorHAnsi"/>
          <w:sz w:val="26"/>
          <w:szCs w:val="26"/>
          <w:lang w:eastAsia="en-US"/>
        </w:rPr>
        <w:t xml:space="preserve"> «О принятии Устава муниципального образования «</w:t>
      </w:r>
      <w:r w:rsidR="00F06FEF" w:rsidRPr="00F74B0C">
        <w:rPr>
          <w:rFonts w:eastAsiaTheme="minorHAnsi"/>
          <w:sz w:val="26"/>
          <w:szCs w:val="26"/>
          <w:lang w:eastAsia="en-US"/>
        </w:rPr>
        <w:t>Первомайский</w:t>
      </w:r>
      <w:r w:rsidR="004146CF" w:rsidRPr="00F74B0C">
        <w:rPr>
          <w:rFonts w:eastAsiaTheme="minorHAnsi"/>
          <w:sz w:val="26"/>
          <w:szCs w:val="26"/>
          <w:lang w:eastAsia="en-US"/>
        </w:rPr>
        <w:t xml:space="preserve"> район»:</w:t>
      </w:r>
      <w:bookmarkEnd w:id="0"/>
    </w:p>
    <w:p w14:paraId="439C95B6" w14:textId="69283E7B" w:rsidR="00587D2A" w:rsidRPr="00F74B0C" w:rsidRDefault="00587D2A" w:rsidP="00587D2A">
      <w:pPr>
        <w:pStyle w:val="aa"/>
        <w:numPr>
          <w:ilvl w:val="0"/>
          <w:numId w:val="25"/>
        </w:numPr>
        <w:jc w:val="both"/>
        <w:rPr>
          <w:b/>
          <w:sz w:val="26"/>
          <w:szCs w:val="26"/>
        </w:rPr>
      </w:pPr>
      <w:r w:rsidRPr="00F74B0C">
        <w:rPr>
          <w:b/>
          <w:sz w:val="26"/>
          <w:szCs w:val="26"/>
        </w:rPr>
        <w:t xml:space="preserve">абзац 2 статьи 3 Устава изложить в следующей редакции: </w:t>
      </w:r>
    </w:p>
    <w:p w14:paraId="745FE5A8" w14:textId="758D4B88" w:rsidR="00587D2A" w:rsidRPr="00F74B0C" w:rsidRDefault="00587D2A" w:rsidP="00587D2A">
      <w:pPr>
        <w:jc w:val="both"/>
        <w:rPr>
          <w:rFonts w:eastAsiaTheme="minorHAnsi"/>
          <w:sz w:val="26"/>
          <w:szCs w:val="26"/>
          <w:lang w:eastAsia="en-US"/>
        </w:rPr>
      </w:pPr>
      <w:r w:rsidRPr="00F74B0C">
        <w:rPr>
          <w:b/>
          <w:sz w:val="26"/>
          <w:szCs w:val="26"/>
        </w:rPr>
        <w:t>«</w:t>
      </w:r>
      <w:r w:rsidRPr="00F74B0C">
        <w:rPr>
          <w:rFonts w:eastAsiaTheme="minorHAnsi"/>
          <w:sz w:val="26"/>
          <w:szCs w:val="26"/>
          <w:lang w:eastAsia="en-US"/>
        </w:rPr>
        <w:t>Официальное наименование муниципального образования – Первомайский муниципальный район Томской области. Допускается применение сокращенного наименования муниципального образования – Первомайский район. В настоящем Уставе понятия «муниципальное образование», «муниципальный район», «Первомайский муниципальный район Томской области», «Первомайский район» используются как равнозначные»</w:t>
      </w:r>
      <w:r w:rsidR="00824343" w:rsidRPr="00F74B0C">
        <w:rPr>
          <w:rFonts w:eastAsiaTheme="minorHAnsi"/>
          <w:sz w:val="26"/>
          <w:szCs w:val="26"/>
          <w:lang w:eastAsia="en-US"/>
        </w:rPr>
        <w:t>;</w:t>
      </w:r>
    </w:p>
    <w:p w14:paraId="33A57F9D" w14:textId="78F5BC88" w:rsidR="007F2A7F" w:rsidRPr="00F74B0C" w:rsidRDefault="003A7C2F" w:rsidP="00587D2A">
      <w:pPr>
        <w:pStyle w:val="aa"/>
        <w:numPr>
          <w:ilvl w:val="0"/>
          <w:numId w:val="25"/>
        </w:numPr>
        <w:ind w:right="-1"/>
        <w:jc w:val="both"/>
        <w:rPr>
          <w:b/>
          <w:sz w:val="26"/>
          <w:szCs w:val="26"/>
        </w:rPr>
      </w:pPr>
      <w:r w:rsidRPr="00F74B0C">
        <w:rPr>
          <w:b/>
          <w:sz w:val="26"/>
          <w:szCs w:val="26"/>
        </w:rPr>
        <w:t xml:space="preserve">подпункт </w:t>
      </w:r>
      <w:r w:rsidR="00587D2A" w:rsidRPr="00F74B0C">
        <w:rPr>
          <w:b/>
          <w:sz w:val="26"/>
          <w:szCs w:val="26"/>
        </w:rPr>
        <w:t>2</w:t>
      </w:r>
      <w:r w:rsidRPr="00F74B0C">
        <w:rPr>
          <w:b/>
          <w:sz w:val="26"/>
          <w:szCs w:val="26"/>
        </w:rPr>
        <w:t xml:space="preserve"> ч</w:t>
      </w:r>
      <w:r w:rsidR="007F2A7F" w:rsidRPr="00F74B0C">
        <w:rPr>
          <w:b/>
          <w:sz w:val="26"/>
          <w:szCs w:val="26"/>
        </w:rPr>
        <w:t>аст</w:t>
      </w:r>
      <w:r w:rsidRPr="00F74B0C">
        <w:rPr>
          <w:b/>
          <w:sz w:val="26"/>
          <w:szCs w:val="26"/>
        </w:rPr>
        <w:t>и</w:t>
      </w:r>
      <w:r w:rsidR="007F2A7F" w:rsidRPr="00F74B0C">
        <w:rPr>
          <w:b/>
          <w:sz w:val="26"/>
          <w:szCs w:val="26"/>
        </w:rPr>
        <w:t xml:space="preserve"> 1 статьи 6 </w:t>
      </w:r>
      <w:r w:rsidR="00587D2A" w:rsidRPr="00F74B0C">
        <w:rPr>
          <w:b/>
          <w:sz w:val="26"/>
          <w:szCs w:val="26"/>
        </w:rPr>
        <w:t xml:space="preserve">Устава </w:t>
      </w:r>
      <w:r w:rsidR="007F2A7F" w:rsidRPr="00F74B0C">
        <w:rPr>
          <w:b/>
          <w:sz w:val="26"/>
          <w:szCs w:val="26"/>
        </w:rPr>
        <w:t>изложить в следующей редакции:</w:t>
      </w:r>
    </w:p>
    <w:p w14:paraId="13162D4C" w14:textId="7C01F21A" w:rsidR="00824343" w:rsidRPr="00F74B0C" w:rsidRDefault="007F2A7F" w:rsidP="00824343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4B0C">
        <w:rPr>
          <w:sz w:val="26"/>
          <w:szCs w:val="26"/>
        </w:rPr>
        <w:t xml:space="preserve">«2) Комсомольское сельское поселение Первомайского муниципального района Томской области, включающее в себя населенные пункты: </w:t>
      </w:r>
      <w:r w:rsidR="000267CF" w:rsidRPr="00F74B0C">
        <w:rPr>
          <w:sz w:val="26"/>
          <w:szCs w:val="26"/>
        </w:rPr>
        <w:t>с</w:t>
      </w:r>
      <w:r w:rsidR="003A7C2F" w:rsidRPr="00F74B0C">
        <w:rPr>
          <w:sz w:val="26"/>
          <w:szCs w:val="26"/>
        </w:rPr>
        <w:t>ело</w:t>
      </w:r>
      <w:r w:rsidR="000267CF" w:rsidRPr="00F74B0C">
        <w:rPr>
          <w:sz w:val="26"/>
          <w:szCs w:val="26"/>
        </w:rPr>
        <w:t xml:space="preserve"> Комсомольск, д</w:t>
      </w:r>
      <w:r w:rsidR="003A7C2F" w:rsidRPr="00F74B0C">
        <w:rPr>
          <w:sz w:val="26"/>
          <w:szCs w:val="26"/>
        </w:rPr>
        <w:t xml:space="preserve">еревня </w:t>
      </w:r>
      <w:proofErr w:type="spellStart"/>
      <w:r w:rsidR="000267CF" w:rsidRPr="00F74B0C">
        <w:rPr>
          <w:sz w:val="26"/>
          <w:szCs w:val="26"/>
        </w:rPr>
        <w:t>Балагачево</w:t>
      </w:r>
      <w:proofErr w:type="spellEnd"/>
      <w:r w:rsidR="000267CF" w:rsidRPr="00F74B0C">
        <w:rPr>
          <w:sz w:val="26"/>
          <w:szCs w:val="26"/>
        </w:rPr>
        <w:t>, п</w:t>
      </w:r>
      <w:r w:rsidR="003A7C2F" w:rsidRPr="00F74B0C">
        <w:rPr>
          <w:sz w:val="26"/>
          <w:szCs w:val="26"/>
        </w:rPr>
        <w:t>оселок</w:t>
      </w:r>
      <w:r w:rsidR="000267CF" w:rsidRPr="00F74B0C">
        <w:rPr>
          <w:sz w:val="26"/>
          <w:szCs w:val="26"/>
        </w:rPr>
        <w:t xml:space="preserve"> </w:t>
      </w:r>
      <w:proofErr w:type="spellStart"/>
      <w:r w:rsidR="000267CF" w:rsidRPr="00F74B0C">
        <w:rPr>
          <w:sz w:val="26"/>
          <w:szCs w:val="26"/>
        </w:rPr>
        <w:t>Тазырбак</w:t>
      </w:r>
      <w:proofErr w:type="spellEnd"/>
      <w:r w:rsidR="000267CF" w:rsidRPr="00F74B0C">
        <w:rPr>
          <w:sz w:val="26"/>
          <w:szCs w:val="26"/>
        </w:rPr>
        <w:t>, ст</w:t>
      </w:r>
      <w:r w:rsidR="003A7C2F" w:rsidRPr="00F74B0C">
        <w:rPr>
          <w:sz w:val="26"/>
          <w:szCs w:val="26"/>
        </w:rPr>
        <w:t>анция</w:t>
      </w:r>
      <w:r w:rsidR="000267CF" w:rsidRPr="00F74B0C">
        <w:rPr>
          <w:sz w:val="26"/>
          <w:szCs w:val="26"/>
        </w:rPr>
        <w:t xml:space="preserve"> </w:t>
      </w:r>
      <w:proofErr w:type="spellStart"/>
      <w:r w:rsidR="000267CF" w:rsidRPr="00F74B0C">
        <w:rPr>
          <w:sz w:val="26"/>
          <w:szCs w:val="26"/>
        </w:rPr>
        <w:t>Балагачево</w:t>
      </w:r>
      <w:proofErr w:type="spellEnd"/>
      <w:r w:rsidR="000267CF" w:rsidRPr="00F74B0C">
        <w:rPr>
          <w:sz w:val="26"/>
          <w:szCs w:val="26"/>
        </w:rPr>
        <w:t>, п</w:t>
      </w:r>
      <w:r w:rsidR="003A7C2F" w:rsidRPr="00F74B0C">
        <w:rPr>
          <w:sz w:val="26"/>
          <w:szCs w:val="26"/>
        </w:rPr>
        <w:t xml:space="preserve">оселок </w:t>
      </w:r>
      <w:proofErr w:type="spellStart"/>
      <w:r w:rsidR="000267CF" w:rsidRPr="00F74B0C">
        <w:rPr>
          <w:sz w:val="26"/>
          <w:szCs w:val="26"/>
        </w:rPr>
        <w:t>Францево</w:t>
      </w:r>
      <w:proofErr w:type="spellEnd"/>
      <w:r w:rsidR="003A7C2F" w:rsidRPr="00F74B0C">
        <w:rPr>
          <w:sz w:val="26"/>
          <w:szCs w:val="26"/>
        </w:rPr>
        <w:t>»</w:t>
      </w:r>
      <w:r w:rsidR="00824343" w:rsidRPr="00F74B0C">
        <w:rPr>
          <w:sz w:val="26"/>
          <w:szCs w:val="26"/>
        </w:rPr>
        <w:t>;</w:t>
      </w:r>
    </w:p>
    <w:p w14:paraId="1482621A" w14:textId="4DA30330" w:rsidR="00824343" w:rsidRPr="00F74B0C" w:rsidRDefault="00824343" w:rsidP="00824343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F74B0C">
        <w:rPr>
          <w:b/>
          <w:sz w:val="26"/>
          <w:szCs w:val="26"/>
        </w:rPr>
        <w:t>в статье 33 Устава:</w:t>
      </w:r>
    </w:p>
    <w:p w14:paraId="68FA4341" w14:textId="393C4741" w:rsidR="00824343" w:rsidRPr="00F74B0C" w:rsidRDefault="00824343" w:rsidP="0082434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Theme="minorHAnsi"/>
          <w:sz w:val="26"/>
          <w:szCs w:val="26"/>
          <w:lang w:eastAsia="en-US"/>
        </w:rPr>
      </w:pPr>
      <w:r w:rsidRPr="00F74B0C">
        <w:rPr>
          <w:rFonts w:eastAsiaTheme="minorHAnsi"/>
          <w:sz w:val="26"/>
          <w:szCs w:val="26"/>
          <w:lang w:eastAsia="en-US"/>
        </w:rPr>
        <w:t xml:space="preserve">часть 7 признать утратившей силу. </w:t>
      </w:r>
    </w:p>
    <w:p w14:paraId="63F2FD36" w14:textId="33F22B0B" w:rsidR="00824343" w:rsidRPr="00F74B0C" w:rsidRDefault="00824343" w:rsidP="0082434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Theme="minorHAnsi"/>
          <w:sz w:val="26"/>
          <w:szCs w:val="26"/>
          <w:lang w:eastAsia="en-US"/>
        </w:rPr>
      </w:pPr>
      <w:r w:rsidRPr="00F74B0C">
        <w:rPr>
          <w:rFonts w:eastAsiaTheme="minorHAnsi"/>
          <w:sz w:val="26"/>
          <w:szCs w:val="26"/>
          <w:lang w:eastAsia="en-US"/>
        </w:rPr>
        <w:t>часть 8 изложить в следующей редакции:</w:t>
      </w:r>
    </w:p>
    <w:p w14:paraId="7BE8F055" w14:textId="77777777" w:rsidR="00824343" w:rsidRPr="00F74B0C" w:rsidRDefault="00824343" w:rsidP="00824343">
      <w:pPr>
        <w:widowControl/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74B0C">
        <w:rPr>
          <w:rFonts w:eastAsiaTheme="minorHAnsi"/>
          <w:sz w:val="26"/>
          <w:szCs w:val="26"/>
          <w:lang w:eastAsia="en-US"/>
        </w:rPr>
        <w:t>«8. Полномочия главы Первомайского района, избранного Думой Первомайского района, начинаются со дня его избрания Думой Первомайского района и вступления в должность в торжественной обстановке и прекращаются в день проведения Думой Первомайского района нового созыва заседания, на котором рассматривается вопрос об избрании главы Первомайского района.</w:t>
      </w:r>
    </w:p>
    <w:p w14:paraId="3258E66A" w14:textId="77777777" w:rsidR="00824343" w:rsidRPr="003212A5" w:rsidRDefault="00824343" w:rsidP="00824343">
      <w:pPr>
        <w:widowControl/>
        <w:autoSpaceDE/>
        <w:autoSpaceDN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F74B0C">
        <w:rPr>
          <w:rFonts w:eastAsiaTheme="minorHAnsi"/>
          <w:sz w:val="26"/>
          <w:szCs w:val="26"/>
          <w:lang w:eastAsia="en-US"/>
        </w:rPr>
        <w:t xml:space="preserve">Вступая в должность, в торжественной обстановке глава Первомайского района приносит следующую </w:t>
      </w: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>присягу: «Вступая в должность главы Первомайского района, клянусь – при осуществлении полномочий,  предоставленных мне Уставом муниципального образования «Первомайский район», строго соблюдать Конституцию Российской Федерации, федеральные законы и законы Томской области, Устав муниципального образования «Первомайский район», уважать, охранять и отстаивать права и законные интересы населения района, приумножать экономический потенциал, исполнять свои обязанности честно, добросовестно во имя процветания Первомайского района и во благо всех его жителей.»</w:t>
      </w:r>
    </w:p>
    <w:p w14:paraId="46B1226C" w14:textId="77777777" w:rsidR="00824343" w:rsidRPr="003212A5" w:rsidRDefault="00824343" w:rsidP="00C325CD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14:paraId="3001F34A" w14:textId="69E82128" w:rsidR="00D23687" w:rsidRPr="003212A5" w:rsidRDefault="00587D2A" w:rsidP="00824343">
      <w:pPr>
        <w:pStyle w:val="a5"/>
        <w:numPr>
          <w:ilvl w:val="0"/>
          <w:numId w:val="25"/>
        </w:numPr>
        <w:jc w:val="both"/>
        <w:rPr>
          <w:b/>
          <w:bCs/>
          <w:color w:val="000000" w:themeColor="text1"/>
          <w:sz w:val="26"/>
          <w:szCs w:val="26"/>
        </w:rPr>
      </w:pPr>
      <w:r w:rsidRPr="003212A5">
        <w:rPr>
          <w:b/>
          <w:bCs/>
          <w:color w:val="000000" w:themeColor="text1"/>
          <w:sz w:val="26"/>
          <w:szCs w:val="26"/>
        </w:rPr>
        <w:lastRenderedPageBreak/>
        <w:t>часть 2 статьи 37 Устава</w:t>
      </w:r>
      <w:r w:rsidR="00FA79E9" w:rsidRPr="003212A5">
        <w:rPr>
          <w:b/>
          <w:bCs/>
          <w:color w:val="000000" w:themeColor="text1"/>
          <w:sz w:val="26"/>
          <w:szCs w:val="26"/>
        </w:rPr>
        <w:t xml:space="preserve"> </w:t>
      </w:r>
      <w:r w:rsidRPr="003212A5">
        <w:rPr>
          <w:b/>
          <w:bCs/>
          <w:color w:val="000000" w:themeColor="text1"/>
          <w:sz w:val="26"/>
          <w:szCs w:val="26"/>
        </w:rPr>
        <w:t xml:space="preserve">изложить в следующей редакции: </w:t>
      </w:r>
    </w:p>
    <w:p w14:paraId="56BFA69B" w14:textId="11675C15" w:rsidR="00D23687" w:rsidRPr="003212A5" w:rsidRDefault="00587D2A" w:rsidP="00D23687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212A5">
        <w:rPr>
          <w:color w:val="000000" w:themeColor="text1"/>
          <w:sz w:val="26"/>
          <w:szCs w:val="26"/>
        </w:rPr>
        <w:t>«</w:t>
      </w:r>
      <w:r w:rsidR="00D23687" w:rsidRPr="003212A5">
        <w:rPr>
          <w:color w:val="000000" w:themeColor="text1"/>
          <w:sz w:val="26"/>
          <w:szCs w:val="26"/>
        </w:rPr>
        <w:t xml:space="preserve">2. </w:t>
      </w:r>
      <w:r w:rsidRPr="003212A5">
        <w:rPr>
          <w:color w:val="000000" w:themeColor="text1"/>
          <w:sz w:val="26"/>
          <w:szCs w:val="26"/>
        </w:rPr>
        <w:t xml:space="preserve">Полномочия депутата начинаются со дня его избрания и прекращаются со дня </w:t>
      </w: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>проведения первого заседания представительного органа муниципального образования нового созыва в правомочном составе.</w:t>
      </w:r>
    </w:p>
    <w:p w14:paraId="109882AE" w14:textId="59BD85B7" w:rsidR="00587D2A" w:rsidRPr="003212A5" w:rsidRDefault="00587D2A" w:rsidP="00D23687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>Полномочия главы муниципального образования начинаются со дня его вступления в должность в торжественной обстановке в порядке, предусмотренном уставом муниципального образования, и прекращаются в день вступления в должность вновь избранного главы муниципального образования.»</w:t>
      </w:r>
    </w:p>
    <w:p w14:paraId="4CB831F6" w14:textId="77777777" w:rsidR="00587D2A" w:rsidRPr="003212A5" w:rsidRDefault="00587D2A" w:rsidP="00C325CD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14:paraId="2C78A4B8" w14:textId="2B53E7BC" w:rsidR="00D23687" w:rsidRPr="003212A5" w:rsidRDefault="00C325CD" w:rsidP="00D23687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b/>
          <w:bCs/>
          <w:color w:val="000000" w:themeColor="text1"/>
          <w:sz w:val="26"/>
          <w:szCs w:val="26"/>
        </w:rPr>
      </w:pPr>
      <w:r w:rsidRPr="003212A5">
        <w:rPr>
          <w:b/>
          <w:bCs/>
          <w:color w:val="000000" w:themeColor="text1"/>
          <w:sz w:val="26"/>
          <w:szCs w:val="26"/>
        </w:rPr>
        <w:t>дополнить статьей 38.1</w:t>
      </w:r>
      <w:r w:rsidR="00D23687" w:rsidRPr="003212A5">
        <w:rPr>
          <w:b/>
          <w:bCs/>
          <w:color w:val="000000" w:themeColor="text1"/>
          <w:sz w:val="26"/>
          <w:szCs w:val="26"/>
        </w:rPr>
        <w:t xml:space="preserve"> следующего содержания</w:t>
      </w:r>
      <w:r w:rsidR="00AB28BB" w:rsidRPr="003212A5">
        <w:rPr>
          <w:b/>
          <w:bCs/>
          <w:color w:val="000000" w:themeColor="text1"/>
          <w:sz w:val="26"/>
          <w:szCs w:val="26"/>
        </w:rPr>
        <w:t xml:space="preserve">: </w:t>
      </w:r>
      <w:r w:rsidRPr="003212A5">
        <w:rPr>
          <w:b/>
          <w:bCs/>
          <w:color w:val="000000" w:themeColor="text1"/>
          <w:sz w:val="26"/>
          <w:szCs w:val="26"/>
        </w:rPr>
        <w:t xml:space="preserve"> </w:t>
      </w:r>
    </w:p>
    <w:p w14:paraId="5A00A703" w14:textId="48DB44FC" w:rsidR="00C325CD" w:rsidRPr="003212A5" w:rsidRDefault="00FE7006" w:rsidP="00D23687">
      <w:pPr>
        <w:pStyle w:val="a5"/>
        <w:spacing w:before="0" w:beforeAutospacing="0" w:after="0" w:afterAutospacing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C325CD" w:rsidRPr="003212A5">
        <w:rPr>
          <w:rFonts w:eastAsiaTheme="minorHAnsi"/>
          <w:color w:val="000000" w:themeColor="text1"/>
          <w:sz w:val="26"/>
          <w:szCs w:val="26"/>
          <w:lang w:eastAsia="en-US"/>
        </w:rPr>
        <w:t xml:space="preserve">Статья </w:t>
      </w:r>
      <w:r w:rsidR="00AB28BB" w:rsidRPr="003212A5">
        <w:rPr>
          <w:rFonts w:eastAsiaTheme="minorHAnsi"/>
          <w:color w:val="000000" w:themeColor="text1"/>
          <w:sz w:val="26"/>
          <w:szCs w:val="26"/>
          <w:lang w:eastAsia="en-US"/>
        </w:rPr>
        <w:t>38.1</w:t>
      </w:r>
      <w:r w:rsidR="00C325CD" w:rsidRPr="003212A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Дополнительное пенсионное обеспечение лиц, замещавших муниципальные должности</w:t>
      </w:r>
    </w:p>
    <w:p w14:paraId="50431EFB" w14:textId="43545999" w:rsidR="00F74B0C" w:rsidRPr="003212A5" w:rsidRDefault="00F74B0C" w:rsidP="00F74B0C">
      <w:pPr>
        <w:shd w:val="clear" w:color="auto" w:fill="FFFFFF"/>
        <w:tabs>
          <w:tab w:val="left" w:pos="7538"/>
        </w:tabs>
        <w:ind w:firstLine="709"/>
        <w:jc w:val="both"/>
        <w:rPr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 xml:space="preserve">1. Лица, замещавшие муниципальные должности на постоянной основе не менее пяти лет и получавшие денежное вознаграждение за счет средств местного бюджета, прекратившие исполнение полномочий (в том числе досрочно, при условии замещения муниципальной должности на постоянной основе не менее четырех лет), имеют право на </w:t>
      </w:r>
      <w:r w:rsidRPr="003212A5">
        <w:rPr>
          <w:rFonts w:eastAsia="Calibri"/>
          <w:bCs/>
          <w:color w:val="000000" w:themeColor="text1"/>
          <w:sz w:val="26"/>
          <w:szCs w:val="26"/>
        </w:rPr>
        <w:t>дополнительное пенсионное обеспечение в виде доплаты к страховой пенсии по старости (инвалидности),</w:t>
      </w:r>
      <w:r w:rsidRPr="003212A5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Pr="003212A5">
        <w:rPr>
          <w:rFonts w:eastAsia="Calibri"/>
          <w:color w:val="000000" w:themeColor="text1"/>
          <w:sz w:val="26"/>
          <w:szCs w:val="26"/>
        </w:rPr>
        <w:t xml:space="preserve">назначенной в соответствии с Федеральным законом от 28 декабря 2013 года № 400-ФЗ «О страховых пенсиях» или досрочно назначенной в соответствии с Федеральным законом Российской Федерации от 12 декабря 2023 года № 565-ФЗ «О занятости населения в Российской Федерации» (далее - муниципальная доплата к пенсии). </w:t>
      </w:r>
    </w:p>
    <w:p w14:paraId="3A08735A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2. Перечень оснований, по которым право на муниципальную доплату к пенсии не может быть установлено, определяется частью 5 статьи 10 Закона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муниципальные должности, в Томской области» (далее – Закон № 68-ОЗ). </w:t>
      </w:r>
    </w:p>
    <w:p w14:paraId="713E1A4F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3. Муниципальная доплата к пенсии выплачивается ежемесячно.</w:t>
      </w:r>
    </w:p>
    <w:p w14:paraId="76844800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4</w:t>
      </w:r>
      <w:r w:rsidRPr="003212A5">
        <w:rPr>
          <w:color w:val="000000" w:themeColor="text1"/>
          <w:sz w:val="26"/>
          <w:szCs w:val="26"/>
        </w:rPr>
        <w:t xml:space="preserve">. Муниципальная доплата к пенсии, выплачиваемая за счет средств местного бюджета, устанавливается в размере процентного соотношения по выбору лица, обратившегося за назначением доплаты, к денежному содержанию по муниципальной должности, замещаемой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муниципального образования: </w:t>
      </w:r>
    </w:p>
    <w:p w14:paraId="4BCB1937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1) 55 процентов – для отработавших один срок полномочий; </w:t>
      </w:r>
    </w:p>
    <w:p w14:paraId="49933E81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2) 65 процентов – для отработавших два срока полномочий; </w:t>
      </w:r>
    </w:p>
    <w:p w14:paraId="30D1A771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3) 75 процентов – для отработавших три срока полномочий и более. </w:t>
      </w:r>
    </w:p>
    <w:p w14:paraId="761165F3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5. Размер муниципальной доплаты к пенсии при наличии у лица, замещавшего муниципальную должность, стажа,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области, за каждый полный год сверх срока, указанного в части 4 настоящей статьи, увеличивается на 1 процент, но не более чем до 75 процентов указанного в части 4 настоящей статьи денежного содержания.</w:t>
      </w:r>
    </w:p>
    <w:p w14:paraId="14811B8F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6. Для исчисления размера муниципальной доплаты к пенсии принимается сумма </w:t>
      </w:r>
      <w:r w:rsidRPr="003212A5">
        <w:rPr>
          <w:color w:val="000000" w:themeColor="text1"/>
          <w:sz w:val="26"/>
          <w:szCs w:val="26"/>
        </w:rPr>
        <w:lastRenderedPageBreak/>
        <w:t xml:space="preserve">денежного содержания за месяц, предшествующий месяцу достижения пенсионного возраста или месяцу, предшествующему последнему дню исполнения полномочий по муниципальной должности. </w:t>
      </w:r>
    </w:p>
    <w:p w14:paraId="380AEF3A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 </w:t>
      </w:r>
    </w:p>
    <w:p w14:paraId="16885957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7. Если за время,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Томской области, установленной Законом Томской области от 5 августа 2011 года № 157-ОЗ «О расчетной единице», сумма денежного содержания для исчисления размера доплаты увеличивается соответственно такому повышению.</w:t>
      </w:r>
    </w:p>
    <w:p w14:paraId="07D82D36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8. При исчислении сроков полномочий, предусмотренных частью 4 настоящей статьи, в отношении лиц, замещавших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 должности «руководитель контрольного органа муниципального образования в случае формирования контрольного органа представительным органом муниципального образования», «заместитель руководителя контрольного органа муниципального образования» и «аудитор контрольного органа муниципального образования», подлежит учету период времени с даты заключения лицами, замещавшими указанные должности, трудового договора (контракта), действовавшего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службы», до 31 мая 2013 года включительно.</w:t>
      </w:r>
    </w:p>
    <w:p w14:paraId="0B4B127D" w14:textId="77777777" w:rsidR="00F74B0C" w:rsidRPr="003212A5" w:rsidRDefault="00F74B0C" w:rsidP="00F74B0C">
      <w:pPr>
        <w:tabs>
          <w:tab w:val="left" w:pos="555"/>
          <w:tab w:val="left" w:pos="900"/>
        </w:tabs>
        <w:snapToGrid w:val="0"/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9. Муниципальная доплата к пенсии (перерасчет, возобновление) устанавливается по заявлению лица, претендующего на ее установление (перерасчет, возобновление), распоряжением администрации Первомайского района, которое должен содержать:</w:t>
      </w:r>
    </w:p>
    <w:p w14:paraId="5A10FCC8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1) дату и номер решения;</w:t>
      </w:r>
    </w:p>
    <w:p w14:paraId="58BE6769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2) фамилию, имя, отчество (последнее - при наличии) получателя муниципальной доплаты;</w:t>
      </w:r>
    </w:p>
    <w:p w14:paraId="1B92106C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3) размер установленной муниципальной доплаты к пенсии, начисляемой за календарный месяц;</w:t>
      </w:r>
    </w:p>
    <w:p w14:paraId="4D8CBA94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4) дату, начиная с которой должна начисляться муниципальная доплата к пенсии.</w:t>
      </w:r>
    </w:p>
    <w:p w14:paraId="2ADE9436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>10. 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14:paraId="37E8AA4B" w14:textId="00563092" w:rsidR="00F74B0C" w:rsidRPr="003212A5" w:rsidRDefault="00F74B0C" w:rsidP="00CF2CA3">
      <w:pPr>
        <w:pStyle w:val="a5"/>
        <w:spacing w:before="0" w:beforeAutospacing="0" w:after="0" w:afterAutospacing="0"/>
        <w:ind w:firstLine="708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11</w:t>
      </w:r>
      <w:r w:rsidRPr="003212A5">
        <w:rPr>
          <w:rFonts w:eastAsia="PT Astra Serif"/>
          <w:color w:val="000000" w:themeColor="text1"/>
          <w:sz w:val="26"/>
          <w:szCs w:val="26"/>
        </w:rPr>
        <w:t xml:space="preserve">. Перечень документов, представляемых </w:t>
      </w:r>
      <w:r w:rsidR="00CF2CA3" w:rsidRPr="003212A5">
        <w:rPr>
          <w:rFonts w:eastAsia="PT Astra Serif"/>
          <w:color w:val="000000" w:themeColor="text1"/>
          <w:sz w:val="26"/>
          <w:szCs w:val="26"/>
        </w:rPr>
        <w:t xml:space="preserve">в организационно – правовой отдел </w:t>
      </w:r>
      <w:r w:rsidR="00B9100A" w:rsidRPr="003212A5">
        <w:rPr>
          <w:rFonts w:eastAsia="PT Astra Serif"/>
          <w:color w:val="000000" w:themeColor="text1"/>
          <w:sz w:val="26"/>
          <w:szCs w:val="26"/>
        </w:rPr>
        <w:t>а</w:t>
      </w:r>
      <w:r w:rsidR="00CF2CA3" w:rsidRPr="003212A5">
        <w:rPr>
          <w:rFonts w:eastAsia="PT Astra Serif"/>
          <w:color w:val="000000" w:themeColor="text1"/>
          <w:sz w:val="26"/>
          <w:szCs w:val="26"/>
        </w:rPr>
        <w:t xml:space="preserve">дминистрации Первомайского района </w:t>
      </w:r>
      <w:r w:rsidRPr="003212A5">
        <w:rPr>
          <w:rFonts w:eastAsia="PT Astra Serif"/>
          <w:color w:val="000000" w:themeColor="text1"/>
          <w:sz w:val="26"/>
          <w:szCs w:val="26"/>
        </w:rPr>
        <w:t>для установления (перерасчета, возобновления) муниципальной доплаты к пенсии:</w:t>
      </w:r>
    </w:p>
    <w:p w14:paraId="73D9CE71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1) заявление об установлении муниципальной доплаты к пенсии;</w:t>
      </w:r>
    </w:p>
    <w:p w14:paraId="05D1C508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2) паспорт гражданина Российской Федерации или иной документ, удостоверяющий личность, в соответствии с законодательством Российской Федерации;</w:t>
      </w:r>
    </w:p>
    <w:p w14:paraId="5B8080AC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 xml:space="preserve">3) СНИЛС </w:t>
      </w:r>
      <w:r w:rsidRPr="003212A5">
        <w:rPr>
          <w:rFonts w:eastAsia="Calibri"/>
          <w:color w:val="000000" w:themeColor="text1"/>
          <w:sz w:val="26"/>
          <w:szCs w:val="26"/>
        </w:rPr>
        <w:t>или иной документ, подтверждающий регистрацию в системе индивидуального (персонифицированного) учета, содержащий сведения о страховом номере индивидуального лицевого счета</w:t>
      </w:r>
      <w:r w:rsidRPr="003212A5">
        <w:rPr>
          <w:rFonts w:eastAsia="PT Astra Serif"/>
          <w:color w:val="000000" w:themeColor="text1"/>
          <w:sz w:val="26"/>
          <w:szCs w:val="26"/>
        </w:rPr>
        <w:t>;</w:t>
      </w:r>
    </w:p>
    <w:p w14:paraId="6BD52C3C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 xml:space="preserve">4) трудовая книжка и (или) сведения о трудовой деятельности, полученные в </w:t>
      </w:r>
      <w:r w:rsidRPr="003212A5">
        <w:rPr>
          <w:rFonts w:eastAsia="PT Astra Serif"/>
          <w:color w:val="000000" w:themeColor="text1"/>
          <w:sz w:val="26"/>
          <w:szCs w:val="26"/>
        </w:rPr>
        <w:lastRenderedPageBreak/>
        <w:t>порядке, предусмотренном статьей 66.1 Трудового кодекса Российской Федерации, либо иной документ, подтверждающий стаж, необходимый для установления муниципальной доплаты к пенсии и основание последнего увольнения с муниципальной должности;</w:t>
      </w:r>
    </w:p>
    <w:p w14:paraId="6C0EED42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5) справка о размере денежного содержания;</w:t>
      </w:r>
    </w:p>
    <w:p w14:paraId="13B0F9BC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6) военный билет (при его наличии);</w:t>
      </w:r>
    </w:p>
    <w:p w14:paraId="07696569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7) документ, выданный отделением Фонда пенсионного и социального страхования Российской Федерации о виде и дате назначения страховой пенсии;</w:t>
      </w:r>
    </w:p>
    <w:p w14:paraId="716424E3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>8) реквизиты лицевого счета в кредитной организации.</w:t>
      </w:r>
    </w:p>
    <w:p w14:paraId="29E81E10" w14:textId="77777777" w:rsidR="00F74B0C" w:rsidRPr="003212A5" w:rsidRDefault="00F74B0C" w:rsidP="00F74B0C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3212A5">
        <w:rPr>
          <w:rFonts w:eastAsia="PT Astra Serif"/>
          <w:color w:val="000000" w:themeColor="text1"/>
          <w:sz w:val="26"/>
          <w:szCs w:val="26"/>
        </w:rPr>
        <w:t xml:space="preserve">12. </w:t>
      </w:r>
      <w:r w:rsidRPr="003212A5">
        <w:rPr>
          <w:rFonts w:eastAsia="Calibri"/>
          <w:color w:val="000000" w:themeColor="text1"/>
          <w:sz w:val="26"/>
          <w:szCs w:val="26"/>
        </w:rPr>
        <w:t>Муниципальная доплата к пенсии устанавливается со дня обращения заявителя.</w:t>
      </w:r>
    </w:p>
    <w:p w14:paraId="48D6208E" w14:textId="7BD5B2C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В случае если к заявлению о назначении муниципальной доплаты к пенсии приложены не все необходимые документы,</w:t>
      </w:r>
      <w:r w:rsidR="00A669E8" w:rsidRPr="003212A5">
        <w:rPr>
          <w:rFonts w:eastAsia="PT Astra Serif"/>
          <w:color w:val="000000" w:themeColor="text1"/>
          <w:sz w:val="26"/>
          <w:szCs w:val="26"/>
        </w:rPr>
        <w:t xml:space="preserve"> организационно – правовой отдел администрации Первомайского района</w:t>
      </w:r>
      <w:r w:rsidRPr="003212A5">
        <w:rPr>
          <w:color w:val="000000" w:themeColor="text1"/>
          <w:sz w:val="26"/>
          <w:szCs w:val="26"/>
        </w:rPr>
        <w:t>, устанавливающий такую доплату, в течении десяти календарных дней дает заявителю разъяснение какие документы он должен представить дополнительно.</w:t>
      </w:r>
    </w:p>
    <w:p w14:paraId="59ABD222" w14:textId="77777777" w:rsidR="00F74B0C" w:rsidRPr="003212A5" w:rsidRDefault="00F74B0C" w:rsidP="00F74B0C">
      <w:pPr>
        <w:ind w:firstLine="708"/>
        <w:jc w:val="both"/>
        <w:rPr>
          <w:rFonts w:eastAsia="PT Astra Serif"/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 Если такие документы представляются в течение трех месяцев со дня получения соответствующего разъяснения, днем обращения считается день подачи заявления.</w:t>
      </w:r>
    </w:p>
    <w:p w14:paraId="2FA9476E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rFonts w:eastAsia="Calibri"/>
          <w:color w:val="000000" w:themeColor="text1"/>
          <w:sz w:val="26"/>
          <w:szCs w:val="26"/>
        </w:rPr>
        <w:t xml:space="preserve">13. </w:t>
      </w:r>
      <w:r w:rsidRPr="003212A5">
        <w:rPr>
          <w:color w:val="000000" w:themeColor="text1"/>
          <w:sz w:val="26"/>
          <w:szCs w:val="26"/>
        </w:rPr>
        <w:t>Перерасчет муниципальной доплаты к пенсии производится в случаях, установленных пунктом 9 Порядка установления и выплаты дополнительного пенсионного обеспечения лиц, замещавших муниципальные должности, в виде муниципальной доплаты к пенсии, утвержденного Законом № 68-ОЗ. </w:t>
      </w:r>
    </w:p>
    <w:p w14:paraId="0C262214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14. Выплата муниципальной доплаты к пенсии прекращается в случаях, установленных пунктом 10 Порядка установления и выплаты дополнительного пенсионного обеспечения лиц, замещавших муниципальные должности, в виде муниципальной доплаты к пенсии, утвержденного Законом № 68-ОЗ.</w:t>
      </w:r>
    </w:p>
    <w:p w14:paraId="2DF607F3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Прекращение выплаты муниципальной доплаты к пенсии осуществляется с месяца, следующего за месяцем, в котором возникли указанные обстоятельства. При прекращении указанных обстоятельств выплата муниципальной доплаты к пенсии возобновляется с даты возникновения права на возобновление указанной доплаты по заявлению лица, которому она была установлена.</w:t>
      </w:r>
    </w:p>
    <w:p w14:paraId="529BAEF9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15.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постоянной основе, должности государственной гражданской службы, должности муниципальной службы. </w:t>
      </w:r>
    </w:p>
    <w:p w14:paraId="39945B0D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выплаты такой доплаты. </w:t>
      </w:r>
    </w:p>
    <w:p w14:paraId="0B75DE56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16. Суммы установленной муниципальной доплаты к пенсии, не полученные ее получателем своевременно, выплачиваются с учетом пропущенного времени, в течение которого он имел право на получение такой доплаты.</w:t>
      </w:r>
    </w:p>
    <w:p w14:paraId="43DF5033" w14:textId="77777777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>17.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установленных гражданским законодательством.</w:t>
      </w:r>
    </w:p>
    <w:p w14:paraId="69148EE4" w14:textId="74269D16" w:rsidR="00F74B0C" w:rsidRPr="003212A5" w:rsidRDefault="00F74B0C" w:rsidP="00F74B0C">
      <w:pPr>
        <w:ind w:firstLine="708"/>
        <w:jc w:val="both"/>
        <w:rPr>
          <w:color w:val="000000" w:themeColor="text1"/>
          <w:sz w:val="26"/>
          <w:szCs w:val="26"/>
        </w:rPr>
      </w:pPr>
      <w:r w:rsidRPr="003212A5">
        <w:rPr>
          <w:color w:val="000000" w:themeColor="text1"/>
          <w:sz w:val="26"/>
          <w:szCs w:val="26"/>
        </w:rPr>
        <w:t xml:space="preserve">18. Получатель муниципальной доплаты к пенсии обязан сообщать </w:t>
      </w:r>
      <w:r w:rsidR="008F4F89" w:rsidRPr="003212A5">
        <w:rPr>
          <w:color w:val="000000" w:themeColor="text1"/>
          <w:sz w:val="26"/>
          <w:szCs w:val="26"/>
        </w:rPr>
        <w:t xml:space="preserve">в </w:t>
      </w:r>
      <w:r w:rsidR="008F4F89" w:rsidRPr="003212A5">
        <w:rPr>
          <w:rFonts w:eastAsia="PT Astra Serif"/>
          <w:color w:val="000000" w:themeColor="text1"/>
          <w:sz w:val="26"/>
          <w:szCs w:val="26"/>
        </w:rPr>
        <w:t>организационно – правовой отдел администрации Первомайского района</w:t>
      </w:r>
      <w:r w:rsidR="008F4F89" w:rsidRPr="003212A5">
        <w:rPr>
          <w:color w:val="000000" w:themeColor="text1"/>
          <w:sz w:val="26"/>
          <w:szCs w:val="26"/>
        </w:rPr>
        <w:t xml:space="preserve"> - уполномоченному </w:t>
      </w:r>
      <w:r w:rsidRPr="003212A5">
        <w:rPr>
          <w:color w:val="000000" w:themeColor="text1"/>
          <w:sz w:val="26"/>
          <w:szCs w:val="26"/>
        </w:rPr>
        <w:t xml:space="preserve">органу, на ее установление, о возникновении обстоятельств, влекущих </w:t>
      </w:r>
      <w:r w:rsidRPr="003212A5">
        <w:rPr>
          <w:color w:val="000000" w:themeColor="text1"/>
          <w:sz w:val="26"/>
          <w:szCs w:val="26"/>
        </w:rPr>
        <w:lastRenderedPageBreak/>
        <w:t>прекращение либо приостановление ее выплаты.</w:t>
      </w:r>
    </w:p>
    <w:p w14:paraId="362373F2" w14:textId="77777777" w:rsidR="00B9131C" w:rsidRPr="003212A5" w:rsidRDefault="00F74B0C" w:rsidP="00B9131C">
      <w:pPr>
        <w:pStyle w:val="a5"/>
        <w:spacing w:before="0" w:beforeAutospacing="0" w:after="0" w:afterAutospacing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212A5">
        <w:rPr>
          <w:color w:val="000000" w:themeColor="text1"/>
          <w:sz w:val="26"/>
          <w:szCs w:val="26"/>
        </w:rPr>
        <w:t>19.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</w:t>
      </w:r>
      <w:r w:rsidR="00DF5BD8" w:rsidRPr="003212A5">
        <w:rPr>
          <w:rFonts w:eastAsiaTheme="minorHAnsi"/>
          <w:color w:val="000000" w:themeColor="text1"/>
          <w:sz w:val="26"/>
          <w:szCs w:val="26"/>
          <w:lang w:eastAsia="en-US"/>
        </w:rPr>
        <w:t>.»</w:t>
      </w:r>
      <w:r w:rsidR="00BC1D38" w:rsidRPr="003212A5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14:paraId="74FD38E5" w14:textId="42190ECE" w:rsidR="00B9131C" w:rsidRPr="003212A5" w:rsidRDefault="00824343" w:rsidP="008C4F5F">
      <w:pPr>
        <w:pStyle w:val="a5"/>
        <w:spacing w:before="0" w:beforeAutospacing="0" w:after="0" w:afterAutospacing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="00DF5BD8" w:rsidRPr="003212A5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9F7298" w:rsidRPr="003212A5">
        <w:rPr>
          <w:color w:val="000000" w:themeColor="text1"/>
          <w:sz w:val="26"/>
          <w:szCs w:val="26"/>
        </w:rPr>
        <w:t xml:space="preserve"> </w:t>
      </w:r>
      <w:r w:rsidR="00B9131C" w:rsidRPr="003212A5">
        <w:rPr>
          <w:color w:val="000000" w:themeColor="text1"/>
          <w:sz w:val="26"/>
          <w:szCs w:val="26"/>
        </w:rPr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14:paraId="244880F8" w14:textId="392253FF" w:rsidR="002916AB" w:rsidRPr="003212A5" w:rsidRDefault="00824343" w:rsidP="00B9131C">
      <w:pPr>
        <w:ind w:firstLine="567"/>
        <w:jc w:val="both"/>
        <w:rPr>
          <w:color w:val="000000" w:themeColor="text1"/>
          <w:sz w:val="26"/>
          <w:szCs w:val="26"/>
        </w:rPr>
      </w:pPr>
      <w:r w:rsidRPr="003212A5">
        <w:rPr>
          <w:rFonts w:eastAsiaTheme="minorHAnsi"/>
          <w:color w:val="000000" w:themeColor="text1"/>
          <w:sz w:val="26"/>
          <w:szCs w:val="26"/>
          <w:lang w:eastAsia="en-US"/>
        </w:rPr>
        <w:t xml:space="preserve">7. </w:t>
      </w:r>
      <w:r w:rsidR="002916AB" w:rsidRPr="003212A5">
        <w:rPr>
          <w:color w:val="000000" w:themeColor="text1"/>
          <w:sz w:val="26"/>
          <w:szCs w:val="26"/>
        </w:rPr>
        <w:t>Опубликовать настоящее решение в газете «Заветы Ильича» и разместить на официальном сайте Администрации Первомайского района (</w:t>
      </w:r>
      <w:hyperlink r:id="rId8" w:history="1">
        <w:r w:rsidR="002916AB" w:rsidRPr="003212A5">
          <w:rPr>
            <w:color w:val="000000" w:themeColor="text1"/>
            <w:sz w:val="26"/>
            <w:szCs w:val="26"/>
          </w:rPr>
          <w:t>http://pmr.tomsk.ru)</w:t>
        </w:r>
      </w:hyperlink>
      <w:r w:rsidR="002916AB" w:rsidRPr="003212A5">
        <w:rPr>
          <w:color w:val="000000" w:themeColor="text1"/>
          <w:sz w:val="26"/>
          <w:szCs w:val="26"/>
        </w:rPr>
        <w:t>.</w:t>
      </w:r>
    </w:p>
    <w:p w14:paraId="3C7CFB05" w14:textId="77777777" w:rsidR="00DF5BD8" w:rsidRPr="00F74B0C" w:rsidRDefault="00DF5BD8" w:rsidP="004218C1">
      <w:pPr>
        <w:widowControl/>
        <w:shd w:val="clear" w:color="auto" w:fill="FFFFFF"/>
        <w:autoSpaceDE/>
        <w:autoSpaceDN/>
        <w:adjustRightInd/>
        <w:ind w:firstLine="540"/>
        <w:rPr>
          <w:color w:val="34343C"/>
          <w:sz w:val="26"/>
          <w:szCs w:val="26"/>
        </w:rPr>
      </w:pPr>
    </w:p>
    <w:p w14:paraId="569530E5" w14:textId="79A97252" w:rsidR="002B3F56" w:rsidRPr="00F74B0C" w:rsidRDefault="002B3F56" w:rsidP="00BB00CA">
      <w:pPr>
        <w:ind w:firstLine="567"/>
        <w:rPr>
          <w:sz w:val="26"/>
          <w:szCs w:val="26"/>
        </w:rPr>
      </w:pPr>
    </w:p>
    <w:p w14:paraId="7493BF14" w14:textId="77777777" w:rsidR="00DF5BD8" w:rsidRPr="00F74B0C" w:rsidRDefault="00DF5BD8" w:rsidP="00BB00CA">
      <w:pPr>
        <w:ind w:firstLine="567"/>
        <w:rPr>
          <w:sz w:val="26"/>
          <w:szCs w:val="26"/>
        </w:rPr>
      </w:pPr>
    </w:p>
    <w:p w14:paraId="0F32DE44" w14:textId="6E16DCA9" w:rsidR="00BB00CA" w:rsidRPr="00F74B0C" w:rsidRDefault="00AB7CFE" w:rsidP="00BB00CA">
      <w:pPr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И.о.</w:t>
      </w:r>
      <w:r w:rsidR="00BB00CA" w:rsidRPr="00F74B0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proofErr w:type="spellEnd"/>
      <w:r w:rsidR="00BB00CA" w:rsidRPr="00F74B0C">
        <w:rPr>
          <w:sz w:val="26"/>
          <w:szCs w:val="26"/>
        </w:rPr>
        <w:t xml:space="preserve"> Первомайского района</w:t>
      </w:r>
      <w:r w:rsidR="00BB00CA" w:rsidRPr="00F74B0C">
        <w:rPr>
          <w:sz w:val="26"/>
          <w:szCs w:val="26"/>
        </w:rPr>
        <w:tab/>
      </w:r>
      <w:r w:rsidR="00BB00CA" w:rsidRPr="00F74B0C">
        <w:rPr>
          <w:sz w:val="26"/>
          <w:szCs w:val="26"/>
        </w:rPr>
        <w:tab/>
      </w:r>
      <w:r w:rsidR="00BB00CA" w:rsidRPr="00F74B0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Н.Н.Петроченко</w:t>
      </w:r>
      <w:proofErr w:type="spellEnd"/>
    </w:p>
    <w:p w14:paraId="2FEB05D8" w14:textId="77777777" w:rsidR="004218C1" w:rsidRPr="00F74B0C" w:rsidRDefault="004218C1" w:rsidP="00BB00CA">
      <w:pPr>
        <w:ind w:firstLine="567"/>
        <w:jc w:val="both"/>
        <w:outlineLvl w:val="0"/>
        <w:rPr>
          <w:sz w:val="26"/>
          <w:szCs w:val="26"/>
        </w:rPr>
      </w:pPr>
    </w:p>
    <w:p w14:paraId="5C0BA50A" w14:textId="28F73CFA" w:rsidR="00BB00CA" w:rsidRPr="00F74B0C" w:rsidRDefault="001F2CDB" w:rsidP="00BB00CA">
      <w:pPr>
        <w:ind w:firstLine="567"/>
        <w:jc w:val="both"/>
        <w:outlineLvl w:val="0"/>
        <w:rPr>
          <w:sz w:val="26"/>
          <w:szCs w:val="26"/>
        </w:rPr>
      </w:pPr>
      <w:r w:rsidRPr="00F74B0C">
        <w:rPr>
          <w:sz w:val="26"/>
          <w:szCs w:val="26"/>
        </w:rPr>
        <w:t>П</w:t>
      </w:r>
      <w:r w:rsidR="00BB00CA" w:rsidRPr="00F74B0C">
        <w:rPr>
          <w:sz w:val="26"/>
          <w:szCs w:val="26"/>
        </w:rPr>
        <w:t>редседател</w:t>
      </w:r>
      <w:r w:rsidRPr="00F74B0C">
        <w:rPr>
          <w:sz w:val="26"/>
          <w:szCs w:val="26"/>
        </w:rPr>
        <w:t>ь</w:t>
      </w:r>
      <w:r w:rsidR="007F1FA2" w:rsidRPr="00F74B0C">
        <w:rPr>
          <w:sz w:val="26"/>
          <w:szCs w:val="26"/>
        </w:rPr>
        <w:t xml:space="preserve"> </w:t>
      </w:r>
      <w:r w:rsidR="00BB00CA" w:rsidRPr="00F74B0C">
        <w:rPr>
          <w:sz w:val="26"/>
          <w:szCs w:val="26"/>
        </w:rPr>
        <w:t>Думы</w:t>
      </w:r>
    </w:p>
    <w:p w14:paraId="7FE07CF3" w14:textId="469E716A" w:rsidR="004218C1" w:rsidRPr="00F74B0C" w:rsidRDefault="00BB00CA" w:rsidP="00DF5BD8">
      <w:pPr>
        <w:ind w:firstLine="567"/>
        <w:jc w:val="both"/>
        <w:rPr>
          <w:sz w:val="26"/>
          <w:szCs w:val="26"/>
        </w:rPr>
      </w:pPr>
      <w:r w:rsidRPr="00F74B0C">
        <w:rPr>
          <w:sz w:val="26"/>
          <w:szCs w:val="26"/>
        </w:rPr>
        <w:t xml:space="preserve">Первомайского района                                    </w:t>
      </w:r>
      <w:r w:rsidRPr="00F74B0C">
        <w:rPr>
          <w:sz w:val="26"/>
          <w:szCs w:val="26"/>
        </w:rPr>
        <w:tab/>
      </w:r>
      <w:r w:rsidRPr="00F74B0C">
        <w:rPr>
          <w:sz w:val="26"/>
          <w:szCs w:val="26"/>
        </w:rPr>
        <w:tab/>
      </w:r>
      <w:r w:rsidRPr="00F74B0C">
        <w:rPr>
          <w:sz w:val="26"/>
          <w:szCs w:val="26"/>
        </w:rPr>
        <w:tab/>
      </w:r>
      <w:proofErr w:type="spellStart"/>
      <w:r w:rsidR="00DF5BD8" w:rsidRPr="00F74B0C">
        <w:rPr>
          <w:sz w:val="26"/>
          <w:szCs w:val="26"/>
        </w:rPr>
        <w:t>О.А.Барсуков</w:t>
      </w:r>
      <w:proofErr w:type="spellEnd"/>
    </w:p>
    <w:p w14:paraId="4771C980" w14:textId="77777777" w:rsidR="008C33DA" w:rsidRPr="00F74B0C" w:rsidRDefault="008C33DA" w:rsidP="00DF5BD8">
      <w:pPr>
        <w:ind w:firstLine="567"/>
        <w:jc w:val="both"/>
        <w:rPr>
          <w:sz w:val="26"/>
          <w:szCs w:val="26"/>
        </w:rPr>
      </w:pPr>
    </w:p>
    <w:p w14:paraId="2D0309B1" w14:textId="77777777" w:rsidR="008C33DA" w:rsidRPr="008C33DA" w:rsidRDefault="008C33DA" w:rsidP="00DF5BD8">
      <w:pPr>
        <w:ind w:firstLine="567"/>
        <w:jc w:val="both"/>
        <w:rPr>
          <w:b/>
          <w:bCs/>
          <w:sz w:val="26"/>
          <w:szCs w:val="26"/>
        </w:rPr>
      </w:pPr>
    </w:p>
    <w:p w14:paraId="4150963A" w14:textId="77777777" w:rsidR="00DF5BD8" w:rsidRDefault="00DF5BD8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AD93940" w14:textId="71360AFE" w:rsidR="00A75EC5" w:rsidRPr="00DE3E94" w:rsidRDefault="00A75EC5" w:rsidP="00A75EC5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lastRenderedPageBreak/>
        <w:t>Пояснительная записка</w:t>
      </w:r>
    </w:p>
    <w:p w14:paraId="4301CDDA" w14:textId="4C222AB2" w:rsidR="00DE3E94" w:rsidRPr="00DE3E94" w:rsidRDefault="00A75EC5" w:rsidP="00DE3E94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t xml:space="preserve">к проекту решения Думы Первомайского района от </w:t>
      </w:r>
      <w:r w:rsidR="00D43619">
        <w:rPr>
          <w:sz w:val="26"/>
          <w:szCs w:val="26"/>
        </w:rPr>
        <w:t>10</w:t>
      </w:r>
      <w:r w:rsidRPr="00DE3E94">
        <w:rPr>
          <w:sz w:val="26"/>
          <w:szCs w:val="26"/>
        </w:rPr>
        <w:t>.</w:t>
      </w:r>
      <w:r w:rsidR="00D43619">
        <w:rPr>
          <w:sz w:val="26"/>
          <w:szCs w:val="26"/>
        </w:rPr>
        <w:t>11</w:t>
      </w:r>
      <w:r w:rsidRPr="00DE3E94">
        <w:rPr>
          <w:sz w:val="26"/>
          <w:szCs w:val="26"/>
        </w:rPr>
        <w:t>.202</w:t>
      </w:r>
      <w:r w:rsidR="003A7C2F" w:rsidRPr="00DE3E94">
        <w:rPr>
          <w:sz w:val="26"/>
          <w:szCs w:val="26"/>
        </w:rPr>
        <w:t>5</w:t>
      </w:r>
      <w:r w:rsidRPr="00DE3E94">
        <w:rPr>
          <w:sz w:val="26"/>
          <w:szCs w:val="26"/>
        </w:rPr>
        <w:t xml:space="preserve"> №</w:t>
      </w:r>
      <w:r w:rsidR="00D43619">
        <w:rPr>
          <w:sz w:val="26"/>
          <w:szCs w:val="26"/>
        </w:rPr>
        <w:t>20</w:t>
      </w:r>
    </w:p>
    <w:p w14:paraId="582B70B6" w14:textId="00618866" w:rsidR="00DE3E94" w:rsidRPr="00DE3E94" w:rsidRDefault="00444EC6" w:rsidP="00DE3E94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t xml:space="preserve">о внесении изменений в </w:t>
      </w:r>
      <w:r w:rsidR="00DE3E94" w:rsidRPr="00DE3E94">
        <w:rPr>
          <w:rFonts w:eastAsiaTheme="minorHAnsi"/>
          <w:sz w:val="26"/>
          <w:szCs w:val="26"/>
          <w:lang w:eastAsia="en-US"/>
        </w:rPr>
        <w:t>Устав</w:t>
      </w:r>
      <w:r w:rsidR="00DE3E94" w:rsidRPr="00DE3E94">
        <w:rPr>
          <w:sz w:val="26"/>
          <w:szCs w:val="26"/>
        </w:rPr>
        <w:t xml:space="preserve"> муниципального образования Первомайский муниципальный район Томской области</w:t>
      </w:r>
    </w:p>
    <w:p w14:paraId="158FDAC0" w14:textId="77777777" w:rsidR="00DE3E94" w:rsidRPr="00DE3E94" w:rsidRDefault="00DE3E94" w:rsidP="00DE3E94">
      <w:pPr>
        <w:keepNext/>
        <w:ind w:firstLine="854"/>
        <w:jc w:val="both"/>
        <w:rPr>
          <w:b/>
          <w:bCs/>
          <w:sz w:val="26"/>
          <w:szCs w:val="26"/>
        </w:rPr>
      </w:pPr>
      <w:r w:rsidRPr="00DE3E94">
        <w:rPr>
          <w:b/>
          <w:bCs/>
          <w:sz w:val="26"/>
          <w:szCs w:val="26"/>
        </w:rPr>
        <w:t xml:space="preserve">             </w:t>
      </w:r>
      <w:r w:rsidRPr="00DE3E94">
        <w:rPr>
          <w:b/>
          <w:bCs/>
          <w:sz w:val="26"/>
          <w:szCs w:val="26"/>
        </w:rPr>
        <w:tab/>
      </w:r>
    </w:p>
    <w:p w14:paraId="7B94AEBB" w14:textId="77777777" w:rsidR="00A75EC5" w:rsidRPr="00DE3E94" w:rsidRDefault="00A75EC5" w:rsidP="00A75EC5">
      <w:pPr>
        <w:ind w:firstLine="567"/>
        <w:jc w:val="center"/>
        <w:rPr>
          <w:sz w:val="26"/>
          <w:szCs w:val="26"/>
        </w:rPr>
      </w:pPr>
    </w:p>
    <w:p w14:paraId="4AEA7B9F" w14:textId="04D6F95F" w:rsidR="001A3EDC" w:rsidRPr="00DE3E94" w:rsidRDefault="001A3EDC" w:rsidP="003A7C2F">
      <w:pPr>
        <w:keepNext/>
        <w:ind w:firstLine="708"/>
        <w:jc w:val="both"/>
        <w:rPr>
          <w:rStyle w:val="fontstyle01"/>
          <w:rFonts w:ascii="Times New Roman" w:hAnsi="Times New Roman"/>
        </w:rPr>
      </w:pPr>
      <w:r w:rsidRPr="00DE3E94">
        <w:rPr>
          <w:rStyle w:val="fontstyle01"/>
          <w:rFonts w:ascii="Times New Roman" w:hAnsi="Times New Roman"/>
        </w:rPr>
        <w:t xml:space="preserve">В целях приведения в соответствие с действующим законодательством </w:t>
      </w:r>
      <w:r w:rsidR="00BC1D38">
        <w:rPr>
          <w:rStyle w:val="fontstyle01"/>
          <w:rFonts w:ascii="Times New Roman" w:hAnsi="Times New Roman"/>
        </w:rPr>
        <w:t>областным</w:t>
      </w:r>
      <w:r w:rsidRPr="00DE3E94">
        <w:rPr>
          <w:rStyle w:val="fontstyle01"/>
          <w:rFonts w:ascii="Times New Roman" w:hAnsi="Times New Roman"/>
        </w:rPr>
        <w:t xml:space="preserve"> закон</w:t>
      </w:r>
      <w:r w:rsidR="003A7C2F" w:rsidRPr="00DE3E94">
        <w:rPr>
          <w:rStyle w:val="fontstyle01"/>
          <w:rFonts w:ascii="Times New Roman" w:hAnsi="Times New Roman"/>
        </w:rPr>
        <w:t>ом от 7 июля 2025 года №64-</w:t>
      </w:r>
      <w:proofErr w:type="gramStart"/>
      <w:r w:rsidR="003A7C2F" w:rsidRPr="00DE3E94">
        <w:rPr>
          <w:rStyle w:val="fontstyle01"/>
          <w:rFonts w:ascii="Times New Roman" w:hAnsi="Times New Roman"/>
        </w:rPr>
        <w:t xml:space="preserve">ОЗ </w:t>
      </w:r>
      <w:r w:rsidR="00DE3E94" w:rsidRPr="00DE3E94">
        <w:rPr>
          <w:rStyle w:val="fontstyle01"/>
          <w:rFonts w:ascii="Times New Roman" w:hAnsi="Times New Roman"/>
        </w:rPr>
        <w:t xml:space="preserve"> и</w:t>
      </w:r>
      <w:proofErr w:type="gramEnd"/>
      <w:r w:rsidR="00DE3E94" w:rsidRPr="00DE3E94">
        <w:rPr>
          <w:rStyle w:val="fontstyle01"/>
          <w:rFonts w:ascii="Times New Roman" w:hAnsi="Times New Roman"/>
        </w:rPr>
        <w:t xml:space="preserve"> изменений части 6 и 7 статьи 25 Федерального Закона №33- ФЗ </w:t>
      </w:r>
      <w:r w:rsidRPr="00DE3E94">
        <w:rPr>
          <w:rStyle w:val="fontstyle01"/>
          <w:rFonts w:ascii="Times New Roman" w:hAnsi="Times New Roman"/>
        </w:rPr>
        <w:t>внести необходимо изменения в устав</w:t>
      </w:r>
      <w:r w:rsidR="00692A5A" w:rsidRPr="00DE3E94">
        <w:rPr>
          <w:rStyle w:val="fontstyle01"/>
          <w:rFonts w:ascii="Times New Roman" w:hAnsi="Times New Roman"/>
        </w:rPr>
        <w:t>.</w:t>
      </w:r>
      <w:r w:rsidRPr="00DE3E94">
        <w:rPr>
          <w:rStyle w:val="fontstyle01"/>
          <w:rFonts w:ascii="Times New Roman" w:hAnsi="Times New Roman"/>
        </w:rPr>
        <w:t xml:space="preserve"> </w:t>
      </w:r>
    </w:p>
    <w:p w14:paraId="4C078A02" w14:textId="77777777" w:rsidR="00DE3E94" w:rsidRPr="00DE3E94" w:rsidRDefault="00DE3E94" w:rsidP="003A7C2F">
      <w:pPr>
        <w:keepNext/>
        <w:ind w:firstLine="708"/>
        <w:jc w:val="both"/>
        <w:rPr>
          <w:rStyle w:val="fontstyle01"/>
          <w:rFonts w:ascii="Times New Roman" w:hAnsi="Times New Roman"/>
        </w:rPr>
      </w:pPr>
    </w:p>
    <w:p w14:paraId="1555C03B" w14:textId="77777777" w:rsidR="00796812" w:rsidRPr="00DE3E94" w:rsidRDefault="00796812" w:rsidP="00796812">
      <w:pPr>
        <w:jc w:val="center"/>
        <w:rPr>
          <w:rFonts w:eastAsia="PT Astra Serif"/>
          <w:b/>
          <w:sz w:val="26"/>
          <w:szCs w:val="26"/>
        </w:rPr>
      </w:pPr>
      <w:r w:rsidRPr="00DE3E94">
        <w:rPr>
          <w:rFonts w:eastAsia="SimSun"/>
          <w:b/>
          <w:sz w:val="26"/>
          <w:szCs w:val="26"/>
        </w:rPr>
        <w:t>И</w:t>
      </w:r>
      <w:r w:rsidRPr="00DE3E94">
        <w:rPr>
          <w:rFonts w:eastAsia="PT Astra Serif"/>
          <w:b/>
          <w:sz w:val="26"/>
          <w:szCs w:val="26"/>
        </w:rPr>
        <w:t xml:space="preserve">нформация </w:t>
      </w:r>
    </w:p>
    <w:p w14:paraId="15BC6403" w14:textId="77777777" w:rsidR="00796812" w:rsidRPr="00DE3E94" w:rsidRDefault="00796812" w:rsidP="00796812">
      <w:pPr>
        <w:jc w:val="center"/>
        <w:rPr>
          <w:rFonts w:eastAsia="PT Astra Serif"/>
          <w:b/>
          <w:sz w:val="26"/>
          <w:szCs w:val="26"/>
        </w:rPr>
      </w:pPr>
      <w:r w:rsidRPr="00DE3E94">
        <w:rPr>
          <w:rFonts w:eastAsia="PT Astra Serif"/>
          <w:b/>
          <w:sz w:val="26"/>
          <w:szCs w:val="26"/>
        </w:rPr>
        <w:t>об основных условиях установления дополнительного пенсионного обеспечения лиц, замещавших муниципальные должности</w:t>
      </w:r>
    </w:p>
    <w:p w14:paraId="775592FD" w14:textId="77777777" w:rsidR="00796812" w:rsidRPr="00DE3E94" w:rsidRDefault="00796812" w:rsidP="00796812">
      <w:pPr>
        <w:jc w:val="both"/>
        <w:rPr>
          <w:rFonts w:eastAsia="PT Astra Serif"/>
          <w:sz w:val="26"/>
          <w:szCs w:val="26"/>
        </w:rPr>
      </w:pPr>
    </w:p>
    <w:p w14:paraId="28F4F430" w14:textId="77777777" w:rsidR="00796812" w:rsidRPr="00DE3E94" w:rsidRDefault="00796812" w:rsidP="00796812">
      <w:pPr>
        <w:jc w:val="both"/>
        <w:rPr>
          <w:rFonts w:eastAsia="PT Astra Serif"/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71"/>
      </w:tblGrid>
      <w:tr w:rsidR="00796812" w:rsidRPr="00DE3E94" w14:paraId="0A829920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5848AE1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Наименование выплаты  </w:t>
            </w:r>
          </w:p>
        </w:tc>
        <w:tc>
          <w:tcPr>
            <w:tcW w:w="7371" w:type="dxa"/>
            <w:vMerge w:val="restart"/>
          </w:tcPr>
          <w:p w14:paraId="774B0A8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Дополнительное пенсионное обеспечение в виде доплаты к страховой пенсии по старости (инвалидности)</w:t>
            </w:r>
          </w:p>
          <w:p w14:paraId="14DFF85F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6F481CD1" w14:textId="77777777" w:rsidR="00796812" w:rsidRPr="00DE3E94" w:rsidRDefault="00796812" w:rsidP="00181C12">
            <w:pPr>
              <w:jc w:val="both"/>
              <w:rPr>
                <w:rFonts w:eastAsia="PT Astra Serif"/>
                <w:b/>
                <w:i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короткое наименование -</w:t>
            </w:r>
            <w:r w:rsidRPr="00DE3E94">
              <w:rPr>
                <w:rFonts w:eastAsia="PT Astra Serif"/>
                <w:i/>
                <w:sz w:val="26"/>
                <w:szCs w:val="26"/>
              </w:rPr>
              <w:t xml:space="preserve">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муниципальная доплата к пенсии</w:t>
            </w:r>
          </w:p>
          <w:p w14:paraId="3C8662A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0FEBCE7D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4F3923E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Нормативный правовой акт  </w:t>
            </w:r>
          </w:p>
        </w:tc>
        <w:tc>
          <w:tcPr>
            <w:tcW w:w="7371" w:type="dxa"/>
            <w:vMerge w:val="restart"/>
          </w:tcPr>
          <w:p w14:paraId="5E237FD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Закон Томской области от 06.05.2009 N 68-ОЗ «О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муниципальные должности, в Томской области» (статья 10)</w:t>
            </w:r>
          </w:p>
          <w:p w14:paraId="12EBCE3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7B530AE3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Порядок установления и выплаты дополнительного пенсионного обеспечения лиц, замещавших муниципальные должности, в виде муниципальной доплаты 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пенсии  (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>приложение 5 к Закону)</w:t>
            </w:r>
          </w:p>
          <w:p w14:paraId="3BD5B0C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6F5CC6C" w14:textId="77777777" w:rsidTr="00181C12">
        <w:tc>
          <w:tcPr>
            <w:tcW w:w="2547" w:type="dxa"/>
          </w:tcPr>
          <w:p w14:paraId="645D3F1D" w14:textId="77777777" w:rsidR="00796812" w:rsidRPr="00DE3E94" w:rsidRDefault="00796812" w:rsidP="00181C12">
            <w:pPr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Круг лиц, имеющих право на муниципальную доплату к пенсии</w:t>
            </w:r>
          </w:p>
        </w:tc>
        <w:tc>
          <w:tcPr>
            <w:tcW w:w="7371" w:type="dxa"/>
          </w:tcPr>
          <w:p w14:paraId="684B3418" w14:textId="77777777" w:rsidR="00796812" w:rsidRPr="00DE3E94" w:rsidRDefault="00796812" w:rsidP="00181C12">
            <w:pPr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 Лица, замещавшие муниципальные должности в течение срока, предусмотренного уставом муниципального образования.</w:t>
            </w:r>
          </w:p>
          <w:p w14:paraId="281A6086" w14:textId="77777777" w:rsidR="00796812" w:rsidRPr="00DE3E94" w:rsidRDefault="00796812" w:rsidP="00181C12">
            <w:pPr>
              <w:jc w:val="both"/>
              <w:rPr>
                <w:i/>
                <w:sz w:val="26"/>
                <w:szCs w:val="26"/>
              </w:rPr>
            </w:pPr>
            <w:r w:rsidRPr="00DE3E94">
              <w:rPr>
                <w:rFonts w:eastAsia="PT Astra Serif"/>
                <w:i/>
                <w:sz w:val="26"/>
                <w:szCs w:val="26"/>
              </w:rPr>
              <w:t>Муниципальные должности в Томской области устанавливаются муниципальными правовыми актами в соответствии с реестром муниципальных должностей в Томской области (Закон Томской области от 09.10.2007 N 223-ОЗ «О муниципальных должностях в Томской области»)</w:t>
            </w:r>
          </w:p>
        </w:tc>
      </w:tr>
      <w:tr w:rsidR="00796812" w:rsidRPr="00DE3E94" w14:paraId="4915CA84" w14:textId="77777777" w:rsidTr="00181C12">
        <w:tc>
          <w:tcPr>
            <w:tcW w:w="2547" w:type="dxa"/>
          </w:tcPr>
          <w:p w14:paraId="6EB0199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Условия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для  установления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муниципальной доплаты к пенсии</w:t>
            </w:r>
          </w:p>
        </w:tc>
        <w:tc>
          <w:tcPr>
            <w:tcW w:w="7371" w:type="dxa"/>
          </w:tcPr>
          <w:p w14:paraId="74D34F5C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Муниципальная доплата устанавливается к страховой пенсии по старости (инвалидности), назначенной в соответствии с Федеральным законом от 28 декабря 2013 года N 400-ФЗ «О страховых пенсиях» (статьи 8, 9) или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 xml:space="preserve">досрочно </w:t>
            </w:r>
            <w:r w:rsidRPr="00DE3E94">
              <w:rPr>
                <w:rFonts w:eastAsia="PT Astra Serif"/>
                <w:sz w:val="26"/>
                <w:szCs w:val="26"/>
              </w:rPr>
              <w:t xml:space="preserve">назначенной в соответствии с Федеральным законом от 12 декабря 2023 года </w:t>
            </w:r>
            <w:r w:rsidRPr="00DE3E94">
              <w:rPr>
                <w:rFonts w:eastAsia="PT Astra Serif"/>
                <w:sz w:val="26"/>
                <w:szCs w:val="26"/>
              </w:rPr>
              <w:br/>
              <w:t>№ 565-ФЗ «О занятости населения в Российской Федерации» (статья 51)</w:t>
            </w:r>
          </w:p>
          <w:p w14:paraId="6998669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Заявление на установление муниципальной доплаты к пенсии может быть подано только 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после прекращения полномочий</w:t>
            </w:r>
            <w:r w:rsidRPr="00DE3E94">
              <w:rPr>
                <w:rFonts w:eastAsia="PT Astra Serif"/>
                <w:sz w:val="26"/>
                <w:szCs w:val="26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>лица, замещавшего муниципальную должность.</w:t>
            </w:r>
          </w:p>
          <w:p w14:paraId="16A4BDE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725E534C" w14:textId="77777777" w:rsidTr="00181C12">
        <w:tc>
          <w:tcPr>
            <w:tcW w:w="2547" w:type="dxa"/>
          </w:tcPr>
          <w:p w14:paraId="6406F90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Стаж для установления муниципальной доплаты к пенсии</w:t>
            </w:r>
          </w:p>
        </w:tc>
        <w:tc>
          <w:tcPr>
            <w:tcW w:w="7371" w:type="dxa"/>
          </w:tcPr>
          <w:p w14:paraId="7A8B670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Срок полномочий для установления муниципальной доплаты к пенсии определятся согласно записям в трудовой книжке или по иным документам о трудовой деятельности. Учитывается только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полностью отработанный срок полномочий,</w:t>
            </w:r>
            <w:r w:rsidRPr="00DE3E94">
              <w:rPr>
                <w:rFonts w:eastAsia="PT Astra Serif"/>
                <w:sz w:val="26"/>
                <w:szCs w:val="26"/>
              </w:rPr>
              <w:t xml:space="preserve"> установленный уставом муниципального образования. </w:t>
            </w:r>
          </w:p>
          <w:p w14:paraId="50FCD601" w14:textId="77777777" w:rsidR="00796812" w:rsidRPr="00DE3E94" w:rsidRDefault="00796812" w:rsidP="00181C12">
            <w:pPr>
              <w:jc w:val="both"/>
              <w:rPr>
                <w:rFonts w:eastAsia="PT Astra Serif"/>
                <w:i/>
                <w:sz w:val="26"/>
                <w:szCs w:val="26"/>
              </w:rPr>
            </w:pPr>
            <w:proofErr w:type="gramStart"/>
            <w:r w:rsidRPr="00DE3E94">
              <w:rPr>
                <w:rFonts w:eastAsia="PT Astra Serif"/>
                <w:i/>
                <w:sz w:val="26"/>
                <w:szCs w:val="26"/>
              </w:rPr>
              <w:t>Период</w:t>
            </w:r>
            <w:proofErr w:type="gramEnd"/>
            <w:r w:rsidRPr="00DE3E94">
              <w:rPr>
                <w:rFonts w:eastAsia="PT Astra Serif"/>
                <w:i/>
                <w:sz w:val="26"/>
                <w:szCs w:val="26"/>
              </w:rPr>
              <w:t xml:space="preserve"> когда полномочия лица, замешавшего муниципальную должность, прекращены досрочно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 xml:space="preserve">не учитывается </w:t>
            </w:r>
            <w:r w:rsidRPr="00DE3E94">
              <w:rPr>
                <w:rFonts w:eastAsia="PT Astra Serif"/>
                <w:i/>
                <w:sz w:val="26"/>
                <w:szCs w:val="26"/>
              </w:rPr>
              <w:t xml:space="preserve">как полный срок полномочий.  </w:t>
            </w:r>
          </w:p>
          <w:p w14:paraId="0EAAC97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В стаж учитываются периоды деятельности лица, замешавшего муниципальную должность, включаемые в стаж для назначения пенсии за выслугу лет государственным гражданским служащим Томской области и муниципальным служащим в Томской области, в соответствии с Приложением 1 к Закону Томской области от 10 октября 2011 года № 240-ОЗ «О государственной пенсии за выслугу лет и единовременном поощрении в связи с выходом на государственную пенсию за выслугу лет»</w:t>
            </w:r>
          </w:p>
          <w:p w14:paraId="48FECF2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09980023" w14:textId="77777777" w:rsidTr="00181C12">
        <w:tc>
          <w:tcPr>
            <w:tcW w:w="2547" w:type="dxa"/>
          </w:tcPr>
          <w:p w14:paraId="27AE910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Денежное содержание для установления муниципальной доплаты к пенсии</w:t>
            </w:r>
          </w:p>
        </w:tc>
        <w:tc>
          <w:tcPr>
            <w:tcW w:w="7371" w:type="dxa"/>
          </w:tcPr>
          <w:p w14:paraId="6EFEB4A6" w14:textId="77777777" w:rsidR="00796812" w:rsidRPr="00DE3E94" w:rsidRDefault="00796812" w:rsidP="00181C12">
            <w:pPr>
              <w:jc w:val="both"/>
              <w:rPr>
                <w:b/>
                <w:i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Для исчисления размера муниципальной доплаты к пенсии принимается сумма денежного содержания за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месяц, предшествующий месяцу достижения пенсионного возраст</w:t>
            </w:r>
            <w:r w:rsidRPr="00DE3E94">
              <w:rPr>
                <w:rFonts w:eastAsia="PT Astra Serif"/>
                <w:sz w:val="26"/>
                <w:szCs w:val="26"/>
              </w:rPr>
              <w:t xml:space="preserve">а или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месяцу, предшествующему последнему дню исполнения полномочий по муниципальной должности.</w:t>
            </w:r>
          </w:p>
          <w:p w14:paraId="3C652ED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В состав денежного содержания, из которого исчисляется муниципальная доплата к пенсии, включается:</w:t>
            </w:r>
          </w:p>
          <w:p w14:paraId="10C3466D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должностной оклад;</w:t>
            </w:r>
          </w:p>
          <w:p w14:paraId="2E71864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ежемесячная надбавка к должностному окладу за выслугу лет;</w:t>
            </w:r>
          </w:p>
          <w:p w14:paraId="54396B5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коэффициент 1,3 (для всех районов).</w:t>
            </w:r>
          </w:p>
          <w:p w14:paraId="39D7099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8325ED1" w14:textId="77777777" w:rsidTr="00181C12">
        <w:tc>
          <w:tcPr>
            <w:tcW w:w="2547" w:type="dxa"/>
          </w:tcPr>
          <w:p w14:paraId="2749F21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Размер муниципальной доплаты к пенсии</w:t>
            </w:r>
          </w:p>
        </w:tc>
        <w:tc>
          <w:tcPr>
            <w:tcW w:w="7371" w:type="dxa"/>
          </w:tcPr>
          <w:p w14:paraId="5ADA339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устанавливается в размере процентного соотношения к денежному содержанию:</w:t>
            </w:r>
          </w:p>
          <w:p w14:paraId="7FFA787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55% - для отработавших один срок полномочий;</w:t>
            </w:r>
          </w:p>
          <w:p w14:paraId="46EBEE5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65 % - для отработавших два срока полномочий;</w:t>
            </w:r>
          </w:p>
          <w:p w14:paraId="6423E86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75% - для отработавших три срока полномочий и более.</w:t>
            </w:r>
          </w:p>
          <w:p w14:paraId="5097C55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697A28C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При наличии стажа, сверх сроков полномочий, учитываемого при пенсионном обеспечении государственных гражданских служащих Томской области и муниципальных служащих в Томской области, за каждый полный год такого стажа сверх сроков полномочий, размер муниципальной доплаты 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пенсии  увеличивается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на 1 %, но не может превышать 75% (в сумме).</w:t>
            </w:r>
          </w:p>
          <w:p w14:paraId="0E7ACDB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70AC0E44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5F6C250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Примерный перечень документов для установления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 xml:space="preserve">муниципальной доплаты к пенсии </w:t>
            </w:r>
          </w:p>
          <w:p w14:paraId="52D58B15" w14:textId="77777777" w:rsidR="00796812" w:rsidRPr="00DE3E94" w:rsidRDefault="00796812" w:rsidP="00181C12">
            <w:pPr>
              <w:jc w:val="both"/>
              <w:rPr>
                <w:rFonts w:eastAsia="PT Astra Serif"/>
                <w:i/>
                <w:sz w:val="26"/>
                <w:szCs w:val="26"/>
              </w:rPr>
            </w:pPr>
            <w:r w:rsidRPr="00DE3E94">
              <w:rPr>
                <w:rFonts w:eastAsia="PT Astra Serif"/>
                <w:i/>
                <w:sz w:val="26"/>
                <w:szCs w:val="26"/>
              </w:rPr>
              <w:t>(перечень документов, представляемых для установления (перерасчета) муниципальной доплаты к пенсии, определяется в соответствии с уставом муниципального образования).</w:t>
            </w:r>
          </w:p>
        </w:tc>
        <w:tc>
          <w:tcPr>
            <w:tcW w:w="7371" w:type="dxa"/>
            <w:vMerge w:val="restart"/>
          </w:tcPr>
          <w:p w14:paraId="65458309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1) заявление об установлении муниципальной доплаты к пенсии (примерная форма прилагается);</w:t>
            </w:r>
          </w:p>
          <w:p w14:paraId="36C0EB6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2) паспорт гражданина Российской Федерации или иной документ, удостоверяющий личность, в соответствии с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>законодательством Российской Федерации;</w:t>
            </w:r>
          </w:p>
          <w:p w14:paraId="2212AC6D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3) СНИЛС;</w:t>
            </w:r>
          </w:p>
          <w:p w14:paraId="416D9050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4) трудовая книжка и (или) сведения о трудовой деятельности, полученные в порядке, предусмотренном статьей 66.1 Трудового кодекса Российской Федерации, либо иной документ, подтверждающий стаж, необходимый для установления муниципальной доплаты к пенсии и основание последнего увольнения с муниципальной должности;</w:t>
            </w:r>
          </w:p>
          <w:p w14:paraId="2346282D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5) справка о размере денежного содержания (примерная форма прилагается);</w:t>
            </w:r>
          </w:p>
          <w:p w14:paraId="55801B64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6) военный билет при его наличии у заявителя;</w:t>
            </w:r>
          </w:p>
          <w:p w14:paraId="2EA7AB63" w14:textId="77777777" w:rsidR="00796812" w:rsidRPr="00DE3E94" w:rsidRDefault="00796812" w:rsidP="00181C12">
            <w:pPr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7) документ, выданный отделением Фонда пенсионного и социального страхования Российской Федерации 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о виде и дате назначения страховой пенсии;</w:t>
            </w:r>
          </w:p>
          <w:p w14:paraId="7166C98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8) реквизиты лицевого счета в кредитной организации.</w:t>
            </w:r>
          </w:p>
          <w:p w14:paraId="0F4F4F9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2F299622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13AC476F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 xml:space="preserve">Срок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установления  муниципальной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доплаты к пенсии  </w:t>
            </w:r>
          </w:p>
        </w:tc>
        <w:tc>
          <w:tcPr>
            <w:tcW w:w="7371" w:type="dxa"/>
            <w:vMerge w:val="restart"/>
          </w:tcPr>
          <w:p w14:paraId="533D233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устанавливается правовым актом органа местного самоуправления со дня обращения заявителя на период назначения страховой пенсии по старости (инвалидности).</w:t>
            </w:r>
          </w:p>
          <w:p w14:paraId="6B7C260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Правовой акт органа местного самоуправления об установлении муниципальной доплаты к пенсии должен содержать:</w:t>
            </w:r>
          </w:p>
          <w:p w14:paraId="14CAE356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1) дату и номер решения;</w:t>
            </w:r>
          </w:p>
          <w:p w14:paraId="46800E2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2) фамилию, имя, отчество (последнее - при наличии) получателя муниципальной доплаты;</w:t>
            </w:r>
          </w:p>
          <w:p w14:paraId="39AC5CB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3) размер установленной муниципальной доплаты к пенсии, начисляемой за календарный месяц;</w:t>
            </w:r>
          </w:p>
          <w:p w14:paraId="246EA5B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4) дату, начиная с которой должна начисляться муниципальная доплата к пенсии.</w:t>
            </w:r>
          </w:p>
          <w:p w14:paraId="43D7216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6F4C07ED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697159C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Выплата муниципальной доплаты </w:t>
            </w:r>
          </w:p>
        </w:tc>
        <w:tc>
          <w:tcPr>
            <w:tcW w:w="7371" w:type="dxa"/>
            <w:vMerge w:val="restart"/>
          </w:tcPr>
          <w:p w14:paraId="3C8E602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перечисляется ежемесячно. Выплата производится в т.ч. получателям, проживающим за пределами муниципального образования.</w:t>
            </w:r>
          </w:p>
          <w:p w14:paraId="3D0B230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   </w:t>
            </w:r>
          </w:p>
        </w:tc>
      </w:tr>
    </w:tbl>
    <w:p w14:paraId="52D9125F" w14:textId="77777777" w:rsidR="00796812" w:rsidRPr="00DE3E94" w:rsidRDefault="00796812" w:rsidP="00796812">
      <w:pPr>
        <w:ind w:firstLine="567"/>
        <w:jc w:val="both"/>
        <w:rPr>
          <w:rFonts w:eastAsia="PT Astra Serif"/>
          <w:bCs/>
          <w:sz w:val="26"/>
          <w:szCs w:val="26"/>
        </w:rPr>
      </w:pPr>
    </w:p>
    <w:p w14:paraId="6CA2A957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</w:p>
    <w:p w14:paraId="37475ED9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</w:p>
    <w:p w14:paraId="480E8891" w14:textId="77777777" w:rsidR="00796812" w:rsidRPr="00DE3E94" w:rsidRDefault="00796812" w:rsidP="00796812">
      <w:pPr>
        <w:ind w:firstLine="567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b/>
          <w:bCs/>
          <w:i/>
          <w:sz w:val="26"/>
          <w:szCs w:val="26"/>
        </w:rPr>
        <w:t>Пример № 1.</w:t>
      </w:r>
    </w:p>
    <w:p w14:paraId="709A056E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5FCF363C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Заявитель (Глава муниципального образования)</w:t>
      </w:r>
      <w:r w:rsidRPr="00DE3E94">
        <w:rPr>
          <w:rFonts w:eastAsia="PT Astra Serif"/>
          <w:bCs/>
          <w:sz w:val="26"/>
          <w:szCs w:val="26"/>
        </w:rPr>
        <w:t xml:space="preserve"> обратился за назначением муниципальной доплаты к страховой пенсии по старости лицам, замещавшим муниципальные должности, в соответствии с Законом Томской области от 6 мая 2009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  <w:r w:rsidRPr="00DE3E94">
        <w:rPr>
          <w:rFonts w:eastAsia="PT Astra Serif"/>
          <w:sz w:val="26"/>
          <w:szCs w:val="26"/>
        </w:rPr>
        <w:t xml:space="preserve"> </w:t>
      </w:r>
    </w:p>
    <w:p w14:paraId="2B607D94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lastRenderedPageBreak/>
        <w:t xml:space="preserve">В указанной должности </w:t>
      </w:r>
      <w:r w:rsidRPr="00DE3E94">
        <w:rPr>
          <w:rFonts w:eastAsia="PT Astra Serif"/>
          <w:b/>
          <w:i/>
          <w:sz w:val="26"/>
          <w:szCs w:val="26"/>
        </w:rPr>
        <w:t>отработан 1 срок полномочий</w:t>
      </w:r>
      <w:r w:rsidRPr="00DE3E94">
        <w:rPr>
          <w:rFonts w:eastAsia="PT Astra Serif"/>
          <w:sz w:val="26"/>
          <w:szCs w:val="26"/>
        </w:rPr>
        <w:t>, является получателем страховой пенсии по старости.</w:t>
      </w:r>
    </w:p>
    <w:p w14:paraId="2FBE722E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Общий стаж  с учетом периодов работы, включаемых в стаж для назначения государственной пенсии за выслугу лет муниципальным служащим, составляет - </w:t>
      </w:r>
      <w:r w:rsidRPr="00DE3E94">
        <w:rPr>
          <w:rFonts w:eastAsia="PT Astra Serif"/>
          <w:b/>
          <w:i/>
          <w:sz w:val="26"/>
          <w:szCs w:val="26"/>
        </w:rPr>
        <w:t xml:space="preserve">31 год 6 мес. 5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., в том числе 4 года 10 мес. 14 дней</w:t>
      </w:r>
      <w:r w:rsidRPr="00DE3E94">
        <w:rPr>
          <w:rFonts w:eastAsia="PT Astra Serif"/>
          <w:sz w:val="26"/>
          <w:szCs w:val="26"/>
        </w:rPr>
        <w:t xml:space="preserve"> срок полномочий в муниципальной должности. Дополнительный стаж сверх срока полномочий - </w:t>
      </w:r>
      <w:r w:rsidRPr="00DE3E94">
        <w:rPr>
          <w:rFonts w:eastAsia="PT Astra Serif"/>
          <w:b/>
          <w:i/>
          <w:sz w:val="26"/>
          <w:szCs w:val="26"/>
        </w:rPr>
        <w:t xml:space="preserve">26 лет 7 мес. 21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.</w:t>
      </w:r>
    </w:p>
    <w:p w14:paraId="382F1944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Денежное содержание за месяц, предшествующий месяцу, предшествующему последнему дню исполнения полномочий по муниципальной должности: </w:t>
      </w:r>
      <w:r w:rsidRPr="00DE3E94">
        <w:rPr>
          <w:rFonts w:eastAsia="PT Astra Serif"/>
          <w:b/>
          <w:i/>
          <w:sz w:val="26"/>
          <w:szCs w:val="26"/>
        </w:rPr>
        <w:t>29 661,53 руб.</w:t>
      </w:r>
    </w:p>
    <w:p w14:paraId="01E91548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65E21AE2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Расчет размера доплаты к пенсии: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1945"/>
        <w:gridCol w:w="1968"/>
        <w:gridCol w:w="2088"/>
        <w:gridCol w:w="1394"/>
        <w:gridCol w:w="2665"/>
      </w:tblGrid>
      <w:tr w:rsidR="00796812" w:rsidRPr="00DE3E94" w14:paraId="42CA64A0" w14:textId="77777777" w:rsidTr="00181C12">
        <w:tc>
          <w:tcPr>
            <w:tcW w:w="1650" w:type="dxa"/>
          </w:tcPr>
          <w:p w14:paraId="2E2E44FE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Количество сроков полномочий</w:t>
            </w:r>
          </w:p>
        </w:tc>
        <w:tc>
          <w:tcPr>
            <w:tcW w:w="1669" w:type="dxa"/>
          </w:tcPr>
          <w:p w14:paraId="40199C8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от денежного содержания</w:t>
            </w:r>
          </w:p>
        </w:tc>
        <w:tc>
          <w:tcPr>
            <w:tcW w:w="1771" w:type="dxa"/>
          </w:tcPr>
          <w:p w14:paraId="319732E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за полный год сверх срока полномочий (не более 75%)</w:t>
            </w:r>
          </w:p>
        </w:tc>
        <w:tc>
          <w:tcPr>
            <w:tcW w:w="1182" w:type="dxa"/>
          </w:tcPr>
          <w:p w14:paraId="10896AF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Итого % (не более 75%)</w:t>
            </w:r>
          </w:p>
        </w:tc>
        <w:tc>
          <w:tcPr>
            <w:tcW w:w="2260" w:type="dxa"/>
          </w:tcPr>
          <w:p w14:paraId="02D865E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Размер доплаты к пенсии</w:t>
            </w:r>
          </w:p>
        </w:tc>
      </w:tr>
      <w:tr w:rsidR="00796812" w:rsidRPr="00DE3E94" w14:paraId="42A85528" w14:textId="77777777" w:rsidTr="00181C12">
        <w:tc>
          <w:tcPr>
            <w:tcW w:w="1650" w:type="dxa"/>
          </w:tcPr>
          <w:p w14:paraId="698324D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 срок</w:t>
            </w:r>
          </w:p>
        </w:tc>
        <w:tc>
          <w:tcPr>
            <w:tcW w:w="1669" w:type="dxa"/>
          </w:tcPr>
          <w:p w14:paraId="67285CD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55%</w:t>
            </w:r>
          </w:p>
        </w:tc>
        <w:tc>
          <w:tcPr>
            <w:tcW w:w="1771" w:type="dxa"/>
          </w:tcPr>
          <w:p w14:paraId="127E61B3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26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%</w:t>
            </w:r>
          </w:p>
        </w:tc>
        <w:tc>
          <w:tcPr>
            <w:tcW w:w="1182" w:type="dxa"/>
          </w:tcPr>
          <w:p w14:paraId="1576CF58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81%</w:t>
            </w:r>
          </w:p>
        </w:tc>
        <w:tc>
          <w:tcPr>
            <w:tcW w:w="2260" w:type="dxa"/>
          </w:tcPr>
          <w:p w14:paraId="09FD291B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22 243,15 </w:t>
            </w:r>
          </w:p>
          <w:p w14:paraId="501EA4E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(29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 </w:t>
            </w:r>
            <w:r w:rsidRPr="00DE3E94">
              <w:rPr>
                <w:rFonts w:eastAsia="PT Astra Serif"/>
                <w:sz w:val="26"/>
                <w:szCs w:val="26"/>
              </w:rPr>
              <w:t>661,5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3</w:t>
            </w:r>
            <w:r w:rsidRPr="00DE3E94">
              <w:rPr>
                <w:rFonts w:eastAsia="PT Astra Serif"/>
                <w:sz w:val="26"/>
                <w:szCs w:val="26"/>
              </w:rPr>
              <w:t xml:space="preserve"> руб.*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t>75%)</w:t>
            </w:r>
          </w:p>
        </w:tc>
      </w:tr>
      <w:tr w:rsidR="00796812" w:rsidRPr="00DE3E94" w14:paraId="0F2395C9" w14:textId="77777777" w:rsidTr="00181C12">
        <w:tc>
          <w:tcPr>
            <w:tcW w:w="1650" w:type="dxa"/>
          </w:tcPr>
          <w:p w14:paraId="4ED7BE5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 срока</w:t>
            </w:r>
          </w:p>
        </w:tc>
        <w:tc>
          <w:tcPr>
            <w:tcW w:w="1669" w:type="dxa"/>
          </w:tcPr>
          <w:p w14:paraId="45ACFAA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65%</w:t>
            </w:r>
          </w:p>
        </w:tc>
        <w:tc>
          <w:tcPr>
            <w:tcW w:w="1771" w:type="dxa"/>
          </w:tcPr>
          <w:p w14:paraId="18188840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002FBFD8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42DF649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67B4600E" w14:textId="77777777" w:rsidTr="00181C12">
        <w:tc>
          <w:tcPr>
            <w:tcW w:w="1650" w:type="dxa"/>
          </w:tcPr>
          <w:p w14:paraId="6335EB1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3 срока </w:t>
            </w:r>
          </w:p>
        </w:tc>
        <w:tc>
          <w:tcPr>
            <w:tcW w:w="1669" w:type="dxa"/>
          </w:tcPr>
          <w:p w14:paraId="26892F4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%</w:t>
            </w:r>
          </w:p>
        </w:tc>
        <w:tc>
          <w:tcPr>
            <w:tcW w:w="1771" w:type="dxa"/>
          </w:tcPr>
          <w:p w14:paraId="77E82AD5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20C01E5F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0559F90F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</w:tbl>
    <w:p w14:paraId="0DD5EE5A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6325B06F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37EE85F0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b/>
          <w:i/>
          <w:sz w:val="26"/>
          <w:szCs w:val="26"/>
        </w:rPr>
        <w:t>Пример 2:</w:t>
      </w:r>
    </w:p>
    <w:p w14:paraId="54952C71" w14:textId="77777777" w:rsidR="00796812" w:rsidRPr="00DE3E94" w:rsidRDefault="00796812" w:rsidP="00796812">
      <w:pPr>
        <w:ind w:firstLine="567"/>
        <w:jc w:val="both"/>
        <w:rPr>
          <w:rFonts w:eastAsia="PT Astra Serif"/>
          <w:bCs/>
          <w:sz w:val="26"/>
          <w:szCs w:val="26"/>
        </w:rPr>
      </w:pPr>
      <w:r w:rsidRPr="00DE3E94">
        <w:rPr>
          <w:rFonts w:eastAsia="PT Astra Serif"/>
          <w:bCs/>
          <w:sz w:val="26"/>
          <w:szCs w:val="26"/>
        </w:rPr>
        <w:t xml:space="preserve">Заявитель (Глава сельского поселения), отработан 1 срок полномочий, является получателем страховой пенсии по старости. </w:t>
      </w:r>
      <w:r w:rsidRPr="00DE3E94">
        <w:rPr>
          <w:rFonts w:eastAsia="PT Astra Serif"/>
          <w:sz w:val="26"/>
          <w:szCs w:val="26"/>
        </w:rPr>
        <w:t xml:space="preserve">Общий </w:t>
      </w:r>
      <w:proofErr w:type="gramStart"/>
      <w:r w:rsidRPr="00DE3E94">
        <w:rPr>
          <w:rFonts w:eastAsia="PT Astra Serif"/>
          <w:sz w:val="26"/>
          <w:szCs w:val="26"/>
        </w:rPr>
        <w:t>стаж  с</w:t>
      </w:r>
      <w:proofErr w:type="gramEnd"/>
      <w:r w:rsidRPr="00DE3E94">
        <w:rPr>
          <w:rFonts w:eastAsia="PT Astra Serif"/>
          <w:sz w:val="26"/>
          <w:szCs w:val="26"/>
        </w:rPr>
        <w:t xml:space="preserve"> учетом периодов работы, включаемых в стаж для назначения государственной пенсии за выслугу лет муниципальным служащим, составляет: </w:t>
      </w:r>
      <w:r w:rsidRPr="00DE3E94">
        <w:rPr>
          <w:rFonts w:eastAsia="PT Astra Serif"/>
          <w:b/>
          <w:i/>
          <w:sz w:val="26"/>
          <w:szCs w:val="26"/>
        </w:rPr>
        <w:t xml:space="preserve">9 лет 8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, в том числе 5 лет</w:t>
      </w:r>
      <w:r w:rsidRPr="00DE3E94">
        <w:rPr>
          <w:rFonts w:eastAsia="PT Astra Serif"/>
          <w:sz w:val="26"/>
          <w:szCs w:val="26"/>
        </w:rPr>
        <w:t xml:space="preserve"> срок полномочий в муниципальной должности.</w:t>
      </w:r>
      <w:r w:rsidRPr="00DE3E94">
        <w:rPr>
          <w:rFonts w:eastAsia="PT Astra Serif"/>
          <w:b/>
          <w:i/>
          <w:sz w:val="26"/>
          <w:szCs w:val="26"/>
        </w:rPr>
        <w:t xml:space="preserve"> </w:t>
      </w:r>
      <w:r w:rsidRPr="00DE3E94">
        <w:rPr>
          <w:rFonts w:eastAsia="PT Astra Serif"/>
          <w:sz w:val="26"/>
          <w:szCs w:val="26"/>
        </w:rPr>
        <w:t>Дополнительный стаж сверх срока полномочий</w:t>
      </w:r>
      <w:r w:rsidRPr="00DE3E94">
        <w:rPr>
          <w:rFonts w:eastAsia="PT Astra Serif"/>
          <w:b/>
          <w:i/>
          <w:sz w:val="26"/>
          <w:szCs w:val="26"/>
        </w:rPr>
        <w:t xml:space="preserve"> - 4 года 8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 xml:space="preserve">. </w:t>
      </w:r>
    </w:p>
    <w:p w14:paraId="79D6C63C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Денежное содержание за месяц, предшествующий месяцу, предшествующему последнему дню исполнения полномочий по муниципальной должности: </w:t>
      </w:r>
      <w:r w:rsidRPr="00DE3E94">
        <w:rPr>
          <w:rFonts w:eastAsia="PT Astra Serif"/>
          <w:b/>
          <w:i/>
          <w:sz w:val="26"/>
          <w:szCs w:val="26"/>
        </w:rPr>
        <w:t>29 874,26 руб.</w:t>
      </w:r>
    </w:p>
    <w:p w14:paraId="3F7FEE2C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Расчет размера муниципальной доплаты к пенсии: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1945"/>
        <w:gridCol w:w="1968"/>
        <w:gridCol w:w="2088"/>
        <w:gridCol w:w="1394"/>
        <w:gridCol w:w="2665"/>
      </w:tblGrid>
      <w:tr w:rsidR="00796812" w:rsidRPr="00DE3E94" w14:paraId="5C6AD8B9" w14:textId="77777777" w:rsidTr="00181C12">
        <w:tc>
          <w:tcPr>
            <w:tcW w:w="1650" w:type="dxa"/>
          </w:tcPr>
          <w:p w14:paraId="29E0E9E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Количество сроков полномочий</w:t>
            </w:r>
          </w:p>
        </w:tc>
        <w:tc>
          <w:tcPr>
            <w:tcW w:w="1669" w:type="dxa"/>
          </w:tcPr>
          <w:p w14:paraId="347AD7B4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от денежного содержания</w:t>
            </w:r>
          </w:p>
        </w:tc>
        <w:tc>
          <w:tcPr>
            <w:tcW w:w="1771" w:type="dxa"/>
          </w:tcPr>
          <w:p w14:paraId="67B1ED7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за полный год сверх срока полномочий (не более 75%)</w:t>
            </w:r>
          </w:p>
        </w:tc>
        <w:tc>
          <w:tcPr>
            <w:tcW w:w="1182" w:type="dxa"/>
          </w:tcPr>
          <w:p w14:paraId="2FF0606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Итого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%(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>не более 75 %)</w:t>
            </w:r>
          </w:p>
        </w:tc>
        <w:tc>
          <w:tcPr>
            <w:tcW w:w="2260" w:type="dxa"/>
          </w:tcPr>
          <w:p w14:paraId="33AF054B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Общий размер доплаты к пенсии</w:t>
            </w:r>
          </w:p>
        </w:tc>
      </w:tr>
      <w:tr w:rsidR="00796812" w:rsidRPr="00DE3E94" w14:paraId="185B45B5" w14:textId="77777777" w:rsidTr="00181C12">
        <w:tc>
          <w:tcPr>
            <w:tcW w:w="1650" w:type="dxa"/>
          </w:tcPr>
          <w:p w14:paraId="0A09202E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 срок</w:t>
            </w:r>
          </w:p>
        </w:tc>
        <w:tc>
          <w:tcPr>
            <w:tcW w:w="1669" w:type="dxa"/>
          </w:tcPr>
          <w:p w14:paraId="1B243890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55%</w:t>
            </w:r>
          </w:p>
        </w:tc>
        <w:tc>
          <w:tcPr>
            <w:tcW w:w="1771" w:type="dxa"/>
          </w:tcPr>
          <w:p w14:paraId="579ABA7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4%</w:t>
            </w:r>
          </w:p>
        </w:tc>
        <w:tc>
          <w:tcPr>
            <w:tcW w:w="1182" w:type="dxa"/>
          </w:tcPr>
          <w:p w14:paraId="65F02C03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59%</w:t>
            </w:r>
          </w:p>
        </w:tc>
        <w:tc>
          <w:tcPr>
            <w:tcW w:w="2260" w:type="dxa"/>
          </w:tcPr>
          <w:p w14:paraId="49D5658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17 625,81</w:t>
            </w:r>
          </w:p>
          <w:p w14:paraId="1AA5B2B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(29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 </w:t>
            </w:r>
            <w:r w:rsidRPr="00DE3E94">
              <w:rPr>
                <w:rFonts w:eastAsia="PT Astra Serif"/>
                <w:sz w:val="26"/>
                <w:szCs w:val="26"/>
              </w:rPr>
              <w:t>874,26руб.*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t>59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% )</w:t>
            </w:r>
            <w:proofErr w:type="gramEnd"/>
          </w:p>
          <w:p w14:paraId="61C687F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B5AA7C4" w14:textId="77777777" w:rsidTr="00181C12">
        <w:tc>
          <w:tcPr>
            <w:tcW w:w="1650" w:type="dxa"/>
          </w:tcPr>
          <w:p w14:paraId="008DF9F7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2 срока</w:t>
            </w:r>
          </w:p>
        </w:tc>
        <w:tc>
          <w:tcPr>
            <w:tcW w:w="1669" w:type="dxa"/>
          </w:tcPr>
          <w:p w14:paraId="61BB179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65%</w:t>
            </w:r>
          </w:p>
        </w:tc>
        <w:tc>
          <w:tcPr>
            <w:tcW w:w="1771" w:type="dxa"/>
          </w:tcPr>
          <w:p w14:paraId="6185427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5054AF05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5BCB251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367FC63B" w14:textId="77777777" w:rsidTr="00181C12">
        <w:tc>
          <w:tcPr>
            <w:tcW w:w="1650" w:type="dxa"/>
          </w:tcPr>
          <w:p w14:paraId="7FE2DDD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 срока</w:t>
            </w:r>
          </w:p>
        </w:tc>
        <w:tc>
          <w:tcPr>
            <w:tcW w:w="1669" w:type="dxa"/>
          </w:tcPr>
          <w:p w14:paraId="3D64B667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75%</w:t>
            </w:r>
          </w:p>
        </w:tc>
        <w:tc>
          <w:tcPr>
            <w:tcW w:w="1771" w:type="dxa"/>
          </w:tcPr>
          <w:p w14:paraId="5BB663A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7F1A26D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29517EF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</w:tbl>
    <w:p w14:paraId="5EE4A7BD" w14:textId="77777777" w:rsidR="00796812" w:rsidRPr="00DE3E94" w:rsidRDefault="00796812" w:rsidP="00796812">
      <w:pPr>
        <w:ind w:firstLine="720"/>
        <w:jc w:val="both"/>
        <w:rPr>
          <w:sz w:val="26"/>
          <w:szCs w:val="26"/>
        </w:rPr>
      </w:pPr>
    </w:p>
    <w:p w14:paraId="0968D23A" w14:textId="77777777" w:rsidR="00796812" w:rsidRPr="00DE3E94" w:rsidRDefault="00796812" w:rsidP="00F63265">
      <w:pPr>
        <w:keepNext/>
        <w:ind w:firstLine="708"/>
        <w:jc w:val="both"/>
        <w:rPr>
          <w:rStyle w:val="fontstyle01"/>
          <w:rFonts w:ascii="Times New Roman" w:hAnsi="Times New Roman"/>
        </w:rPr>
      </w:pPr>
    </w:p>
    <w:p w14:paraId="7282538B" w14:textId="77777777" w:rsidR="00753B85" w:rsidRPr="00DE3E94" w:rsidRDefault="00753B85" w:rsidP="00FA69BB">
      <w:pPr>
        <w:keepNext/>
        <w:jc w:val="both"/>
        <w:rPr>
          <w:rStyle w:val="fontstyle01"/>
          <w:rFonts w:ascii="Times New Roman" w:hAnsi="Times New Roman"/>
        </w:rPr>
      </w:pPr>
    </w:p>
    <w:p w14:paraId="5E10BF5D" w14:textId="37FED842" w:rsidR="00692A5A" w:rsidRPr="00DE3E94" w:rsidRDefault="00692A5A" w:rsidP="00DE3E94">
      <w:pPr>
        <w:keepNext/>
        <w:ind w:firstLine="708"/>
        <w:jc w:val="both"/>
        <w:rPr>
          <w:rStyle w:val="fontstyle01"/>
          <w:rFonts w:ascii="Times New Roman" w:hAnsi="Times New Roman"/>
        </w:rPr>
      </w:pPr>
      <w:r w:rsidRPr="00DE3E94">
        <w:rPr>
          <w:rStyle w:val="fontstyle01"/>
          <w:rFonts w:ascii="Times New Roman" w:hAnsi="Times New Roman"/>
        </w:rPr>
        <w:t>Внесение предлагаемых изменений согласо</w:t>
      </w:r>
      <w:r w:rsidR="00BC1D38">
        <w:rPr>
          <w:rStyle w:val="fontstyle01"/>
          <w:rFonts w:ascii="Times New Roman" w:hAnsi="Times New Roman"/>
        </w:rPr>
        <w:t>вано</w:t>
      </w:r>
      <w:r w:rsidRPr="00DE3E94">
        <w:rPr>
          <w:rStyle w:val="fontstyle01"/>
          <w:rFonts w:ascii="Times New Roman" w:hAnsi="Times New Roman"/>
        </w:rPr>
        <w:t xml:space="preserve"> с Минюстом Томской области</w:t>
      </w:r>
      <w:r w:rsidR="00DE3E94" w:rsidRPr="00DE3E94">
        <w:rPr>
          <w:rStyle w:val="fontstyle01"/>
          <w:rFonts w:ascii="Times New Roman" w:hAnsi="Times New Roman"/>
        </w:rPr>
        <w:t xml:space="preserve"> и Прокуратурой района</w:t>
      </w:r>
      <w:r w:rsidR="00BC1D38">
        <w:rPr>
          <w:rStyle w:val="fontstyle01"/>
          <w:rFonts w:ascii="Times New Roman" w:hAnsi="Times New Roman"/>
        </w:rPr>
        <w:t xml:space="preserve"> и </w:t>
      </w:r>
      <w:proofErr w:type="spellStart"/>
      <w:r w:rsidR="00BC1D38">
        <w:rPr>
          <w:rStyle w:val="fontstyle01"/>
          <w:rFonts w:ascii="Times New Roman" w:hAnsi="Times New Roman"/>
        </w:rPr>
        <w:t>Контрольно</w:t>
      </w:r>
      <w:proofErr w:type="spellEnd"/>
      <w:r w:rsidR="00BC1D38">
        <w:rPr>
          <w:rStyle w:val="fontstyle01"/>
          <w:rFonts w:ascii="Times New Roman" w:hAnsi="Times New Roman"/>
        </w:rPr>
        <w:t xml:space="preserve"> – счетным органом Первомайского района</w:t>
      </w:r>
      <w:r w:rsidR="008F2BE8">
        <w:rPr>
          <w:rStyle w:val="fontstyle01"/>
          <w:rFonts w:ascii="Times New Roman" w:hAnsi="Times New Roman"/>
        </w:rPr>
        <w:t>, Департаментом муниципального развития Администрации Томской области.</w:t>
      </w:r>
    </w:p>
    <w:p w14:paraId="438A4640" w14:textId="77777777" w:rsidR="00692A5A" w:rsidRPr="00DE3E94" w:rsidRDefault="00692A5A" w:rsidP="00692A5A">
      <w:pPr>
        <w:keepNext/>
        <w:jc w:val="both"/>
        <w:rPr>
          <w:rStyle w:val="fontstyle01"/>
          <w:rFonts w:ascii="Times New Roman" w:hAnsi="Times New Roman"/>
        </w:rPr>
      </w:pPr>
    </w:p>
    <w:p w14:paraId="2BE62B69" w14:textId="5A4C0D70" w:rsidR="00AF0159" w:rsidRPr="00DE3E94" w:rsidRDefault="00AF0159" w:rsidP="00FA69BB">
      <w:pPr>
        <w:keepNext/>
        <w:jc w:val="both"/>
        <w:rPr>
          <w:rStyle w:val="fontstyle01"/>
          <w:rFonts w:ascii="Times New Roman" w:hAnsi="Times New Roman"/>
        </w:rPr>
      </w:pPr>
    </w:p>
    <w:p w14:paraId="1F4276FE" w14:textId="20242A4A" w:rsidR="00F63265" w:rsidRPr="00DE3E94" w:rsidRDefault="00F63265" w:rsidP="00F63265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DE3E94">
        <w:rPr>
          <w:sz w:val="26"/>
          <w:szCs w:val="26"/>
        </w:rPr>
        <w:t>Реализация данного решения требует дополнительных финансовых средств.</w:t>
      </w:r>
    </w:p>
    <w:p w14:paraId="446EE590" w14:textId="77777777" w:rsidR="00DE3E94" w:rsidRPr="00DE3E94" w:rsidRDefault="00DE3E94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728570F" w14:textId="77777777" w:rsidR="00DE3E94" w:rsidRPr="00DE3E94" w:rsidRDefault="00DE3E94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3DBC364" w14:textId="5233A81B" w:rsidR="00F63265" w:rsidRPr="00DE3E94" w:rsidRDefault="00F63265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3E94">
        <w:rPr>
          <w:sz w:val="26"/>
          <w:szCs w:val="26"/>
        </w:rPr>
        <w:t xml:space="preserve">Исполнитель и докладчик: Манойлова Марина Леонидовна – главный специалист по работе с представительными органами </w:t>
      </w:r>
      <w:r w:rsidR="0027050C">
        <w:rPr>
          <w:sz w:val="26"/>
          <w:szCs w:val="26"/>
        </w:rPr>
        <w:t>Д</w:t>
      </w:r>
      <w:r w:rsidRPr="00DE3E94">
        <w:rPr>
          <w:sz w:val="26"/>
          <w:szCs w:val="26"/>
        </w:rPr>
        <w:t xml:space="preserve">умы Первомайского района  </w:t>
      </w:r>
    </w:p>
    <w:p w14:paraId="6938C9D3" w14:textId="42A38CB4" w:rsidR="00A75EC5" w:rsidRPr="007F2A7F" w:rsidRDefault="00A75EC5" w:rsidP="00BB44E8">
      <w:pPr>
        <w:keepNext/>
        <w:jc w:val="both"/>
        <w:rPr>
          <w:sz w:val="26"/>
          <w:szCs w:val="26"/>
        </w:rPr>
      </w:pPr>
    </w:p>
    <w:sectPr w:rsidR="00A75EC5" w:rsidRPr="007F2A7F" w:rsidSect="00DA4885">
      <w:headerReference w:type="default" r:id="rId9"/>
      <w:footerReference w:type="default" r:id="rId10"/>
      <w:pgSz w:w="11909" w:h="16834"/>
      <w:pgMar w:top="1134" w:right="567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70FD" w14:textId="77777777" w:rsidR="00A93209" w:rsidRDefault="00A93209">
      <w:r>
        <w:separator/>
      </w:r>
    </w:p>
  </w:endnote>
  <w:endnote w:type="continuationSeparator" w:id="0">
    <w:p w14:paraId="08D10650" w14:textId="77777777" w:rsidR="00A93209" w:rsidRDefault="00A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78CA6" w14:textId="77777777" w:rsidR="00F90683" w:rsidRDefault="00F90683" w:rsidP="00F90683">
    <w:pPr>
      <w:pStyle w:val="ae"/>
      <w:tabs>
        <w:tab w:val="clear" w:pos="4677"/>
        <w:tab w:val="clear" w:pos="9355"/>
        <w:tab w:val="left" w:pos="89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35852" w14:textId="77777777" w:rsidR="00A93209" w:rsidRDefault="00A93209">
      <w:r>
        <w:separator/>
      </w:r>
    </w:p>
  </w:footnote>
  <w:footnote w:type="continuationSeparator" w:id="0">
    <w:p w14:paraId="5D699088" w14:textId="77777777" w:rsidR="00A93209" w:rsidRDefault="00A9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473592"/>
      <w:docPartObj>
        <w:docPartGallery w:val="Page Numbers (Top of Page)"/>
        <w:docPartUnique/>
      </w:docPartObj>
    </w:sdtPr>
    <w:sdtEndPr/>
    <w:sdtContent>
      <w:p w14:paraId="57E161FB" w14:textId="77777777" w:rsidR="00DA4885" w:rsidRDefault="0069522F">
        <w:pPr>
          <w:pStyle w:val="af1"/>
          <w:jc w:val="center"/>
        </w:pPr>
        <w:r>
          <w:fldChar w:fldCharType="begin"/>
        </w:r>
        <w:r w:rsidR="00DA4885">
          <w:instrText>PAGE   \* MERGEFORMAT</w:instrText>
        </w:r>
        <w:r>
          <w:fldChar w:fldCharType="separate"/>
        </w:r>
        <w:r w:rsidR="005D63F2">
          <w:rPr>
            <w:noProof/>
          </w:rPr>
          <w:t>3</w:t>
        </w:r>
        <w:r>
          <w:fldChar w:fldCharType="end"/>
        </w:r>
      </w:p>
    </w:sdtContent>
  </w:sdt>
  <w:p w14:paraId="7C78BCF0" w14:textId="77777777" w:rsidR="00DA4885" w:rsidRDefault="00DA48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4"/>
    <w:multiLevelType w:val="hybridMultilevel"/>
    <w:tmpl w:val="C9E6F0B4"/>
    <w:lvl w:ilvl="0" w:tplc="4AC8727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8B40147"/>
    <w:multiLevelType w:val="hybridMultilevel"/>
    <w:tmpl w:val="296A2324"/>
    <w:lvl w:ilvl="0" w:tplc="738EA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7D3FE8"/>
    <w:multiLevelType w:val="hybridMultilevel"/>
    <w:tmpl w:val="23586372"/>
    <w:lvl w:ilvl="0" w:tplc="AC1ACD36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E2F28"/>
    <w:multiLevelType w:val="multilevel"/>
    <w:tmpl w:val="B8DA15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4" w15:restartNumberingAfterBreak="0">
    <w:nsid w:val="0A4B16F0"/>
    <w:multiLevelType w:val="hybridMultilevel"/>
    <w:tmpl w:val="B8041C2E"/>
    <w:lvl w:ilvl="0" w:tplc="C6DA3D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BE5553"/>
    <w:multiLevelType w:val="hybridMultilevel"/>
    <w:tmpl w:val="4294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518"/>
    <w:multiLevelType w:val="hybridMultilevel"/>
    <w:tmpl w:val="8B6AF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4EB7"/>
    <w:multiLevelType w:val="hybridMultilevel"/>
    <w:tmpl w:val="C324AD70"/>
    <w:lvl w:ilvl="0" w:tplc="07489F9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F77B4"/>
    <w:multiLevelType w:val="hybridMultilevel"/>
    <w:tmpl w:val="133E7FDE"/>
    <w:lvl w:ilvl="0" w:tplc="92925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2551DC"/>
    <w:multiLevelType w:val="hybridMultilevel"/>
    <w:tmpl w:val="E092E170"/>
    <w:lvl w:ilvl="0" w:tplc="5EB83A1E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" w15:restartNumberingAfterBreak="0">
    <w:nsid w:val="226C3B81"/>
    <w:multiLevelType w:val="hybridMultilevel"/>
    <w:tmpl w:val="0E16CE30"/>
    <w:lvl w:ilvl="0" w:tplc="62FCD9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4861"/>
    <w:multiLevelType w:val="hybridMultilevel"/>
    <w:tmpl w:val="06C4CB6E"/>
    <w:lvl w:ilvl="0" w:tplc="62FCD9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98D"/>
    <w:multiLevelType w:val="hybridMultilevel"/>
    <w:tmpl w:val="429E0BF2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F1271B"/>
    <w:multiLevelType w:val="hybridMultilevel"/>
    <w:tmpl w:val="9AA053EC"/>
    <w:lvl w:ilvl="0" w:tplc="9B548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500"/>
    <w:multiLevelType w:val="hybridMultilevel"/>
    <w:tmpl w:val="232E1F10"/>
    <w:lvl w:ilvl="0" w:tplc="07489F9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85511"/>
    <w:multiLevelType w:val="hybridMultilevel"/>
    <w:tmpl w:val="CD1E92A6"/>
    <w:lvl w:ilvl="0" w:tplc="C220B72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0273FA5"/>
    <w:multiLevelType w:val="hybridMultilevel"/>
    <w:tmpl w:val="4DA64A08"/>
    <w:lvl w:ilvl="0" w:tplc="826AB25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05F2330"/>
    <w:multiLevelType w:val="hybridMultilevel"/>
    <w:tmpl w:val="5DFC2B72"/>
    <w:lvl w:ilvl="0" w:tplc="9EB4F0CC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0F20B52"/>
    <w:multiLevelType w:val="hybridMultilevel"/>
    <w:tmpl w:val="F52AE1C4"/>
    <w:lvl w:ilvl="0" w:tplc="E7F0A8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1CA7688"/>
    <w:multiLevelType w:val="hybridMultilevel"/>
    <w:tmpl w:val="EFE24606"/>
    <w:lvl w:ilvl="0" w:tplc="FEF81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DA44ED"/>
    <w:multiLevelType w:val="hybridMultilevel"/>
    <w:tmpl w:val="CAF84140"/>
    <w:lvl w:ilvl="0" w:tplc="81287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2A209D"/>
    <w:multiLevelType w:val="hybridMultilevel"/>
    <w:tmpl w:val="9C90E79E"/>
    <w:lvl w:ilvl="0" w:tplc="E242A424">
      <w:start w:val="1"/>
      <w:numFmt w:val="decimal"/>
      <w:lvlText w:val="%1)"/>
      <w:lvlJc w:val="left"/>
      <w:pPr>
        <w:ind w:left="106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44078D"/>
    <w:multiLevelType w:val="hybridMultilevel"/>
    <w:tmpl w:val="DB1A025E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4931DC6"/>
    <w:multiLevelType w:val="multilevel"/>
    <w:tmpl w:val="FB80E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4" w15:restartNumberingAfterBreak="0">
    <w:nsid w:val="690652F1"/>
    <w:multiLevelType w:val="hybridMultilevel"/>
    <w:tmpl w:val="74BCACA6"/>
    <w:lvl w:ilvl="0" w:tplc="DC9E25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9A0501"/>
    <w:multiLevelType w:val="hybridMultilevel"/>
    <w:tmpl w:val="79201F8C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8DA0D43"/>
    <w:multiLevelType w:val="hybridMultilevel"/>
    <w:tmpl w:val="9E4E8FE0"/>
    <w:lvl w:ilvl="0" w:tplc="FF760FB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1"/>
  </w:num>
  <w:num w:numId="8">
    <w:abstractNumId w:val="21"/>
  </w:num>
  <w:num w:numId="9">
    <w:abstractNumId w:val="4"/>
  </w:num>
  <w:num w:numId="10">
    <w:abstractNumId w:val="8"/>
  </w:num>
  <w:num w:numId="11">
    <w:abstractNumId w:val="15"/>
  </w:num>
  <w:num w:numId="12">
    <w:abstractNumId w:val="22"/>
  </w:num>
  <w:num w:numId="13">
    <w:abstractNumId w:val="25"/>
  </w:num>
  <w:num w:numId="14">
    <w:abstractNumId w:val="12"/>
  </w:num>
  <w:num w:numId="15">
    <w:abstractNumId w:val="17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24"/>
  </w:num>
  <w:num w:numId="21">
    <w:abstractNumId w:val="0"/>
  </w:num>
  <w:num w:numId="22">
    <w:abstractNumId w:val="20"/>
  </w:num>
  <w:num w:numId="23">
    <w:abstractNumId w:val="26"/>
  </w:num>
  <w:num w:numId="24">
    <w:abstractNumId w:val="19"/>
  </w:num>
  <w:num w:numId="25">
    <w:abstractNumId w:val="13"/>
  </w:num>
  <w:num w:numId="26">
    <w:abstractNumId w:val="18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E"/>
    <w:rsid w:val="0000337B"/>
    <w:rsid w:val="00006F92"/>
    <w:rsid w:val="0001500B"/>
    <w:rsid w:val="00017684"/>
    <w:rsid w:val="00021624"/>
    <w:rsid w:val="00022F39"/>
    <w:rsid w:val="000267CF"/>
    <w:rsid w:val="00026AA7"/>
    <w:rsid w:val="00033AC9"/>
    <w:rsid w:val="00034FA5"/>
    <w:rsid w:val="000360C0"/>
    <w:rsid w:val="00036B11"/>
    <w:rsid w:val="00037966"/>
    <w:rsid w:val="000421C0"/>
    <w:rsid w:val="0004615D"/>
    <w:rsid w:val="000461D2"/>
    <w:rsid w:val="00052497"/>
    <w:rsid w:val="00066FF7"/>
    <w:rsid w:val="000713F7"/>
    <w:rsid w:val="0008783C"/>
    <w:rsid w:val="00097344"/>
    <w:rsid w:val="000A183A"/>
    <w:rsid w:val="000A435B"/>
    <w:rsid w:val="000A5284"/>
    <w:rsid w:val="000A5BE8"/>
    <w:rsid w:val="000B2D76"/>
    <w:rsid w:val="000B3D9C"/>
    <w:rsid w:val="000D1B43"/>
    <w:rsid w:val="000D29C7"/>
    <w:rsid w:val="000E02D0"/>
    <w:rsid w:val="000E0A18"/>
    <w:rsid w:val="000F32A3"/>
    <w:rsid w:val="000F71AD"/>
    <w:rsid w:val="00110A23"/>
    <w:rsid w:val="001239BA"/>
    <w:rsid w:val="00125AE2"/>
    <w:rsid w:val="00127DA6"/>
    <w:rsid w:val="0013543C"/>
    <w:rsid w:val="00136FD0"/>
    <w:rsid w:val="00137F69"/>
    <w:rsid w:val="00141680"/>
    <w:rsid w:val="001433E5"/>
    <w:rsid w:val="001527AE"/>
    <w:rsid w:val="00153593"/>
    <w:rsid w:val="00153EDE"/>
    <w:rsid w:val="001575B8"/>
    <w:rsid w:val="00157E2D"/>
    <w:rsid w:val="001862DD"/>
    <w:rsid w:val="001865B2"/>
    <w:rsid w:val="00191003"/>
    <w:rsid w:val="00191A51"/>
    <w:rsid w:val="00193A52"/>
    <w:rsid w:val="0019657D"/>
    <w:rsid w:val="00197E8C"/>
    <w:rsid w:val="001A3EDC"/>
    <w:rsid w:val="001A620E"/>
    <w:rsid w:val="001B2A2D"/>
    <w:rsid w:val="001B3535"/>
    <w:rsid w:val="001C2AC3"/>
    <w:rsid w:val="001C2ACE"/>
    <w:rsid w:val="001C5404"/>
    <w:rsid w:val="001C69EB"/>
    <w:rsid w:val="001C6D23"/>
    <w:rsid w:val="001C7B5F"/>
    <w:rsid w:val="001D50FB"/>
    <w:rsid w:val="001D7237"/>
    <w:rsid w:val="001F2CDB"/>
    <w:rsid w:val="001F2CE0"/>
    <w:rsid w:val="001F44F9"/>
    <w:rsid w:val="001F56FB"/>
    <w:rsid w:val="0020733D"/>
    <w:rsid w:val="00220CB9"/>
    <w:rsid w:val="00224ACE"/>
    <w:rsid w:val="0023203B"/>
    <w:rsid w:val="00233D5A"/>
    <w:rsid w:val="002411E8"/>
    <w:rsid w:val="0024241E"/>
    <w:rsid w:val="00253D7E"/>
    <w:rsid w:val="00254D84"/>
    <w:rsid w:val="00255118"/>
    <w:rsid w:val="00260510"/>
    <w:rsid w:val="002614FF"/>
    <w:rsid w:val="0027050C"/>
    <w:rsid w:val="00273C1E"/>
    <w:rsid w:val="00273D5B"/>
    <w:rsid w:val="0028189B"/>
    <w:rsid w:val="002827C3"/>
    <w:rsid w:val="00283B85"/>
    <w:rsid w:val="00285994"/>
    <w:rsid w:val="00285BB5"/>
    <w:rsid w:val="002878A0"/>
    <w:rsid w:val="002916AB"/>
    <w:rsid w:val="00295B01"/>
    <w:rsid w:val="002A4337"/>
    <w:rsid w:val="002A4B6E"/>
    <w:rsid w:val="002B3F56"/>
    <w:rsid w:val="002B4A2C"/>
    <w:rsid w:val="002B795D"/>
    <w:rsid w:val="002C57BA"/>
    <w:rsid w:val="002C6994"/>
    <w:rsid w:val="002D1E70"/>
    <w:rsid w:val="002D4A9F"/>
    <w:rsid w:val="002D7395"/>
    <w:rsid w:val="002E38F5"/>
    <w:rsid w:val="002F0557"/>
    <w:rsid w:val="00301D23"/>
    <w:rsid w:val="00307473"/>
    <w:rsid w:val="00312518"/>
    <w:rsid w:val="003212A5"/>
    <w:rsid w:val="003325E7"/>
    <w:rsid w:val="00335C12"/>
    <w:rsid w:val="00356522"/>
    <w:rsid w:val="0036007C"/>
    <w:rsid w:val="00364679"/>
    <w:rsid w:val="00364C3D"/>
    <w:rsid w:val="00365026"/>
    <w:rsid w:val="003657BC"/>
    <w:rsid w:val="00365E6E"/>
    <w:rsid w:val="00370076"/>
    <w:rsid w:val="0037009B"/>
    <w:rsid w:val="00373070"/>
    <w:rsid w:val="003745A8"/>
    <w:rsid w:val="00381C8D"/>
    <w:rsid w:val="00390683"/>
    <w:rsid w:val="00391128"/>
    <w:rsid w:val="00392F38"/>
    <w:rsid w:val="003964E2"/>
    <w:rsid w:val="003A1679"/>
    <w:rsid w:val="003A49BA"/>
    <w:rsid w:val="003A7C2F"/>
    <w:rsid w:val="003B02DF"/>
    <w:rsid w:val="003B5CBE"/>
    <w:rsid w:val="003B6704"/>
    <w:rsid w:val="003C31A4"/>
    <w:rsid w:val="003C6D49"/>
    <w:rsid w:val="003D0391"/>
    <w:rsid w:val="003D1E4C"/>
    <w:rsid w:val="003D3AFD"/>
    <w:rsid w:val="003D4691"/>
    <w:rsid w:val="003E2192"/>
    <w:rsid w:val="003F0513"/>
    <w:rsid w:val="003F5294"/>
    <w:rsid w:val="003F649C"/>
    <w:rsid w:val="00403537"/>
    <w:rsid w:val="00407EFF"/>
    <w:rsid w:val="004146CF"/>
    <w:rsid w:val="00415C08"/>
    <w:rsid w:val="00417248"/>
    <w:rsid w:val="004218C1"/>
    <w:rsid w:val="00427C4B"/>
    <w:rsid w:val="004312D1"/>
    <w:rsid w:val="004335D5"/>
    <w:rsid w:val="00442BC6"/>
    <w:rsid w:val="00444EC6"/>
    <w:rsid w:val="00446CC0"/>
    <w:rsid w:val="0046263A"/>
    <w:rsid w:val="0046285F"/>
    <w:rsid w:val="0048267C"/>
    <w:rsid w:val="00483FE1"/>
    <w:rsid w:val="00485CA5"/>
    <w:rsid w:val="004939B2"/>
    <w:rsid w:val="004A044F"/>
    <w:rsid w:val="004A5722"/>
    <w:rsid w:val="004B1AAD"/>
    <w:rsid w:val="004B2DB4"/>
    <w:rsid w:val="004D1211"/>
    <w:rsid w:val="004D16FE"/>
    <w:rsid w:val="004D7FB2"/>
    <w:rsid w:val="004E4893"/>
    <w:rsid w:val="004F0A73"/>
    <w:rsid w:val="004F315C"/>
    <w:rsid w:val="004F5EBD"/>
    <w:rsid w:val="004F5F49"/>
    <w:rsid w:val="004F6263"/>
    <w:rsid w:val="005060C7"/>
    <w:rsid w:val="00507945"/>
    <w:rsid w:val="00511820"/>
    <w:rsid w:val="00527688"/>
    <w:rsid w:val="00537177"/>
    <w:rsid w:val="0053788D"/>
    <w:rsid w:val="00541CA8"/>
    <w:rsid w:val="00542EEF"/>
    <w:rsid w:val="0054527A"/>
    <w:rsid w:val="00547801"/>
    <w:rsid w:val="00551688"/>
    <w:rsid w:val="00553EB7"/>
    <w:rsid w:val="00556DD5"/>
    <w:rsid w:val="005573F8"/>
    <w:rsid w:val="00562592"/>
    <w:rsid w:val="00572F5E"/>
    <w:rsid w:val="00575FA0"/>
    <w:rsid w:val="00587396"/>
    <w:rsid w:val="00587D2A"/>
    <w:rsid w:val="00596961"/>
    <w:rsid w:val="00597787"/>
    <w:rsid w:val="00597CEC"/>
    <w:rsid w:val="005A13FC"/>
    <w:rsid w:val="005A2792"/>
    <w:rsid w:val="005A53E0"/>
    <w:rsid w:val="005A5FF6"/>
    <w:rsid w:val="005A6913"/>
    <w:rsid w:val="005A6BFB"/>
    <w:rsid w:val="005B0A6C"/>
    <w:rsid w:val="005B1ABA"/>
    <w:rsid w:val="005B2CBE"/>
    <w:rsid w:val="005B319D"/>
    <w:rsid w:val="005B58C2"/>
    <w:rsid w:val="005C2A37"/>
    <w:rsid w:val="005C4A38"/>
    <w:rsid w:val="005D120A"/>
    <w:rsid w:val="005D63F2"/>
    <w:rsid w:val="005D6EFD"/>
    <w:rsid w:val="005D6F88"/>
    <w:rsid w:val="005D7D42"/>
    <w:rsid w:val="005E2F8C"/>
    <w:rsid w:val="005E5353"/>
    <w:rsid w:val="005E6EA5"/>
    <w:rsid w:val="005F1DE9"/>
    <w:rsid w:val="005F51ED"/>
    <w:rsid w:val="006101BF"/>
    <w:rsid w:val="00610C0A"/>
    <w:rsid w:val="00613C65"/>
    <w:rsid w:val="00617F80"/>
    <w:rsid w:val="00621A5A"/>
    <w:rsid w:val="00624F03"/>
    <w:rsid w:val="00626320"/>
    <w:rsid w:val="00632EEB"/>
    <w:rsid w:val="0063342A"/>
    <w:rsid w:val="00635979"/>
    <w:rsid w:val="00641DC5"/>
    <w:rsid w:val="0064318F"/>
    <w:rsid w:val="0065107F"/>
    <w:rsid w:val="006535D7"/>
    <w:rsid w:val="006541C8"/>
    <w:rsid w:val="00655661"/>
    <w:rsid w:val="00656746"/>
    <w:rsid w:val="00661A52"/>
    <w:rsid w:val="00663495"/>
    <w:rsid w:val="00663502"/>
    <w:rsid w:val="006644BD"/>
    <w:rsid w:val="0066547F"/>
    <w:rsid w:val="00676A60"/>
    <w:rsid w:val="00680C75"/>
    <w:rsid w:val="006840F1"/>
    <w:rsid w:val="006922A1"/>
    <w:rsid w:val="00692A5A"/>
    <w:rsid w:val="0069522F"/>
    <w:rsid w:val="006A0B41"/>
    <w:rsid w:val="006A2444"/>
    <w:rsid w:val="006A4846"/>
    <w:rsid w:val="006B5CBD"/>
    <w:rsid w:val="006B75F7"/>
    <w:rsid w:val="006C62DD"/>
    <w:rsid w:val="006C6A94"/>
    <w:rsid w:val="006D43F9"/>
    <w:rsid w:val="006D7243"/>
    <w:rsid w:val="006D7E86"/>
    <w:rsid w:val="006E44D4"/>
    <w:rsid w:val="006E49AB"/>
    <w:rsid w:val="006F2462"/>
    <w:rsid w:val="006F6529"/>
    <w:rsid w:val="0070108A"/>
    <w:rsid w:val="00703785"/>
    <w:rsid w:val="0070581B"/>
    <w:rsid w:val="0071234C"/>
    <w:rsid w:val="0071300F"/>
    <w:rsid w:val="00723525"/>
    <w:rsid w:val="00726A97"/>
    <w:rsid w:val="007424BB"/>
    <w:rsid w:val="00743035"/>
    <w:rsid w:val="0074715C"/>
    <w:rsid w:val="00753B85"/>
    <w:rsid w:val="007554AA"/>
    <w:rsid w:val="00756410"/>
    <w:rsid w:val="007632EC"/>
    <w:rsid w:val="0076660B"/>
    <w:rsid w:val="00775441"/>
    <w:rsid w:val="00783001"/>
    <w:rsid w:val="00796812"/>
    <w:rsid w:val="00797E84"/>
    <w:rsid w:val="007A3F26"/>
    <w:rsid w:val="007B10E6"/>
    <w:rsid w:val="007B295D"/>
    <w:rsid w:val="007B4363"/>
    <w:rsid w:val="007B7462"/>
    <w:rsid w:val="007C6C6E"/>
    <w:rsid w:val="007C7912"/>
    <w:rsid w:val="007D20A5"/>
    <w:rsid w:val="007D3CD8"/>
    <w:rsid w:val="007E2CB4"/>
    <w:rsid w:val="007F017C"/>
    <w:rsid w:val="007F1FA2"/>
    <w:rsid w:val="007F2A7F"/>
    <w:rsid w:val="007F7937"/>
    <w:rsid w:val="0080558C"/>
    <w:rsid w:val="008070C0"/>
    <w:rsid w:val="00812DE0"/>
    <w:rsid w:val="00813F26"/>
    <w:rsid w:val="008209B8"/>
    <w:rsid w:val="008234AF"/>
    <w:rsid w:val="00824343"/>
    <w:rsid w:val="008244D2"/>
    <w:rsid w:val="00830FEE"/>
    <w:rsid w:val="00831539"/>
    <w:rsid w:val="008470BD"/>
    <w:rsid w:val="0084724B"/>
    <w:rsid w:val="00850FCF"/>
    <w:rsid w:val="008510E1"/>
    <w:rsid w:val="00856DBF"/>
    <w:rsid w:val="008702EB"/>
    <w:rsid w:val="00870A21"/>
    <w:rsid w:val="00876013"/>
    <w:rsid w:val="00881E6E"/>
    <w:rsid w:val="00882FB7"/>
    <w:rsid w:val="00883AFD"/>
    <w:rsid w:val="008865AF"/>
    <w:rsid w:val="008930C8"/>
    <w:rsid w:val="00893162"/>
    <w:rsid w:val="00894425"/>
    <w:rsid w:val="008A2BDA"/>
    <w:rsid w:val="008B3AC3"/>
    <w:rsid w:val="008B6555"/>
    <w:rsid w:val="008C33DA"/>
    <w:rsid w:val="008C3CBF"/>
    <w:rsid w:val="008C4F5F"/>
    <w:rsid w:val="008C71A0"/>
    <w:rsid w:val="008C76BE"/>
    <w:rsid w:val="008D411D"/>
    <w:rsid w:val="008E49F7"/>
    <w:rsid w:val="008E4AA7"/>
    <w:rsid w:val="008F2BE8"/>
    <w:rsid w:val="008F465B"/>
    <w:rsid w:val="008F4F89"/>
    <w:rsid w:val="008F4FB9"/>
    <w:rsid w:val="008F6052"/>
    <w:rsid w:val="0090012F"/>
    <w:rsid w:val="00901AEF"/>
    <w:rsid w:val="00903533"/>
    <w:rsid w:val="00905013"/>
    <w:rsid w:val="00905855"/>
    <w:rsid w:val="0090697B"/>
    <w:rsid w:val="0091245B"/>
    <w:rsid w:val="0091387B"/>
    <w:rsid w:val="00914D4B"/>
    <w:rsid w:val="00915E8A"/>
    <w:rsid w:val="00924702"/>
    <w:rsid w:val="009258D7"/>
    <w:rsid w:val="00940850"/>
    <w:rsid w:val="00942D63"/>
    <w:rsid w:val="009451B3"/>
    <w:rsid w:val="0094533A"/>
    <w:rsid w:val="00950353"/>
    <w:rsid w:val="00960C14"/>
    <w:rsid w:val="0096114B"/>
    <w:rsid w:val="00963A62"/>
    <w:rsid w:val="0096629E"/>
    <w:rsid w:val="00976218"/>
    <w:rsid w:val="009768B7"/>
    <w:rsid w:val="00977C42"/>
    <w:rsid w:val="00986287"/>
    <w:rsid w:val="009977CC"/>
    <w:rsid w:val="009B0FF1"/>
    <w:rsid w:val="009C14C4"/>
    <w:rsid w:val="009C67E7"/>
    <w:rsid w:val="009D1140"/>
    <w:rsid w:val="009E76B1"/>
    <w:rsid w:val="009F2463"/>
    <w:rsid w:val="009F6CF2"/>
    <w:rsid w:val="009F7132"/>
    <w:rsid w:val="009F7298"/>
    <w:rsid w:val="00A02ADB"/>
    <w:rsid w:val="00A05996"/>
    <w:rsid w:val="00A15187"/>
    <w:rsid w:val="00A15D39"/>
    <w:rsid w:val="00A22BEE"/>
    <w:rsid w:val="00A275CA"/>
    <w:rsid w:val="00A3291B"/>
    <w:rsid w:val="00A35692"/>
    <w:rsid w:val="00A3601E"/>
    <w:rsid w:val="00A420AE"/>
    <w:rsid w:val="00A47338"/>
    <w:rsid w:val="00A51718"/>
    <w:rsid w:val="00A541C7"/>
    <w:rsid w:val="00A61A6C"/>
    <w:rsid w:val="00A63EC7"/>
    <w:rsid w:val="00A669E8"/>
    <w:rsid w:val="00A733E4"/>
    <w:rsid w:val="00A745C6"/>
    <w:rsid w:val="00A74734"/>
    <w:rsid w:val="00A75EC5"/>
    <w:rsid w:val="00A76BBF"/>
    <w:rsid w:val="00A80A51"/>
    <w:rsid w:val="00A93209"/>
    <w:rsid w:val="00AA06D2"/>
    <w:rsid w:val="00AA1E3D"/>
    <w:rsid w:val="00AA4DB2"/>
    <w:rsid w:val="00AB1899"/>
    <w:rsid w:val="00AB28BB"/>
    <w:rsid w:val="00AB7CFE"/>
    <w:rsid w:val="00AC7632"/>
    <w:rsid w:val="00AD0379"/>
    <w:rsid w:val="00AD12D3"/>
    <w:rsid w:val="00AE1E5F"/>
    <w:rsid w:val="00AE4D5E"/>
    <w:rsid w:val="00AE6C63"/>
    <w:rsid w:val="00AF0159"/>
    <w:rsid w:val="00AF5FD8"/>
    <w:rsid w:val="00AF63EA"/>
    <w:rsid w:val="00B1250D"/>
    <w:rsid w:val="00B15D76"/>
    <w:rsid w:val="00B164C7"/>
    <w:rsid w:val="00B21F46"/>
    <w:rsid w:val="00B251CE"/>
    <w:rsid w:val="00B32ECA"/>
    <w:rsid w:val="00B443A4"/>
    <w:rsid w:val="00B444DF"/>
    <w:rsid w:val="00B450A3"/>
    <w:rsid w:val="00B4581D"/>
    <w:rsid w:val="00B46A3A"/>
    <w:rsid w:val="00B50164"/>
    <w:rsid w:val="00B5162F"/>
    <w:rsid w:val="00B714B9"/>
    <w:rsid w:val="00B71E98"/>
    <w:rsid w:val="00B739C0"/>
    <w:rsid w:val="00B86C15"/>
    <w:rsid w:val="00B9100A"/>
    <w:rsid w:val="00B9131C"/>
    <w:rsid w:val="00BA040D"/>
    <w:rsid w:val="00BA5898"/>
    <w:rsid w:val="00BB00CA"/>
    <w:rsid w:val="00BB21E3"/>
    <w:rsid w:val="00BB42EC"/>
    <w:rsid w:val="00BB44E8"/>
    <w:rsid w:val="00BB5D56"/>
    <w:rsid w:val="00BB61F5"/>
    <w:rsid w:val="00BC1D38"/>
    <w:rsid w:val="00BC2E82"/>
    <w:rsid w:val="00BC3F4F"/>
    <w:rsid w:val="00BC7B80"/>
    <w:rsid w:val="00BD1B83"/>
    <w:rsid w:val="00BD3B59"/>
    <w:rsid w:val="00BE001D"/>
    <w:rsid w:val="00BE3C81"/>
    <w:rsid w:val="00BE7967"/>
    <w:rsid w:val="00BF0202"/>
    <w:rsid w:val="00BF1FEC"/>
    <w:rsid w:val="00BF3EDE"/>
    <w:rsid w:val="00C00496"/>
    <w:rsid w:val="00C0192E"/>
    <w:rsid w:val="00C0237B"/>
    <w:rsid w:val="00C02448"/>
    <w:rsid w:val="00C02A2F"/>
    <w:rsid w:val="00C0665A"/>
    <w:rsid w:val="00C07397"/>
    <w:rsid w:val="00C139F7"/>
    <w:rsid w:val="00C14252"/>
    <w:rsid w:val="00C14618"/>
    <w:rsid w:val="00C200F9"/>
    <w:rsid w:val="00C2111B"/>
    <w:rsid w:val="00C27F84"/>
    <w:rsid w:val="00C325CD"/>
    <w:rsid w:val="00C356A6"/>
    <w:rsid w:val="00C541E8"/>
    <w:rsid w:val="00C54F96"/>
    <w:rsid w:val="00C56458"/>
    <w:rsid w:val="00C5764A"/>
    <w:rsid w:val="00C6511A"/>
    <w:rsid w:val="00C673E6"/>
    <w:rsid w:val="00C7226E"/>
    <w:rsid w:val="00C72EF9"/>
    <w:rsid w:val="00C80065"/>
    <w:rsid w:val="00C82CC2"/>
    <w:rsid w:val="00C839B0"/>
    <w:rsid w:val="00C85318"/>
    <w:rsid w:val="00C87FF1"/>
    <w:rsid w:val="00C945DE"/>
    <w:rsid w:val="00C94D20"/>
    <w:rsid w:val="00CA03DE"/>
    <w:rsid w:val="00CB2EEE"/>
    <w:rsid w:val="00CB6718"/>
    <w:rsid w:val="00CC00C4"/>
    <w:rsid w:val="00CC0E75"/>
    <w:rsid w:val="00CC25AB"/>
    <w:rsid w:val="00CC3160"/>
    <w:rsid w:val="00CC6E82"/>
    <w:rsid w:val="00CD4DF6"/>
    <w:rsid w:val="00CE001C"/>
    <w:rsid w:val="00CE0E0E"/>
    <w:rsid w:val="00CF2CA3"/>
    <w:rsid w:val="00CF5327"/>
    <w:rsid w:val="00CF54A3"/>
    <w:rsid w:val="00CF5772"/>
    <w:rsid w:val="00CF7714"/>
    <w:rsid w:val="00D01485"/>
    <w:rsid w:val="00D0375D"/>
    <w:rsid w:val="00D16963"/>
    <w:rsid w:val="00D22991"/>
    <w:rsid w:val="00D23687"/>
    <w:rsid w:val="00D27671"/>
    <w:rsid w:val="00D312DE"/>
    <w:rsid w:val="00D31322"/>
    <w:rsid w:val="00D31687"/>
    <w:rsid w:val="00D31F74"/>
    <w:rsid w:val="00D336A4"/>
    <w:rsid w:val="00D4029D"/>
    <w:rsid w:val="00D43619"/>
    <w:rsid w:val="00D46184"/>
    <w:rsid w:val="00D53B7A"/>
    <w:rsid w:val="00D54146"/>
    <w:rsid w:val="00D62F1A"/>
    <w:rsid w:val="00D6350E"/>
    <w:rsid w:val="00D6543B"/>
    <w:rsid w:val="00D71017"/>
    <w:rsid w:val="00D71B45"/>
    <w:rsid w:val="00D807AA"/>
    <w:rsid w:val="00D827FD"/>
    <w:rsid w:val="00D844A4"/>
    <w:rsid w:val="00D8796B"/>
    <w:rsid w:val="00DA00C7"/>
    <w:rsid w:val="00DA4885"/>
    <w:rsid w:val="00DA61A7"/>
    <w:rsid w:val="00DB5A4A"/>
    <w:rsid w:val="00DB5E04"/>
    <w:rsid w:val="00DB5E25"/>
    <w:rsid w:val="00DB7B3D"/>
    <w:rsid w:val="00DC059F"/>
    <w:rsid w:val="00DC5695"/>
    <w:rsid w:val="00DC7F2B"/>
    <w:rsid w:val="00DD1383"/>
    <w:rsid w:val="00DD4567"/>
    <w:rsid w:val="00DE2EA2"/>
    <w:rsid w:val="00DE3262"/>
    <w:rsid w:val="00DE3E94"/>
    <w:rsid w:val="00DE6FAB"/>
    <w:rsid w:val="00DF2D9E"/>
    <w:rsid w:val="00DF5BD8"/>
    <w:rsid w:val="00E115A3"/>
    <w:rsid w:val="00E125DF"/>
    <w:rsid w:val="00E14A69"/>
    <w:rsid w:val="00E14E1F"/>
    <w:rsid w:val="00E21199"/>
    <w:rsid w:val="00E2465B"/>
    <w:rsid w:val="00E2620F"/>
    <w:rsid w:val="00E35D50"/>
    <w:rsid w:val="00E36899"/>
    <w:rsid w:val="00E4307F"/>
    <w:rsid w:val="00E431E3"/>
    <w:rsid w:val="00E43D03"/>
    <w:rsid w:val="00E543D4"/>
    <w:rsid w:val="00E54E42"/>
    <w:rsid w:val="00E6028B"/>
    <w:rsid w:val="00E61194"/>
    <w:rsid w:val="00E61DE0"/>
    <w:rsid w:val="00E64F83"/>
    <w:rsid w:val="00E71BA9"/>
    <w:rsid w:val="00E7440D"/>
    <w:rsid w:val="00E75163"/>
    <w:rsid w:val="00E7594C"/>
    <w:rsid w:val="00E76475"/>
    <w:rsid w:val="00E91162"/>
    <w:rsid w:val="00E91F86"/>
    <w:rsid w:val="00E9608A"/>
    <w:rsid w:val="00E96C54"/>
    <w:rsid w:val="00EA0031"/>
    <w:rsid w:val="00EA5DFE"/>
    <w:rsid w:val="00EA7629"/>
    <w:rsid w:val="00EB2A8D"/>
    <w:rsid w:val="00EB3CBD"/>
    <w:rsid w:val="00EC1081"/>
    <w:rsid w:val="00EC1622"/>
    <w:rsid w:val="00ED4F95"/>
    <w:rsid w:val="00EE0364"/>
    <w:rsid w:val="00EE1768"/>
    <w:rsid w:val="00EE29CF"/>
    <w:rsid w:val="00EE663E"/>
    <w:rsid w:val="00EF5AC1"/>
    <w:rsid w:val="00F043DE"/>
    <w:rsid w:val="00F06FEF"/>
    <w:rsid w:val="00F119E4"/>
    <w:rsid w:val="00F15A33"/>
    <w:rsid w:val="00F1667B"/>
    <w:rsid w:val="00F21E3F"/>
    <w:rsid w:val="00F3034A"/>
    <w:rsid w:val="00F30ECD"/>
    <w:rsid w:val="00F315B8"/>
    <w:rsid w:val="00F35E49"/>
    <w:rsid w:val="00F55F72"/>
    <w:rsid w:val="00F60187"/>
    <w:rsid w:val="00F60CAF"/>
    <w:rsid w:val="00F63265"/>
    <w:rsid w:val="00F74B0C"/>
    <w:rsid w:val="00F90683"/>
    <w:rsid w:val="00F93DB8"/>
    <w:rsid w:val="00FA07EE"/>
    <w:rsid w:val="00FA56F3"/>
    <w:rsid w:val="00FA66B0"/>
    <w:rsid w:val="00FA69BB"/>
    <w:rsid w:val="00FA79E9"/>
    <w:rsid w:val="00FA7B26"/>
    <w:rsid w:val="00FB0001"/>
    <w:rsid w:val="00FB186D"/>
    <w:rsid w:val="00FB6891"/>
    <w:rsid w:val="00FC1AF2"/>
    <w:rsid w:val="00FD69B4"/>
    <w:rsid w:val="00FD6E58"/>
    <w:rsid w:val="00FD72D3"/>
    <w:rsid w:val="00FE0C26"/>
    <w:rsid w:val="00FE7006"/>
    <w:rsid w:val="00FF3F0D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A694"/>
  <w15:docId w15:val="{55DAABAF-0900-4886-9616-CC8C740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440D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24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7440D"/>
    <w:pPr>
      <w:keepNext/>
      <w:widowControl/>
      <w:autoSpaceDE/>
      <w:autoSpaceDN/>
      <w:adjustRightInd/>
      <w:jc w:val="center"/>
      <w:outlineLvl w:val="1"/>
    </w:pPr>
    <w:rPr>
      <w:b/>
      <w:bCs/>
      <w:sz w:val="32"/>
      <w:szCs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E7440D"/>
    <w:pPr>
      <w:keepNext/>
      <w:widowControl/>
      <w:autoSpaceDE/>
      <w:autoSpaceDN/>
      <w:adjustRightInd/>
      <w:jc w:val="center"/>
      <w:outlineLvl w:val="2"/>
    </w:pPr>
    <w:rPr>
      <w:b/>
      <w:bCs/>
      <w:sz w:val="28"/>
      <w:szCs w:val="24"/>
    </w:rPr>
  </w:style>
  <w:style w:type="paragraph" w:styleId="4">
    <w:name w:val="heading 4"/>
    <w:aliases w:val="!Параграфы/Статьи документа"/>
    <w:basedOn w:val="a"/>
    <w:link w:val="40"/>
    <w:qFormat/>
    <w:rsid w:val="00C82CC2"/>
    <w:pPr>
      <w:widowControl/>
      <w:autoSpaceDE/>
      <w:autoSpaceDN/>
      <w:adjustRightInd/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C82CC2"/>
    <w:pPr>
      <w:keepNext/>
      <w:widowControl/>
      <w:autoSpaceDE/>
      <w:autoSpaceDN/>
      <w:adjustRightInd/>
      <w:ind w:firstLine="567"/>
      <w:jc w:val="center"/>
      <w:outlineLvl w:val="4"/>
    </w:pPr>
    <w:rPr>
      <w:rFonts w:ascii="Arial" w:hAnsi="Arial"/>
      <w:b/>
      <w:spacing w:val="60"/>
      <w:sz w:val="48"/>
    </w:rPr>
  </w:style>
  <w:style w:type="paragraph" w:styleId="6">
    <w:name w:val="heading 6"/>
    <w:basedOn w:val="a"/>
    <w:next w:val="a"/>
    <w:link w:val="60"/>
    <w:qFormat/>
    <w:rsid w:val="00C82CC2"/>
    <w:pPr>
      <w:keepNext/>
      <w:widowControl/>
      <w:autoSpaceDE/>
      <w:autoSpaceDN/>
      <w:adjustRightInd/>
      <w:ind w:left="-284" w:firstLine="284"/>
      <w:jc w:val="both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qFormat/>
    <w:rsid w:val="00C82CC2"/>
    <w:pPr>
      <w:keepNext/>
      <w:widowControl/>
      <w:autoSpaceDE/>
      <w:autoSpaceDN/>
      <w:adjustRightInd/>
      <w:spacing w:line="360" w:lineRule="auto"/>
      <w:ind w:left="4395" w:right="-341" w:hanging="33"/>
      <w:jc w:val="both"/>
      <w:outlineLvl w:val="6"/>
    </w:pPr>
    <w:rPr>
      <w:rFonts w:ascii="Arial" w:hAnsi="Arial"/>
      <w:b/>
      <w:i/>
      <w:iCs/>
      <w:u w:val="single"/>
    </w:rPr>
  </w:style>
  <w:style w:type="paragraph" w:styleId="8">
    <w:name w:val="heading 8"/>
    <w:basedOn w:val="a"/>
    <w:next w:val="a"/>
    <w:link w:val="80"/>
    <w:qFormat/>
    <w:rsid w:val="00C82CC2"/>
    <w:pPr>
      <w:keepNext/>
      <w:widowControl/>
      <w:autoSpaceDE/>
      <w:autoSpaceDN/>
      <w:adjustRightInd/>
      <w:ind w:firstLine="567"/>
      <w:jc w:val="both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qFormat/>
    <w:rsid w:val="00C82CC2"/>
    <w:pPr>
      <w:keepNext/>
      <w:widowControl/>
      <w:autoSpaceDE/>
      <w:autoSpaceDN/>
      <w:adjustRightInd/>
      <w:spacing w:line="360" w:lineRule="auto"/>
      <w:ind w:firstLine="567"/>
      <w:jc w:val="center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C059F"/>
    <w:pPr>
      <w:widowControl/>
      <w:autoSpaceDE/>
      <w:autoSpaceDN/>
      <w:adjustRightInd/>
      <w:jc w:val="center"/>
    </w:pPr>
    <w:rPr>
      <w:sz w:val="27"/>
      <w:szCs w:val="24"/>
    </w:rPr>
  </w:style>
  <w:style w:type="character" w:customStyle="1" w:styleId="a4">
    <w:name w:val="Основной текст Знак"/>
    <w:basedOn w:val="a0"/>
    <w:link w:val="a3"/>
    <w:rsid w:val="00DC059F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5">
    <w:name w:val="Normal (Web)"/>
    <w:basedOn w:val="a"/>
    <w:uiPriority w:val="99"/>
    <w:unhideWhenUsed/>
    <w:rsid w:val="00DC0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C059F"/>
    <w:rPr>
      <w:b/>
      <w:bCs/>
    </w:rPr>
  </w:style>
  <w:style w:type="character" w:customStyle="1" w:styleId="apple-converted-space">
    <w:name w:val="apple-converted-space"/>
    <w:basedOn w:val="a0"/>
    <w:rsid w:val="00DC059F"/>
  </w:style>
  <w:style w:type="character" w:styleId="a7">
    <w:name w:val="Hyperlink"/>
    <w:basedOn w:val="a0"/>
    <w:unhideWhenUsed/>
    <w:rsid w:val="00DC059F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DC05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C059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05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unhideWhenUsed/>
    <w:rsid w:val="00E744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74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744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44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E744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74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7440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440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44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rsid w:val="00E7440D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74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7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744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1591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744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E7440D"/>
    <w:rPr>
      <w:color w:val="008000"/>
      <w:sz w:val="20"/>
      <w:szCs w:val="20"/>
      <w:u w:val="single"/>
    </w:rPr>
  </w:style>
  <w:style w:type="paragraph" w:styleId="ae">
    <w:name w:val="footer"/>
    <w:basedOn w:val="a"/>
    <w:link w:val="af"/>
    <w:rsid w:val="00E7440D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">
    <w:name w:val="Нижний колонтитул Знак"/>
    <w:basedOn w:val="a0"/>
    <w:link w:val="ae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  <w:rsid w:val="00E7440D"/>
  </w:style>
  <w:style w:type="paragraph" w:styleId="af1">
    <w:name w:val="header"/>
    <w:basedOn w:val="a"/>
    <w:link w:val="af2"/>
    <w:uiPriority w:val="99"/>
    <w:rsid w:val="00E7440D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е вступил в силу"/>
    <w:basedOn w:val="a0"/>
    <w:uiPriority w:val="99"/>
    <w:rsid w:val="00E7440D"/>
    <w:rPr>
      <w:color w:val="008080"/>
      <w:sz w:val="20"/>
      <w:szCs w:val="20"/>
    </w:rPr>
  </w:style>
  <w:style w:type="character" w:customStyle="1" w:styleId="af4">
    <w:name w:val="Цветовое выделение"/>
    <w:rsid w:val="00E7440D"/>
    <w:rPr>
      <w:b/>
      <w:bCs/>
      <w:color w:val="000080"/>
      <w:sz w:val="20"/>
      <w:szCs w:val="20"/>
    </w:rPr>
  </w:style>
  <w:style w:type="paragraph" w:customStyle="1" w:styleId="af5">
    <w:name w:val="Знак Знак Знак"/>
    <w:basedOn w:val="a"/>
    <w:rsid w:val="00E7440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styleId="33">
    <w:name w:val="Body Text 3"/>
    <w:basedOn w:val="a"/>
    <w:link w:val="34"/>
    <w:rsid w:val="00E7440D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744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E7440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styleId="af7">
    <w:name w:val="No Spacing"/>
    <w:uiPriority w:val="1"/>
    <w:qFormat/>
    <w:rsid w:val="00E744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8">
    <w:name w:val="Table Grid"/>
    <w:basedOn w:val="a1"/>
    <w:uiPriority w:val="59"/>
    <w:rsid w:val="00E7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">
    <w:name w:val="blue"/>
    <w:basedOn w:val="a0"/>
    <w:rsid w:val="009F7132"/>
  </w:style>
  <w:style w:type="character" w:customStyle="1" w:styleId="data">
    <w:name w:val="data"/>
    <w:basedOn w:val="a0"/>
    <w:rsid w:val="009F7132"/>
  </w:style>
  <w:style w:type="paragraph" w:customStyle="1" w:styleId="af9">
    <w:name w:val="Адресные реквизиты"/>
    <w:basedOn w:val="a3"/>
    <w:next w:val="a3"/>
    <w:rsid w:val="00FD6E58"/>
    <w:pPr>
      <w:jc w:val="left"/>
    </w:pPr>
    <w:rPr>
      <w:sz w:val="16"/>
      <w:szCs w:val="20"/>
    </w:rPr>
  </w:style>
  <w:style w:type="paragraph" w:customStyle="1" w:styleId="Default">
    <w:name w:val="Default"/>
    <w:rsid w:val="00356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82CC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82CC2"/>
    <w:rPr>
      <w:rFonts w:ascii="Arial" w:eastAsia="Times New Roman" w:hAnsi="Arial" w:cs="Times New Roman"/>
      <w:b/>
      <w:spacing w:val="60"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2CC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2CC2"/>
    <w:rPr>
      <w:rFonts w:ascii="Arial" w:eastAsia="Times New Roman" w:hAnsi="Arial" w:cs="Times New Roman"/>
      <w:b/>
      <w:i/>
      <w:iCs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C82CC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82CC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ext">
    <w:name w:val="text"/>
    <w:basedOn w:val="a"/>
    <w:link w:val="text0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fa">
    <w:name w:val="caption"/>
    <w:basedOn w:val="a"/>
    <w:qFormat/>
    <w:rsid w:val="00C82CC2"/>
    <w:pPr>
      <w:widowControl/>
      <w:autoSpaceDE/>
      <w:autoSpaceDN/>
      <w:adjustRightInd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C82CC2"/>
    <w:pPr>
      <w:widowControl/>
      <w:autoSpaceDE/>
      <w:autoSpaceDN/>
      <w:adjustRightInd/>
      <w:ind w:firstLine="567"/>
      <w:jc w:val="center"/>
    </w:pPr>
    <w:rPr>
      <w:rFonts w:ascii="Arial" w:hAnsi="Arial" w:cs="Arial"/>
      <w:sz w:val="30"/>
      <w:szCs w:val="30"/>
    </w:rPr>
  </w:style>
  <w:style w:type="character" w:styleId="afb">
    <w:name w:val="FollowedHyperlink"/>
    <w:basedOn w:val="a0"/>
    <w:rsid w:val="00C82CC2"/>
    <w:rPr>
      <w:rFonts w:cs="Times New Roman"/>
      <w:color w:val="0000FF"/>
      <w:u w:val="single"/>
    </w:rPr>
  </w:style>
  <w:style w:type="character" w:styleId="HTML1">
    <w:name w:val="HTML Variable"/>
    <w:aliases w:val="!Ссылки в документе"/>
    <w:basedOn w:val="a0"/>
    <w:rsid w:val="00C82CC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C82CC2"/>
    <w:pPr>
      <w:widowControl/>
      <w:autoSpaceDE/>
      <w:autoSpaceDN/>
      <w:adjustRightInd/>
      <w:ind w:firstLine="567"/>
      <w:jc w:val="both"/>
    </w:pPr>
    <w:rPr>
      <w:rFonts w:ascii="Courier" w:hAnsi="Courier"/>
      <w:sz w:val="22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C82CC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82CC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82CC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82CC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82CC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82CC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e">
    <w:name w:val="footnote text"/>
    <w:basedOn w:val="a"/>
    <w:link w:val="aff"/>
    <w:rsid w:val="00C82CC2"/>
    <w:pPr>
      <w:widowControl/>
      <w:autoSpaceDE/>
      <w:autoSpaceDN/>
      <w:adjustRightInd/>
      <w:ind w:firstLine="709"/>
      <w:jc w:val="both"/>
    </w:pPr>
    <w:rPr>
      <w:rFonts w:ascii="Arial" w:hAnsi="Arial" w:cs="Arial"/>
    </w:rPr>
  </w:style>
  <w:style w:type="character" w:customStyle="1" w:styleId="aff">
    <w:name w:val="Текст сноски Знак"/>
    <w:basedOn w:val="a0"/>
    <w:link w:val="afe"/>
    <w:rsid w:val="00C82CC2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qFormat/>
    <w:rsid w:val="00C82CC2"/>
    <w:pPr>
      <w:widowControl/>
      <w:autoSpaceDE/>
      <w:autoSpaceDN/>
      <w:adjustRightInd/>
      <w:ind w:firstLine="567"/>
      <w:jc w:val="center"/>
    </w:pPr>
    <w:rPr>
      <w:rFonts w:ascii="Arial" w:hAnsi="Arial" w:cs="Arial"/>
      <w:b/>
      <w:sz w:val="24"/>
    </w:rPr>
  </w:style>
  <w:style w:type="character" w:customStyle="1" w:styleId="aff1">
    <w:name w:val="Заголовок Знак"/>
    <w:basedOn w:val="a0"/>
    <w:link w:val="aff0"/>
    <w:rsid w:val="00C82CC2"/>
    <w:rPr>
      <w:rFonts w:ascii="Arial" w:eastAsia="Times New Roman" w:hAnsi="Arial" w:cs="Arial"/>
      <w:b/>
      <w:sz w:val="24"/>
      <w:szCs w:val="20"/>
      <w:lang w:eastAsia="ru-RU"/>
    </w:rPr>
  </w:style>
  <w:style w:type="paragraph" w:styleId="aff2">
    <w:name w:val="Document Map"/>
    <w:basedOn w:val="a"/>
    <w:link w:val="aff3"/>
    <w:rsid w:val="00C82CC2"/>
    <w:pPr>
      <w:widowControl/>
      <w:autoSpaceDE/>
      <w:autoSpaceDN/>
      <w:adjustRightInd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rsid w:val="00C82C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C8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0">
    <w:name w:val="text Знак"/>
    <w:basedOn w:val="a0"/>
    <w:link w:val="text"/>
    <w:rsid w:val="00C82CC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link w:val="BodyText2"/>
    <w:rsid w:val="00AA1E3D"/>
    <w:pPr>
      <w:widowControl/>
      <w:autoSpaceDE/>
      <w:autoSpaceDN/>
      <w:adjustRightInd/>
      <w:ind w:firstLine="720"/>
      <w:jc w:val="both"/>
    </w:pPr>
    <w:rPr>
      <w:sz w:val="28"/>
    </w:rPr>
  </w:style>
  <w:style w:type="paragraph" w:customStyle="1" w:styleId="11">
    <w:name w:val="Обычный1"/>
    <w:link w:val="Normal"/>
    <w:rsid w:val="00AA1E3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4">
    <w:name w:val="Заголовок статьи"/>
    <w:basedOn w:val="a"/>
    <w:next w:val="a"/>
    <w:rsid w:val="00AA1E3D"/>
    <w:pPr>
      <w:widowControl/>
      <w:ind w:left="1612" w:hanging="892"/>
      <w:jc w:val="both"/>
    </w:pPr>
    <w:rPr>
      <w:rFonts w:ascii="Arial" w:hAnsi="Arial"/>
    </w:rPr>
  </w:style>
  <w:style w:type="character" w:customStyle="1" w:styleId="BodyText2">
    <w:name w:val="Body Text 2 Знак"/>
    <w:link w:val="210"/>
    <w:rsid w:val="00AA1E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rsid w:val="00AA1E3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uiPriority w:val="99"/>
    <w:rsid w:val="00AA1E3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AA1E3D"/>
    <w:pPr>
      <w:spacing w:line="326" w:lineRule="exact"/>
      <w:ind w:firstLine="538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AA1E3D"/>
    <w:pPr>
      <w:widowControl/>
      <w:autoSpaceDE/>
      <w:autoSpaceDN/>
      <w:adjustRightInd/>
      <w:ind w:firstLine="720"/>
      <w:jc w:val="both"/>
    </w:pPr>
    <w:rPr>
      <w:sz w:val="28"/>
    </w:rPr>
  </w:style>
  <w:style w:type="paragraph" w:customStyle="1" w:styleId="12">
    <w:name w:val="Название1"/>
    <w:basedOn w:val="a"/>
    <w:rsid w:val="00153EDE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13">
    <w:name w:val="Основной текст1"/>
    <w:basedOn w:val="11"/>
    <w:rsid w:val="00153EDE"/>
    <w:pPr>
      <w:spacing w:before="0" w:after="0"/>
    </w:pPr>
    <w:rPr>
      <w:b/>
      <w:snapToGrid/>
    </w:rPr>
  </w:style>
  <w:style w:type="character" w:customStyle="1" w:styleId="Normal">
    <w:name w:val="Normal Знак"/>
    <w:link w:val="11"/>
    <w:rsid w:val="00153ED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5">
    <w:name w:val="реквизитПодпись"/>
    <w:basedOn w:val="a"/>
    <w:rsid w:val="00153EDE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fontstyle01">
    <w:name w:val="fontstyle01"/>
    <w:basedOn w:val="a0"/>
    <w:rsid w:val="00F63265"/>
    <w:rPr>
      <w:rFonts w:ascii="PT Astra Serif" w:hAnsi="PT Astra 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5">
    <w:name w:val="Гиперссылка2"/>
    <w:basedOn w:val="a0"/>
    <w:rsid w:val="007F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863">
              <w:marLeft w:val="0"/>
              <w:marRight w:val="0"/>
              <w:marTop w:val="0"/>
              <w:marBottom w:val="0"/>
              <w:divBdr>
                <w:top w:val="single" w:sz="12" w:space="0" w:color="B9CBDC"/>
                <w:left w:val="single" w:sz="12" w:space="0" w:color="B9CBDC"/>
                <w:bottom w:val="single" w:sz="6" w:space="0" w:color="B9CBDC"/>
                <w:right w:val="single" w:sz="12" w:space="0" w:color="B9CBDC"/>
              </w:divBdr>
              <w:divsChild>
                <w:div w:id="1503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B9CBDC"/>
                    <w:right w:val="none" w:sz="0" w:space="0" w:color="auto"/>
                  </w:divBdr>
                </w:div>
                <w:div w:id="10805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BDC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74670">
              <w:marLeft w:val="0"/>
              <w:marRight w:val="0"/>
              <w:marTop w:val="0"/>
              <w:marBottom w:val="0"/>
              <w:divBdr>
                <w:top w:val="single" w:sz="12" w:space="0" w:color="B9CBDC"/>
                <w:left w:val="single" w:sz="12" w:space="0" w:color="B9CBDC"/>
                <w:bottom w:val="single" w:sz="6" w:space="0" w:color="B9CBDC"/>
                <w:right w:val="single" w:sz="12" w:space="0" w:color="B9CBDC"/>
              </w:divBdr>
              <w:divsChild>
                <w:div w:id="1995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B9CBDC"/>
                    <w:right w:val="none" w:sz="0" w:space="0" w:color="auto"/>
                  </w:divBdr>
                </w:div>
                <w:div w:id="14615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B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5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9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5AFD-711E-46E7-882A-A981DA48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Захарова</dc:creator>
  <cp:lastModifiedBy>205-Дума</cp:lastModifiedBy>
  <cp:revision>37</cp:revision>
  <cp:lastPrinted>2025-11-11T03:59:00Z</cp:lastPrinted>
  <dcterms:created xsi:type="dcterms:W3CDTF">2025-11-08T06:06:00Z</dcterms:created>
  <dcterms:modified xsi:type="dcterms:W3CDTF">2025-11-11T04:00:00Z</dcterms:modified>
</cp:coreProperties>
</file>